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**ID__AFFARS_5317_172__ID**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5317.172</w:t>
      </w:r>
      <w:r>
        <w:rPr>
          <w:rFonts w:ascii="Times New Roman" w:hAnsi="Times New Roman"/>
          <w:color w:val="000000"/>
          <w:sz w:val="31"/>
        </w:rPr>
        <w:t xml:space="preserve"> Multiyear Contracts for Supplies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(f)(2)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 The contracting officer must provide the information supporting all requirements described in DFARS 217.172(g)(2) through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the SCO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 processing.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See MP5301.601-90.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