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**ID__AFFARS_5301_602_3__ID**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5301.602-3</w:t>
      </w:r>
      <w:r>
        <w:rPr>
          <w:rFonts w:ascii="Times New Roman" w:hAnsi="Times New Roman"/>
          <w:color w:val="000000"/>
          <w:sz w:val="31"/>
        </w:rPr>
        <w:t xml:space="preserve"> Ratification of Unauthorized Commitments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Policy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Ratification approval authority is delegated as follows (see MP5301.601(a)(i)):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SCO for actions equal to or greater than $30,000.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COCO for actions less than $30,000 (not redelegable).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5301.602-3-90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1_602_3_90.dita#AFFARS_AF_PGI_5301_602_3_9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