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**ID__AFFARS_5325_topic_16__ID**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5325.7008</w:t>
      </w:r>
      <w:r>
        <w:rPr>
          <w:rFonts w:ascii="Times New Roman" w:hAnsi="Times New Roman"/>
          <w:color w:val="000000"/>
          <w:sz w:val="31"/>
        </w:rPr>
        <w:t xml:space="preserve"> Waiver of Restrictions of 10 U.S.C. 2534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(b)(2)(i)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5325.7901-3-90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MP5301_601.dita#AFFARS_MP5301.601" Type="http://schemas.openxmlformats.org/officeDocument/2006/relationships/hyperlink" Id="rId5"/>
    <Relationship TargetMode="External" Target="AFMC_PGI_5325_7901_3_90.dita#AFFARS_pgi_5325_topic_3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