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**ID__AFFARS_SUBPART_5332_2__ID**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5332.2</w:t>
      </w:r>
      <w:r>
        <w:rPr>
          <w:rFonts w:ascii="Times New Roman" w:hAnsi="Times New Roman"/>
          <w:color w:val="000000"/>
          <w:sz w:val="36"/>
        </w:rPr>
        <w:t xml:space="preserve"> – COMMERCIAL ITEM PURCHASE FINANCING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