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5332.2</w:t>
      </w:r>
      <w:r>
        <w:rPr>
          <w:rFonts w:ascii="Times New Roman" w:hAnsi="Times New Roman"/>
          <w:color w:val="000000"/>
          <w:sz w:val="36"/>
        </w:rPr>
        <w:t xml:space="preserve"> – 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