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**ID__AFFARS_5335_070_1__ID**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5335.070-1</w:t>
      </w:r>
      <w:r>
        <w:rPr>
          <w:rFonts w:ascii="Times New Roman" w:hAnsi="Times New Roman"/>
          <w:color w:val="000000"/>
          <w:sz w:val="36"/>
        </w:rPr>
        <w:t xml:space="preserve"> Indemnification Under Research and Development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authority to approve requests for indemnification for unusually hazardous risks under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U.S.C. 2354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following officials, without power to relegate: AFMC/PK SCO, AFLCMC/PK SCO and SMC/PK SCO.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uscode.house.gov/view.xhtml?req=granuleid:USC-prelim-title10-section2354&amp;num=0&amp;edition=preli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