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**ID__AFFARS_5335_topic_3__ID**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36"/>
        </w:rPr>
        <w:t>5335.070-1</w:t>
      </w:r>
      <w:r>
        <w:rPr>
          <w:rFonts w:ascii="Times New Roman" w:hAnsi="Times New Roman"/>
          <w:color w:val="000000"/>
          <w:sz w:val="36"/>
        </w:rPr>
        <w:t xml:space="preserve"> Indemnification Under Research and Development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The authority to approve requests for indemnification for unusually hazardous risks under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10 U.S.C. 2354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is delegated to the following officials, without power to relegate: AFMC/PK SCO, AFLCMC/PK SCO and SMC/PK SCO.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uscode.house.gov/view.xhtml?req=granuleid:USC-prelim-title10-section2354&amp;num=0&amp;edition=prelim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