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5337.106</w:t>
      </w:r>
      <w:r>
        <w:rPr>
          <w:rFonts w:ascii="Times New Roman" w:hAnsi="Times New Roman"/>
          <w:color w:val="000000"/>
          <w:sz w:val="31"/>
        </w:rPr>
        <w:t xml:space="preserve"> Funding and Term of Service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DFARS 204.7103-1 for guidance on considering severability when forming Service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5337.110-90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7_110_90.dita#AFFARS_pgi_5337_topic_7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