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**ID__AFFARS_5344_topic_2__ID**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5344.2</w:t>
      </w:r>
      <w:r>
        <w:rPr>
          <w:rFonts w:ascii="Times New Roman" w:hAnsi="Times New Roman"/>
          <w:color w:val="000000"/>
          <w:sz w:val="36"/>
        </w:rPr>
        <w:t xml:space="preserve"> — CONSENT TO SUBCONTRACT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