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**ID__AFFARS_AFMC_PGI_5301_90__ID**</w:t>
      </w:r>
    </w:p>
    <w:p>
      <w:pPr>
        <w:pStyle w:val="Heading3"/>
        <w:spacing w:after="199"/>
        <w:ind w:left="120"/>
        <w:jc w:val="left"/>
      </w:pPr>
      <w:r>
        <w:rPr>
          <w:rFonts w:ascii="Times New Roman" w:hAnsi="Times New Roman"/>
          <w:color w:val="000000"/>
          <w:sz w:val="31"/>
        </w:rPr>
        <w:t>AFMC PGI 5301.90</w:t>
      </w:r>
      <w:r>
        <w:rPr>
          <w:rFonts w:ascii="Times New Roman" w:hAnsi="Times New Roman"/>
          <w:color w:val="000000"/>
          <w:sz w:val="31"/>
        </w:rPr>
        <w:t xml:space="preserve"> Clearance</w:t>
      </w:r>
    </w:p>
    <w:p>
      <w:pPr>
        <w:pBdr>
          <w:top w:space="5"/>
          <w:left w:space="5"/>
          <w:bottom w:space="5"/>
          <w:right w:space="5"/>
        </w:pBdr>
        <w:spacing w:after="0"/>
        <w:ind w:left="225"/>
        <w:jc w:val="left"/>
      </w:pPr>
      <w:r>
        <w:rPr>
          <w:rFonts w:ascii="Times New Roman" w:hAnsi="Times New Roman"/>
          <w:b w:val="false"/>
          <w:i w:val="false"/>
          <w:color w:val="000000"/>
          <w:sz w:val="22"/>
        </w:rPr>
        <w:t>5301.9000(i)</w:t>
      </w:r>
      <w:r>
        <w:rPr>
          <w:rFonts w:ascii="Times New Roman" w:hAnsi="Times New Roman"/>
          <w:b w:val="false"/>
          <w:i w:val="false"/>
          <w:color w:val="000000"/>
          <w:sz w:val="22"/>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pPr>
        <w:pBdr>
          <w:top w:space="5"/>
          <w:left w:space="5"/>
          <w:bottom w:space="5"/>
          <w:right w:space="5"/>
        </w:pBdr>
        <w:spacing w:after="0"/>
        <w:ind w:left="225"/>
        <w:jc w:val="left"/>
      </w:pPr>
      <w:r>
        <w:rPr>
          <w:rFonts w:ascii="Times New Roman" w:hAnsi="Times New Roman"/>
          <w:b w:val="false"/>
          <w:i w:val="false"/>
          <w:color w:val="000000"/>
          <w:sz w:val="22"/>
        </w:rP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p>
    <w:p>
      <w:pPr>
        <w:pBdr>
          <w:top w:space="5"/>
          <w:left w:space="5"/>
          <w:bottom w:space="5"/>
          <w:right w:space="5"/>
        </w:pBdr>
        <w:spacing w:after="0"/>
        <w:ind w:left="585"/>
        <w:jc w:val="left"/>
      </w:pPr>
      <w:r>
        <w:rPr>
          <w:rFonts w:ascii="Times New Roman" w:hAnsi="Times New Roman"/>
          <w:b w:val="false"/>
          <w:i w:val="false"/>
          <w:color w:val="000000"/>
          <w:sz w:val="22"/>
        </w:rPr>
        <w:t xml:space="preserve">(2) Hill’s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Automated Quality Review Program (AQRP) Checklist</w:t>
        </w:r>
      </w:hyperlink>
      <w:r>
        <w:rPr>
          <w:rFonts w:ascii="Times New Roman" w:hAnsi="Times New Roman"/>
          <w:b w:val="false"/>
          <w:i w:val="false"/>
          <w:color w:val="000000"/>
          <w:sz w:val="22"/>
        </w:rPr>
        <w:t xml:space="preserve"> is a best practice tool and may be used to complete clearance reviews.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reviewers_checklist.xls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