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**ID__AFFARS_pgi_5301_topic_41__ID**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5301.170</w:t>
      </w:r>
      <w:r>
        <w:rPr>
          <w:rFonts w:ascii="Times New Roman" w:hAnsi="Times New Roman"/>
          <w:color w:val="000000"/>
          <w:sz w:val="31"/>
        </w:rPr>
        <w:t xml:space="preserve"> Peer Reviews</w:t>
      </w:r>
    </w:p>
    <w:p>
      <w:pPr>
        <w:pBdr>
          <w:top w:space="5"/>
          <w:left w:space="5"/>
          <w:bottom w:space="5"/>
          <w:right w:space="5"/>
        </w:pBdr>
        <w:spacing w:after="0"/>
        <w:ind w:left="225"/>
        <w:jc w:val="left"/>
      </w:pPr>
      <w:r>
        <w:rPr>
          <w:rFonts w:ascii="Times New Roman" w:hAnsi="Times New Roman"/>
          <w:b w:val="false"/>
          <w:i w:val="false"/>
          <w:color w:val="000000"/>
          <w:sz w:val="22"/>
        </w:rPr>
        <w:t>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