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**ID__AFFARS_pgi_5301_topic_53__ID**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USAFA PGI 5301.90</w:t>
      </w:r>
      <w:r>
        <w:rPr>
          <w:rFonts w:ascii="Times New Roman" w:hAnsi="Times New Roman"/>
          <w:color w:val="000000"/>
          <w:sz w:val="31"/>
        </w:rPr>
        <w:t xml:space="preserve"> Clearance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The USAFA SCO delegates clearance authority to the COCO for actions valued at less than $10M. Contracting Officers should refer to the USAFA/PK authorities and delegations site concerning specific COCO designations, delegations and authorities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https://cs2.eis.af.mil/sites/13093/PP/USAFA_PK/_layouts/15/start.aspx#/SitePages/Home.aspx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3093/PP/USAFA_PK/_layouts/15/start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