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**ID__AFFARS_pgi_5304_topic_10__ID**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SMC PGI 5304.102</w:t>
      </w:r>
      <w:r>
        <w:rPr>
          <w:rFonts w:ascii="Times New Roman" w:hAnsi="Times New Roman"/>
          <w:color w:val="000000"/>
          <w:sz w:val="31"/>
        </w:rPr>
        <w:t xml:space="preserve"> Contractor’s Signature</w:t>
      </w:r>
    </w:p>
    <w:p>
      <w:pPr>
        <w:pBdr>
          <w:top w:space="5"/>
          <w:left w:space="5"/>
          <w:bottom w:space="5"/>
          <w:right w:space="5"/>
        </w:pBdr>
        <w:spacing w:after="0"/>
        <w:ind w:left="225"/>
        <w:jc w:val="left"/>
      </w:pPr>
      <w:r>
        <w:rPr>
          <w:rFonts w:ascii="Times New Roman" w:hAnsi="Times New Roman"/>
          <w:b w:val="false"/>
          <w:i w:val="false"/>
          <w:color w:val="000000"/>
          <w:sz w:val="22"/>
        </w:rPr>
        <w:t>(a) Correspondence Regarding Exceptions Taken to the Contractual Document. If the contractor stipulates any conditions, qualifications or exceptions to the contractual document provided for signature, the contracting officer should ensure they are resolved prior to contract award. The contracting officer should also consider documenting their resolution in a memorandum for record to be included in the contract file in order to avoid future disputes about the parties’ intent.</w:t>
      </w:r>
    </w:p>
    <w:p>
      <w:pPr>
        <w:pBdr>
          <w:top w:space="5"/>
          <w:left w:space="5"/>
          <w:bottom w:space="5"/>
          <w:right w:space="5"/>
        </w:pBdr>
        <w:spacing w:after="0"/>
        <w:ind w:left="225"/>
        <w:jc w:val="left"/>
      </w:pPr>
      <w:r>
        <w:rPr>
          <w:rFonts w:ascii="Times New Roman" w:hAnsi="Times New Roman"/>
          <w:b w:val="false"/>
          <w:i w:val="false"/>
          <w:color w:val="000000"/>
          <w:sz w:val="22"/>
        </w:rPr>
        <w:t>(b) Contractor Signature. ​The individual who signs for the contractor must have authority to bind the company. Evidence of this authorization is normally found in the Representations &amp; Certifications (Section K) of the proposal. For a supplemental agreement, the contractor can furnish a letter of authorization.</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