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**ID__AFFARS_pgi_5304_topic_13__ID**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5304.402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Obtain coordination from the Office of Public Affairs (SMC/PA) before giving the written approval in DFARS 252.204-7000, Disclosure of Information. SMC/PA requires use of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Public Affairs Security and Policy Review Worksheet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pa_security_and_policy_review_worksheet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