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**ID__AFFARS_5303_topic_20__ID**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5303.1003</w:t>
      </w:r>
      <w:r>
        <w:rPr>
          <w:rFonts w:ascii="Times New Roman" w:hAnsi="Times New Roman"/>
          <w:color w:val="000000"/>
          <w:sz w:val="31"/>
        </w:rPr>
        <w:t xml:space="preserve">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hyperlink r:id="rId5">
        <w:r>
          <w:rPr>
            <w:rStyle w:val="Hyperlink"/>
            <w:rFonts w:ascii="Times New Roman" w:hAnsi="Times New Roman"/>
            <w:b w:val="false"/>
            <w:i w:val="false"/>
            <w:color w:val="0000ff"/>
            <w:sz w:val="22"/>
            <w:u w:val="single"/>
          </w:rPr>
          <w:t>5309.406-3</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5309_406_3.dita#AFFARS_5309_topic_15"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