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**ID__AFFARS_AFMC_PGI_5306_304__ID**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5306.304</w:t>
      </w:r>
      <w:r>
        <w:rPr>
          <w:rFonts w:ascii="Times New Roman" w:hAnsi="Times New Roman"/>
          <w:color w:val="000000"/>
          <w:sz w:val="31"/>
        </w:rPr>
        <w:t xml:space="preserve"> Approval of the Justification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AFFARS 5306.304(a), approval of J&amp;As has been delegated as set forth below: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AFMC, HPA is the center commander or director of the respective procuring activity.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3399"/>
        <w:gridCol w:w="6777"/>
        <w:gridCol w:w="3398"/>
      </w:tblGrid>
      <w:tr>
        <w:trPr>
          <w:trHeight w:val="540" w:hRule="atLeast"/>
        </w:trPr>
        <w:tc>
          <w:tcPr>
            <w:tcW w:w="33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J&amp;A Value</w:t>
            </w:r>
          </w:p>
        </w:tc>
        <w:tc>
          <w:tcPr>
            <w:tcW w:w="677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Approval Authority</w:t>
            </w:r>
          </w:p>
        </w:tc>
        <w:tc>
          <w:tcPr>
            <w:tcW w:w="33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Delegability</w:t>
            </w:r>
          </w:p>
        </w:tc>
      </w:tr>
      <w:tr>
        <w:trPr>
          <w:trHeight w:val="1065" w:hRule="atLeast"/>
        </w:trPr>
        <w:tc>
          <w:tcPr>
            <w:tcW w:w="33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≤ $750K</w:t>
            </w:r>
          </w:p>
        </w:tc>
        <w:tc>
          <w:tcPr>
            <w:tcW w:w="677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Officer, consistent with warrant level. If warrant is less than justification value, Chief of the Contracting Office</w:t>
            </w:r>
          </w:p>
        </w:tc>
        <w:tc>
          <w:tcPr>
            <w:tcW w:w="33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 further delegable</w:t>
            </w:r>
          </w:p>
        </w:tc>
      </w:tr>
      <w:tr>
        <w:trPr>
          <w:trHeight w:val="7605" w:hRule="atLeast"/>
        </w:trPr>
        <w:tc>
          <w:tcPr>
            <w:tcW w:w="339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&gt;$15M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  <w:u w:val="single"/>
              </w:rPr>
              <w:t>&lt;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$100M</w:t>
            </w:r>
          </w:p>
        </w:tc>
        <w:tc>
          <w:tcPr>
            <w:tcW w:w="677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Enterprise and Operational Contracting Actions Only: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HPA at AFSC has delegated approval authority to the Directors of Contracting at Hill, Robins, and Tinker if they are at the grade of GO/SES.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HPA at AFLCMC has delegated approval authority to the Directors of Contracting at AFLCMC and AFLCMC Hanscom OL if they are at the grade of GO/SES.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HPA for AFRL has delegated approval authority to the AFRL Executive Director, and approval authority from $15M to $50M to AFRL Technology Directors if they are at the grade of GO/SES.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AFPEO/CM Portfolio Actions Only: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AFMC/CA, 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or as delegated,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approves J&amp;As within the AFPEO/CM Portfolio when the following conditions apply: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-The Program for which the J&amp;A is required is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≥ $100M &lt; $1B, and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-The J&amp;A value itself is &gt; $15M ≤ $100M.</w:t>
            </w:r>
          </w:p>
        </w:tc>
        <w:tc>
          <w:tcPr>
            <w:tcW w:w="339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Delegable to Flag/General Officer or civilian SES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148/afcc/contracting_services_reports/afmc%20services%20management%20agreement%20and%20delegations/forms/allitem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