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**ID__AFFARS_pgi_5309_topic_7__ID**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5309.405</w:t>
      </w:r>
      <w:r>
        <w:rPr>
          <w:rFonts w:ascii="Times New Roman" w:hAnsi="Times New Roman"/>
          <w:color w:val="000000"/>
          <w:sz w:val="31"/>
        </w:rPr>
        <w:t xml:space="preserve"> Effect of Listing</w:t>
      </w:r>
    </w:p>
    <w:p>
      <w:pPr>
        <w:pBdr>
          <w:top w:space="5"/>
          <w:left w:space="5"/>
          <w:bottom w:space="5"/>
          <w:right w:space="5"/>
        </w:pBdr>
        <w:spacing w:after="0"/>
        <w:ind w:left="225"/>
        <w:jc w:val="left"/>
      </w:pPr>
      <w:r>
        <w:rPr>
          <w:rFonts w:ascii="Times New Roman" w:hAnsi="Times New Roman"/>
          <w:b w:val="false"/>
          <w:i w:val="false"/>
          <w:color w:val="000000"/>
          <w:sz w:val="22"/>
        </w:rP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