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**ID__AFFARS_pgi_5311_topic_3__ID**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AFMC PGI 5311.304-90</w:t>
      </w:r>
      <w:r>
        <w:rPr>
          <w:rFonts w:ascii="Times New Roman" w:hAnsi="Times New Roman"/>
          <w:color w:val="000000"/>
          <w:sz w:val="31"/>
        </w:rPr>
        <w:t xml:space="preserve">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New Manufactured Material – Surplus Not Acceptable. When it has been determined surplus is not acceptable, the contracting officer may include the following suggested contract language substantially as written in Section B (CLIN Description) of applicable CLIN(s) in the solicitation: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Only new manufactured material, as defined in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FAR 52.211-5</w:t>
      </w:r>
      <w:r>
        <w:rPr>
          <w:rFonts w:ascii="Times New Roman" w:hAnsi="Times New Roman"/>
          <w:b w:val="false"/>
          <w:i/>
          <w:color w:val="000000"/>
          <w:sz w:val="22"/>
        </w:rPr>
        <w:t>, will be acceptable in satisfaction of this requirement. Surplus material is not acceptable and surplus offers will not be considered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for award.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Acceptable New and Unused Surplus Material. When new and unused material is acceptable, the contracting officer may include the following suggested contract language substantially as written in Section B (CLIN Description) of applicable CLIN(s) in the solicitation: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New and unused material is acceptable provided it has never been installed or used. It shows no signs of rust, corrosion, or other deterioration due to age or improper packaging/preservation. It has not been reconditioned and shows no evidence of disassembly or reassembly.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Part Number Verification. The contracting officer may include additional inspection criteria identified on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AFMC Form 813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Surplus Material Worksheet, substantially as written below, in Section C (Statement of Work):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Items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must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be of the correct part number,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(insert part number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  <w:r>
        <w:rPr>
          <w:rFonts w:ascii="Times New Roman" w:hAnsi="Times New Roman"/>
          <w:b w:val="false"/>
          <w:i/>
          <w:color w:val="000000"/>
          <w:sz w:val="22"/>
        </w:rPr>
        <w:t>, and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must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have been manufactured by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</w:t>
      </w: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insert manufacturer's name/MFC appearing on contractor's certificate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  <w:r>
        <w:rPr>
          <w:rFonts w:ascii="Times New Roman" w:hAnsi="Times New Roman"/>
          <w:b w:val="false"/>
          <w:i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Listing of Surplus Material. To comply with FAR 11.302(b) the contracting officer may include the following suggested contract language substantially as written in Section L (Notice to Offerors) when contemplating acquisition of surplus material: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Offeror is required to submit the following information for each surplus item: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Surplus Item Identification: 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NSN: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Noun: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PN: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Drawing Revision Letter: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Manufacturer: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Federal Supply Code for Manufacturer (FSCM) marked on items per MIL-STD-130: 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(c) Quantity available for verification at dealer's facility: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Original manufacturer, government contract number: 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(e) Material was subsequently purchased as surplus from: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  <w:r>
        <w:rPr>
          <w:rFonts w:ascii="Times New Roman" w:hAnsi="Times New Roman"/>
          <w:b w:val="false"/>
          <w:i/>
          <w:color w:val="000000"/>
          <w:sz w:val="22"/>
        </w:rPr>
        <w:t>(Manufacturer or Agency)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DLA sale number ____________ and date of sale by Government: 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(g) Do you have the drawings for this item? If yes, what is the revision letter/number and the date of the last revision of the drawings?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(h) History of items since initially sold as surplus by Government or manufacturer: _____________________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/>
          <w:color w:val="000000"/>
          <w:sz w:val="22"/>
          <w:u w:val="single"/>
        </w:rPr>
        <w:t>(Storage Location, Packaging, Rework, Reconditioning, Repair, etc.)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Are items being offered in original unbroken containers? 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(j) Date of manufacture or packaging: _______________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(k) Material offered is warranted by the Contractor for a period of ____ months as contemplated by FAR 52.246-17, Warranty of Supplies of a Noncomplex Nature. (12 Months is presumed unless otherwise specified. If surplus is purchased, warranty may or may not be included in the award.)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(l) The surplus items offered fit the conditional definition indicated below: (Check the appropriate definition and provide requested information. Use additional paper if more space is necessary.) (NOTE: Dates, Technical Order compliance, quality considerations, and component sources are essential information for categories (2), (3), and (4) below.)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[ ]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(1) New and unused: material has never been installed or used. It shows no signs of rust, corrosion, or other deterioration due to age or improper packaging/preservation. It has not been reconditioned and shows no evidence of disassembly or reassembly.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[ ]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(2) New and reconditioned: material has never been installed or used. It shows no signs of rust, corrosion, or other deterioration due to age or improper packaging/preservation. Reconditioning is allowed to the extent that gaskets, seals, O-rings, or other such cure-dated items have been or will be replaced prior to use in accordance with the applicable technical orders and specifications.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Source of reconditioning: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Summary of reconditioning: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[ ]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(3) New and modified: material has never been installed or used. It shows no signs of rust, corrosion, or other deterioration due to age or improper packaging/preservation.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Components may have been (or may need to be) replaced in accordance with the applicable technical specifications for the purpose of configuration update or modification.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Source of modification: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Summary of modification: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[ ]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(4) Used and overhauled: material, which has been previously installed in operational equipment. It has been or can be completely overhauled, repaired, reconditioned, or modified per the applicable technical specifications to serviceable status.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Source of overhaul: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Overhaul technical order: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____________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static.e-publishing.af.mil/production/1/afmc/form/afmc813/afmc813.pdf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