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5315.403-4-90</w:t>
      </w:r>
      <w:r>
        <w:rPr>
          <w:rFonts w:ascii="Times New Roman" w:hAnsi="Times New Roman"/>
          <w:color w:val="000000"/>
          <w:sz w:val="31"/>
        </w:rPr>
        <w:t xml:space="preserve"> Section 890 Pilot Program to Accelerate Contracting and Pricing Processes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To consider participation in the Section 890 Pilot Program to Accelerate Contracting and Pricing Processes (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OUSD(A&amp;S)/DPC Memo, 14 Aug 20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), reference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5315.408-90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.osd.mil/dpap/policy/policyvault/USA001700-20-DPC.pdf" Type="http://schemas.openxmlformats.org/officeDocument/2006/relationships/hyperlink" Id="rId4"/>
    <Relationship TargetMode="External" Target="AF_PGI_5315_408_90.dita#AFFARS_pgi_5315_topic_1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