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**ID__AFFARS_SMC_PGI_5315_3G__ID**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SMC PGI 5315.3</w:t>
      </w:r>
      <w:r>
        <w:rPr>
          <w:rFonts w:ascii="Times New Roman" w:hAnsi="Times New Roman"/>
          <w:color w:val="000000"/>
          <w:sz w:val="31"/>
        </w:rPr>
        <w:t xml:space="preserve"> (4.3) Additional Guidance and Tailorable Templates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SMC templates and guidance on the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SMC APEX website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insidesmc.losangeles.af.mil/sites/PI/ace/APEX%20%20Source%20Selection/Forms/AllItems.aspx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