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**ID__AFFARS_AF_PGI_5317__ID**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5317</w:t>
      </w:r>
      <w:r>
        <w:rPr>
          <w:rFonts w:ascii="Times New Roman" w:hAnsi="Times New Roman"/>
          <w:color w:val="000000"/>
          <w:sz w:val="36"/>
        </w:rPr>
        <w:t xml:space="preserve"> Special Contracting Methods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