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5319</w:t>
      </w:r>
      <w:r>
        <w:rPr>
          <w:rFonts w:ascii="Times New Roman" w:hAnsi="Times New Roman"/>
          <w:color w:val="000000"/>
          <w:sz w:val="36"/>
        </w:rPr>
        <w:t xml:space="preserve"> Small Business Programs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