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**ID__AFFARS_pgi_5322_topic_2__ID**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5322</w:t>
      </w:r>
      <w:r>
        <w:rPr>
          <w:rFonts w:ascii="Times New Roman" w:hAnsi="Times New Roman"/>
          <w:color w:val="000000"/>
          <w:sz w:val="36"/>
        </w:rPr>
        <w:t xml:space="preserve"> Application of Labor Laws to Government Acquisitions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