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**ID__AFFARS_pgi_5325_topic_2__ID**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5325</w:t>
      </w:r>
      <w:r>
        <w:rPr>
          <w:rFonts w:ascii="Times New Roman" w:hAnsi="Times New Roman"/>
          <w:color w:val="000000"/>
          <w:sz w:val="36"/>
        </w:rPr>
        <w:t xml:space="preserve"> Foreign Acquisition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