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**ID__AFFARS_AFMC_PGI_5335_006_90__ID**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5335.006-90</w:t>
      </w:r>
      <w:r>
        <w:rPr>
          <w:rFonts w:ascii="Times New Roman" w:hAnsi="Times New Roman"/>
          <w:color w:val="000000"/>
          <w:sz w:val="31"/>
        </w:rPr>
        <w:t xml:space="preserve"> Small Business Innovation Research (SBIR)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All contracting organizations executing SBIR/Small Business Technology Transfer (STTR) Phase I, II, and III contracts should comply with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SBIR/STTR Guide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for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Contracting Personnel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BIR_STTR_govt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