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**ID__AFFARS_AFFARS_PGI_5345__ID**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5345</w:t>
      </w:r>
      <w:r>
        <w:rPr>
          <w:rFonts w:ascii="Times New Roman" w:hAnsi="Times New Roman"/>
          <w:color w:val="000000"/>
          <w:sz w:val="48"/>
        </w:rPr>
        <w:t xml:space="preserve"> Government Property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5345 Government Property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5345.103-70-90 Furnishing Government Property to Contractors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 Government Property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5345.103-70-90 Furnishing Government Property to Contractors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5345.103-72 Government Furnished Property Attachments to Solicitations and Awards.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5345.103-90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 Government Property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5345.103-90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5.dita#AFFARS_AF_PGI_5345" Type="http://schemas.openxmlformats.org/officeDocument/2006/relationships/hyperlink" Id="rId4"/>
    <Relationship TargetMode="External" Target="AF_PGI_5345_103_70_90.dita#AFFARS_AF_PGI_5345_103_70_90" Type="http://schemas.openxmlformats.org/officeDocument/2006/relationships/hyperlink" Id="rId5"/>
    <Relationship TargetMode="External" Target="AFMC_PGI_5345.dita#AFFARS_AFMC_PGI_5345" Type="http://schemas.openxmlformats.org/officeDocument/2006/relationships/hyperlink" Id="rId6"/>
    <Relationship TargetMode="External" Target="AFMC_PGI_5345_103_70_90.dita#AFFARS_AFMC_PGI_5345_103_70_90" Type="http://schemas.openxmlformats.org/officeDocument/2006/relationships/hyperlink" Id="rId7"/>
    <Relationship TargetMode="External" Target="AFMC_PGI_5345_103_72.dita#AFFARS_AFMC_PGI_5345_103_72" Type="http://schemas.openxmlformats.org/officeDocument/2006/relationships/hyperlink" Id="rId8"/>
    <Relationship TargetMode="External" Target="AFMC_PGI_5345_103_90.dita#AFFARS_AFMC_PGI_5345_103_90" Type="http://schemas.openxmlformats.org/officeDocument/2006/relationships/hyperlink" Id="rId9"/>
    <Relationship TargetMode="External" Target="SMC_PGI_5345.dita#AFFARS_SMC_PGI_5345" Type="http://schemas.openxmlformats.org/officeDocument/2006/relationships/hyperlink" Id="rId10"/>
    <Relationship TargetMode="External" Target="SMC_PGI_5345_103_90.dita#AFFARS_SMC_PGI_5345_103_9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