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5345.103-70-90</w:t>
      </w:r>
      <w:r>
        <w:rPr>
          <w:rFonts w:ascii="Times New Roman" w:hAnsi="Times New Roman"/>
          <w:color w:val="000000"/>
          <w:sz w:val="31"/>
        </w:rPr>
        <w:t xml:space="preserve"> Furnishing Government Property to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Before awarding any cost reimbursement, time-and-material, or any other contract action that includes government furnished property (GFP) (this includes contracts with cost reimbursement and time-and-material CLINs) or FAR 52.245-1, the contracting officer should document compliance with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appropriate version of Government property clause, FAR 52.245-1, is included.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FAR 52.245-1 is included, then the following FAR and five DFARS clauses are also included: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FAR 52.245-9, Use and Charges;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DFARS 252.211-7007, Reporting of Government Furnished Property;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DFARS 252.245-7001, Tagging, Labeling, and Marking of GFP;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DFARS 252.245-7002, Reporting Loss of Government Property;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DFARS 252.245-7003, Contractor Property Management System Admin;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DFARS 252.245-7004, Reporting, Reutilization, and Disposal;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If the contract is for supplies or for services involving supplies, then DFARS 252.211-7003 is included.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contracting officer should also ensure the following actions have been taken if Government property is being provided: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 file includes rationale for providing the Government property in accordance with FAR 45.102.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Contracts contain GFP attachments in DoD format. GFP attachment initiation, review and approval process are completed in the GFP module in Procurement Integrated Enterprise Environment (PIEE).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Pursuant to FAR 45, contracts providing GFP are correctly reported in FPDS.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GFP attachments are correctly posted in Electronic Document Access (EDA) Module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Integrated Enterprise Environment (PIEE)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For additional information see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Procurement Toolbox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awf.eb.mil/" Type="http://schemas.openxmlformats.org/officeDocument/2006/relationships/hyperlink" Id="rId4"/>
    <Relationship TargetMode="External" Target="https://dodprocurementtoolbox.com/site-pages/gfp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