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**ID__AFFARS_pgi_5346_topic_3__ID**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24"/>
        </w:rPr>
        <w:t>AF PGI 5346.202-4</w:t>
      </w:r>
      <w:r>
        <w:rPr>
          <w:rFonts w:ascii="Times New Roman" w:hAnsi="Times New Roman"/>
          <w:color w:val="000000"/>
          <w:sz w:val="24"/>
        </w:rPr>
        <w:t xml:space="preserve"> Higher-level Contract Quality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A discussion with the program team, including the program engineer, is essential in determining the need for a higher-level contract quality requirement in the awarded contract. The higher-level quality standard(s) to be included in FAR 52.246-11 should be provided by the acquisition program manager and lead engineer.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