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**ID__AFFARS_AFMC_PGI_5347_301_1__ID**</w:t>
      </w:r>
    </w:p>
    <w:p>
      <w:pPr>
        <w:pStyle w:val="Heading3"/>
        <w:spacing w:after="199"/>
        <w:ind w:left="120"/>
        <w:jc w:val="left"/>
      </w:pPr>
      <w:r>
        <w:rPr>
          <w:rFonts w:ascii="Times New Roman" w:hAnsi="Times New Roman"/>
          <w:color w:val="000000"/>
          <w:sz w:val="31"/>
        </w:rPr>
        <w:t>AFMC PGI 5347.301-1</w:t>
      </w:r>
      <w:r>
        <w:rPr>
          <w:rFonts w:ascii="Times New Roman" w:hAnsi="Times New Roman"/>
          <w:color w:val="000000"/>
          <w:sz w:val="31"/>
        </w:rPr>
        <w:t xml:space="preserve"> Responsibilities of Contracting Officers</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should ensure that the Purchase Request (PR) package, for solicitations that include supplies, includes an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Form 158</w:t>
        </w:r>
      </w:hyperlink>
      <w:r>
        <w:rPr>
          <w:rFonts w:ascii="Times New Roman" w:hAnsi="Times New Roman"/>
          <w:b w:val="false"/>
          <w:i w:val="false"/>
          <w:color w:val="000000"/>
          <w:sz w:val="22"/>
        </w:rPr>
        <w:t xml:space="preserve"> (Packaging Instructions) and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1653</w:t>
        </w:r>
      </w:hyperlink>
      <w:r>
        <w:rPr>
          <w:rFonts w:ascii="Times New Roman" w:hAnsi="Times New Roman"/>
          <w:b w:val="false"/>
          <w:i w:val="false"/>
          <w:color w:val="000000"/>
          <w:sz w:val="22"/>
        </w:rPr>
        <w:t xml:space="preserve"> (Transportation Data), or other documentation showing that the PR package was reviewed by the packaging and transportation functions. When provided with the PR, include the AFMC Form 158 and DD Form 1653 with their attachments in Section J (List of Attachments) of the solicitation/contract.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tatic.e-publishing.af.mil/production/1/afmc/form/afmc158/afmc158.pdf" Type="http://schemas.openxmlformats.org/officeDocument/2006/relationships/hyperlink" Id="rId4"/>
    <Relationship TargetMode="External" Target="https://www.esd.whs.mil/Portals/54/Documents/DD/forms/dd/dd1653.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