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**ID__AFFARS_MP5301.601__ID**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48"/>
        </w:rPr>
        <w:t>**ID__title__Toc38365589__ID**</w:t>
      </w:r>
      <w:r>
        <w:rPr>
          <w:rFonts w:ascii="Times New Roman" w:hAnsi="Times New Roman"/>
          <w:color w:val="000000"/>
          <w:sz w:val="48"/>
        </w:rPr>
        <w:t xml:space="preserve"> </w:t>
      </w:r>
      <w:r>
        <w:rPr>
          <w:rFonts w:ascii="Times New Roman" w:hAnsi="Times New Roman"/>
          <w:color w:val="000000"/>
          <w:sz w:val="48"/>
        </w:rPr>
        <w:t>MP5301.601</w:t>
      </w:r>
      <w:r>
        <w:rPr>
          <w:rFonts w:ascii="Times New Roman" w:hAnsi="Times New Roman"/>
          <w:color w:val="000000"/>
          <w:sz w:val="48"/>
        </w:rPr>
        <w:t xml:space="preserve"> (a)(i) Head of the Contracting Activity (HCA) Matrix</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26 Jul 21</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Cells with a double asterisk (</w:t>
      </w:r>
      <w:r>
        <w:rPr>
          <w:rFonts w:ascii="Times New Roman" w:hAnsi="Times New Roman"/>
          <w:b/>
          <w:i w:val="false"/>
          <w:color w:val="000000"/>
          <w:sz w:val="22"/>
        </w:rPr>
        <w:t>**</w:t>
      </w:r>
      <w:r>
        <w:rPr>
          <w:rFonts w:ascii="Times New Roman" w:hAnsi="Times New Roman"/>
          <w:b/>
          <w:i w:val="false"/>
          <w:color w:val="000000"/>
          <w:sz w:val="22"/>
        </w:rPr>
        <w:t>)</w:t>
      </w:r>
      <w:r>
        <w:rPr>
          <w:rFonts w:ascii="Times New Roman" w:hAnsi="Times New Roman"/>
          <w:b w:val="false"/>
          <w:i w:val="false"/>
          <w:color w:val="000000"/>
          <w:sz w:val="22"/>
        </w:rPr>
        <w:t xml:space="preserve"> in the “</w:t>
      </w:r>
      <w:r>
        <w:rPr>
          <w:rFonts w:ascii="Times New Roman" w:hAnsi="Times New Roman"/>
          <w:b/>
          <w:i w:val="false"/>
          <w:color w:val="000000"/>
          <w:sz w:val="22"/>
        </w:rPr>
        <w:t>Retained by HCA</w:t>
      </w:r>
      <w:r>
        <w:rPr>
          <w:rFonts w:ascii="Times New Roman" w:hAnsi="Times New Roman"/>
          <w:b w:val="false"/>
          <w:i w:val="false"/>
          <w:color w:val="000000"/>
          <w:sz w:val="22"/>
        </w:rPr>
        <w:t>” column indicate retained HCA responsibilities or those that are non-delegable per the regulation listed in the “</w:t>
      </w:r>
      <w:r>
        <w:rPr>
          <w:rFonts w:ascii="Times New Roman" w:hAnsi="Times New Roman"/>
          <w:b/>
          <w:i w:val="false"/>
          <w:color w:val="000000"/>
          <w:sz w:val="22"/>
        </w:rPr>
        <w:t>Reference</w:t>
      </w:r>
      <w:r>
        <w:rPr>
          <w:rFonts w:ascii="Times New Roman" w:hAnsi="Times New Roman"/>
          <w:b w:val="false"/>
          <w:i w:val="false"/>
          <w:color w:val="000000"/>
          <w:sz w:val="22"/>
        </w:rPr>
        <w:t>”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096"/>
        <w:gridCol w:w="2232"/>
        <w:gridCol w:w="2736"/>
        <w:gridCol w:w="2229"/>
        <w:gridCol w:w="2253"/>
        <w:gridCol w:w="2028"/>
      </w:tblGrid>
      <w:tr>
        <w:trPr>
          <w:trHeight w:val="13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HCA Responsibilities / Designee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w:t>
            </w:r>
            <w:r>
              <w:rPr>
                <w:rFonts w:ascii="Times New Roman" w:hAnsi="Times New Roman"/>
                <w:b/>
                <w:i w:val="false"/>
                <w:color w:val="000000"/>
                <w:sz w:val="22"/>
              </w:rPr>
              <w:t xml:space="preserve"> </w:t>
            </w:r>
            <w:r>
              <w:rPr>
                <w:rFonts w:ascii="Times New Roman" w:hAnsi="Times New Roman"/>
                <w:b/>
                <w:i w:val="false"/>
                <w:color w:val="000000"/>
                <w:sz w:val="22"/>
              </w:rPr>
              <w:t>HCA</w:t>
            </w:r>
          </w:p>
          <w:p>
            <w:pPr>
              <w:pBdr>
                <w:top w:space="5"/>
                <w:left w:space="5"/>
                <w:bottom w:space="5"/>
                <w:right w:space="5"/>
              </w:pBdr>
              <w:spacing w:after="0"/>
              <w:ind w:left="240"/>
              <w:jc w:val="left"/>
            </w:pPr>
            <w:r>
              <w:rPr>
                <w:rFonts w:ascii="Times New Roman" w:hAnsi="Times New Roman"/>
                <w:b/>
                <w:i w:val="false"/>
                <w:color w:val="000000"/>
                <w:sz w:val="22"/>
              </w:rPr>
              <w:t>(SAF/AQC)</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23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1.602-3(b)(2) and (3)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
              <w:r>
                <w:rPr>
                  <w:rStyle w:val="Hyperlink"/>
                  <w:rFonts w:ascii="Times New Roman" w:hAnsi="Times New Roman"/>
                  <w:b w:val="false"/>
                  <w:i w:val="false"/>
                  <w:color w:val="0000ff"/>
                  <w:sz w:val="22"/>
                  <w:u w:val="single"/>
                </w:rPr>
                <w:t>5301.602-3</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of unauthorized commitments, subject to the limitations in FAR 1.602-3(c)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actions of $30K and above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Delegated to the COCO for actions less than $30K</w:t>
            </w:r>
          </w:p>
          <w:p>
            <w:pPr>
              <w:pBdr>
                <w:top w:space="5"/>
                <w:left w:space="5"/>
                <w:bottom w:space="5"/>
                <w:right w:space="5"/>
              </w:pBdr>
              <w:spacing w:after="0"/>
              <w:ind w:left="240"/>
              <w:jc w:val="left"/>
            </w:pPr>
            <w:r>
              <w:rPr>
                <w:rFonts w:ascii="Times New Roman" w:hAnsi="Times New Roman"/>
                <w:b w:val="false"/>
                <w:i w:val="false"/>
                <w:color w:val="000000"/>
                <w:sz w:val="22"/>
              </w:rPr>
              <w:t>(not redelegable)</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
              <w:r>
                <w:rPr>
                  <w:rStyle w:val="Hyperlink"/>
                  <w:rFonts w:ascii="Times New Roman" w:hAnsi="Times New Roman"/>
                  <w:b w:val="false"/>
                  <w:i w:val="false"/>
                  <w:color w:val="0000ff"/>
                  <w:sz w:val="22"/>
                  <w:u w:val="single"/>
                </w:rPr>
                <w:t>5301.601</w:t>
              </w:r>
            </w:hyperlink>
            <w:r>
              <w:rPr>
                <w:rFonts w:ascii="Times New Roman" w:hAnsi="Times New Roman"/>
                <w:b w:val="false"/>
                <w:i w:val="false"/>
                <w:color w:val="000000"/>
                <w:sz w:val="22"/>
              </w:rPr>
              <w:t>(a)(i)(A)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or terminate Grants, Cooperative Agreements, and Other Transactions—including the issuance of a warrant for such purposes.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Table 2</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See Table 2</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
              <w:r>
                <w:rPr>
                  <w:rStyle w:val="Hyperlink"/>
                  <w:rFonts w:ascii="Times New Roman" w:hAnsi="Times New Roman"/>
                  <w:b w:val="false"/>
                  <w:i w:val="false"/>
                  <w:color w:val="0000ff"/>
                  <w:sz w:val="22"/>
                  <w:u w:val="single"/>
                </w:rPr>
                <w:t>5301.601</w:t>
              </w:r>
            </w:hyperlink>
            <w:r>
              <w:rPr>
                <w:rFonts w:ascii="Times New Roman" w:hAnsi="Times New Roman"/>
                <w:b w:val="false"/>
                <w:i w:val="false"/>
                <w:color w:val="000000"/>
                <w:sz w:val="22"/>
              </w:rPr>
              <w:t>(a)(i)(A)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
              <w:r>
                <w:rPr>
                  <w:rStyle w:val="Hyperlink"/>
                  <w:rFonts w:ascii="Times New Roman" w:hAnsi="Times New Roman"/>
                  <w:b w:val="false"/>
                  <w:i w:val="false"/>
                  <w:color w:val="0000ff"/>
                  <w:sz w:val="22"/>
                  <w:u w:val="single"/>
                </w:rPr>
                <w:t>5301.603-1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Authority to enter into, approve, modify, and terminate contracts—including the issuance of a Contracting Officer warrant for such purposes.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354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3.104-5(c)(2)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
              <w:r>
                <w:rPr>
                  <w:rStyle w:val="Hyperlink"/>
                  <w:rFonts w:ascii="Times New Roman" w:hAnsi="Times New Roman"/>
                  <w:b w:val="false"/>
                  <w:i w:val="false"/>
                  <w:color w:val="0000ff"/>
                  <w:sz w:val="22"/>
                  <w:u w:val="single"/>
                </w:rPr>
                <w:t>5303.104-3</w:t>
              </w:r>
            </w:hyperlink>
            <w:r>
              <w:rPr>
                <w:rFonts w:ascii="Times New Roman" w:hAnsi="Times New Roman"/>
                <w:b w:val="false"/>
                <w:i w:val="false"/>
                <w:color w:val="000000"/>
                <w:sz w:val="22"/>
              </w:rPr>
              <w:t>(c)(1)(ii)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
              <w:r>
                <w:rPr>
                  <w:rStyle w:val="Hyperlink"/>
                  <w:rFonts w:ascii="Times New Roman" w:hAnsi="Times New Roman"/>
                  <w:b w:val="false"/>
                  <w:i w:val="false"/>
                  <w:color w:val="0000ff"/>
                  <w:sz w:val="22"/>
                  <w:u w:val="single"/>
                </w:rPr>
                <w:t>5303.104-5</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disqualified official to resume participation in the procurement or determine that an additional disqualification period is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3.104-7</w:t>
            </w:r>
          </w:p>
          <w:p>
            <w:pPr>
              <w:pBdr>
                <w:top w:space="5"/>
                <w:left w:space="5"/>
                <w:bottom w:space="5"/>
                <w:right w:space="5"/>
              </w:pBdr>
              <w:spacing w:after="0"/>
              <w:ind w:left="240"/>
              <w:jc w:val="left"/>
            </w:pPr>
            <w:r>
              <w:rPr>
                <w:rFonts w:ascii="Times New Roman" w:hAnsi="Times New Roman"/>
                <w:b w:val="false"/>
                <w:i w:val="false"/>
                <w:color w:val="000000"/>
                <w:sz w:val="22"/>
              </w:rPr>
              <w:t>AFFARS 5303.104-7(f)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only if SCO is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
              <w:r>
                <w:rPr>
                  <w:rStyle w:val="Hyperlink"/>
                  <w:rFonts w:ascii="Times New Roman" w:hAnsi="Times New Roman"/>
                  <w:b w:val="false"/>
                  <w:i w:val="false"/>
                  <w:color w:val="0000ff"/>
                  <w:sz w:val="22"/>
                  <w:u w:val="single"/>
                </w:rPr>
                <w:t>5303.602</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to a Government employee or to a business concern owned or controlled by a Government employee and only if there is a most compelling reason to do so per FAR 3.602.</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7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
              <w:r>
                <w:rPr>
                  <w:rStyle w:val="Hyperlink"/>
                  <w:rFonts w:ascii="Times New Roman" w:hAnsi="Times New Roman"/>
                  <w:b w:val="false"/>
                  <w:i w:val="false"/>
                  <w:color w:val="0000ff"/>
                  <w:sz w:val="22"/>
                  <w:u w:val="single"/>
                </w:rPr>
                <w:t>5303.704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Considers, in addition to any penalty prescribed by law or regulation--suspension or debarment proceedings, voiding and rescinding contracts for a contractor convicted of any offense relating to contracts with the agency.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3.1104(b)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
              <w:r>
                <w:rPr>
                  <w:rStyle w:val="Hyperlink"/>
                  <w:rFonts w:ascii="Times New Roman" w:hAnsi="Times New Roman"/>
                  <w:b w:val="false"/>
                  <w:i w:val="false"/>
                  <w:color w:val="0000ff"/>
                  <w:sz w:val="22"/>
                  <w:u w:val="single"/>
                </w:rPr>
                <w:t>5303.1104</w:t>
              </w:r>
            </w:hyperlink>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FAR 9.504(c)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3">
              <w:r>
                <w:rPr>
                  <w:rStyle w:val="Hyperlink"/>
                  <w:rFonts w:ascii="Times New Roman" w:hAnsi="Times New Roman"/>
                  <w:b w:val="false"/>
                  <w:i w:val="false"/>
                  <w:color w:val="0000ff"/>
                  <w:sz w:val="22"/>
                  <w:u w:val="single"/>
                </w:rPr>
                <w:t>5309.504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such action in FAR 3.1104(a) is in the best interest of the Government (HCA may impose conditions that provide mitigation of a personal conflict of interest or grant a waiver)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205.502(a)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4">
              <w:r>
                <w:rPr>
                  <w:rStyle w:val="Hyperlink"/>
                  <w:rFonts w:ascii="Times New Roman" w:hAnsi="Times New Roman"/>
                  <w:b w:val="false"/>
                  <w:i w:val="false"/>
                  <w:color w:val="0000ff"/>
                  <w:sz w:val="22"/>
                  <w:u w:val="single"/>
                </w:rPr>
                <w:t>5305.502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publication of paid advertisements in newspapers.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206.302-1(a)(2)(i)(1)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5">
              <w:r>
                <w:rPr>
                  <w:rStyle w:val="Hyperlink"/>
                  <w:rFonts w:ascii="Times New Roman" w:hAnsi="Times New Roman"/>
                  <w:b w:val="false"/>
                  <w:i w:val="false"/>
                  <w:color w:val="0000ff"/>
                  <w:sz w:val="22"/>
                  <w:u w:val="single"/>
                </w:rPr>
                <w:t>5306.302-1</w:t>
              </w:r>
            </w:hyperlink>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agency can enter into contracts for studies, analyses, or consulting services on the basis of an unsolicited proposal without providing for full and open competition.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6.302-1(d)</w:t>
            </w:r>
          </w:p>
          <w:p>
            <w:pPr>
              <w:pBdr>
                <w:top w:space="5"/>
                <w:left w:space="5"/>
                <w:bottom w:space="5"/>
                <w:right w:space="5"/>
              </w:pBdr>
              <w:spacing w:after="0"/>
              <w:ind w:left="240"/>
              <w:jc w:val="left"/>
            </w:pPr>
            <w:r>
              <w:rPr>
                <w:rFonts w:ascii="Times New Roman" w:hAnsi="Times New Roman"/>
                <w:b w:val="false"/>
                <w:i w:val="false"/>
                <w:color w:val="000000"/>
                <w:sz w:val="22"/>
              </w:rPr>
              <w:t>DFARS 206.302-1(d)</w:t>
            </w:r>
          </w:p>
          <w:p>
            <w:pPr>
              <w:pBdr>
                <w:top w:space="5"/>
                <w:left w:space="5"/>
                <w:bottom w:space="5"/>
                <w:right w:space="5"/>
              </w:pBdr>
              <w:spacing w:after="0"/>
              <w:ind w:left="240"/>
              <w:jc w:val="left"/>
            </w:pPr>
            <w:r>
              <w:rPr>
                <w:rFonts w:ascii="Times New Roman" w:hAnsi="Times New Roman"/>
                <w:b w:val="false"/>
                <w:i w:val="false"/>
                <w:color w:val="000000"/>
                <w:sz w:val="22"/>
              </w:rPr>
              <w:t>DFARS PGI 206.302-1(d)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6">
              <w:r>
                <w:rPr>
                  <w:rStyle w:val="Hyperlink"/>
                  <w:rFonts w:ascii="Times New Roman" w:hAnsi="Times New Roman"/>
                  <w:b w:val="false"/>
                  <w:i w:val="false"/>
                  <w:color w:val="0000ff"/>
                  <w:sz w:val="22"/>
                  <w:u w:val="single"/>
                </w:rPr>
                <w:t>5306.302-1</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waiver to post request for information or sources sought notices when using J&amp;A authority FAR 6.302-1.</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SCO is GO or SES. If SCO is not a GO or SES, may be approved by the MAJCOM SCO provided they are a GO or SES.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7">
              <w:r>
                <w:rPr>
                  <w:rStyle w:val="Hyperlink"/>
                  <w:rFonts w:ascii="Times New Roman" w:hAnsi="Times New Roman"/>
                  <w:b w:val="false"/>
                  <w:i w:val="false"/>
                  <w:color w:val="0000ff"/>
                  <w:sz w:val="22"/>
                  <w:u w:val="single"/>
                </w:rPr>
                <w:t>5306.302-4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207.470(b)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8">
              <w:r>
                <w:rPr>
                  <w:rStyle w:val="Hyperlink"/>
                  <w:rFonts w:ascii="Times New Roman" w:hAnsi="Times New Roman"/>
                  <w:b w:val="false"/>
                  <w:i w:val="false"/>
                  <w:color w:val="0000ff"/>
                  <w:sz w:val="22"/>
                  <w:u w:val="single"/>
                </w:rPr>
                <w:t>5307.470</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acquisition for vessel/aircraft/vehicle through a lease/charter/similar agreement for 18 months or more.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8.404(h)(3)(ii)(C)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9">
              <w:r>
                <w:rPr>
                  <w:rStyle w:val="Hyperlink"/>
                  <w:rFonts w:ascii="Times New Roman" w:hAnsi="Times New Roman"/>
                  <w:b w:val="false"/>
                  <w:i w:val="false"/>
                  <w:color w:val="0000ff"/>
                  <w:sz w:val="22"/>
                  <w:u w:val="single"/>
                </w:rPr>
                <w:t>5308.404</w:t>
              </w:r>
            </w:hyperlink>
            <w:r>
              <w:rPr>
                <w:rFonts w:ascii="Times New Roman" w:hAnsi="Times New Roman"/>
                <w:b w:val="false"/>
                <w:i w:val="false"/>
                <w:color w:val="000000"/>
                <w:sz w:val="22"/>
              </w:rPr>
              <w:t>(h)(3)(ii)(C)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when the total performance period, including options, of a T&amp;M/LH order is more than three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9.202(a)</w:t>
            </w:r>
          </w:p>
          <w:p>
            <w:pPr>
              <w:pBdr>
                <w:top w:space="5"/>
                <w:left w:space="5"/>
                <w:bottom w:space="5"/>
                <w:right w:space="5"/>
              </w:pBdr>
              <w:spacing w:after="0"/>
              <w:ind w:left="240"/>
              <w:jc w:val="left"/>
            </w:pPr>
            <w:r>
              <w:rPr>
                <w:rFonts w:ascii="Times New Roman" w:hAnsi="Times New Roman"/>
                <w:b w:val="false"/>
                <w:i w:val="false"/>
                <w:color w:val="000000"/>
                <w:sz w:val="22"/>
              </w:rPr>
              <w:t>DFARS PGI 209.202(a)(1)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0">
              <w:r>
                <w:rPr>
                  <w:rStyle w:val="Hyperlink"/>
                  <w:rFonts w:ascii="Times New Roman" w:hAnsi="Times New Roman"/>
                  <w:b w:val="false"/>
                  <w:i w:val="false"/>
                  <w:color w:val="0000ff"/>
                  <w:sz w:val="22"/>
                  <w:u w:val="single"/>
                </w:rPr>
                <w:t>5309.202</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9.202(a) (inclusion of other qualification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9.206-1(b)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1">
              <w:r>
                <w:rPr>
                  <w:rStyle w:val="Hyperlink"/>
                  <w:rFonts w:ascii="Times New Roman" w:hAnsi="Times New Roman"/>
                  <w:b w:val="false"/>
                  <w:i w:val="false"/>
                  <w:color w:val="0000ff"/>
                  <w:sz w:val="22"/>
                  <w:u w:val="single"/>
                </w:rPr>
                <w:t>5309.206-1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the designee referenced in FAR 9.206-1(b) (enforcing qualification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209.270-3(a)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2">
              <w:r>
                <w:rPr>
                  <w:rStyle w:val="Hyperlink"/>
                  <w:rFonts w:ascii="Times New Roman" w:hAnsi="Times New Roman"/>
                  <w:b w:val="false"/>
                  <w:i w:val="false"/>
                  <w:color w:val="0000ff"/>
                  <w:sz w:val="22"/>
                  <w:u w:val="single"/>
                </w:rPr>
                <w:t>5309.270-3</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contract for procurement, modification, repair, or overhaul of an aviation critical safety item with a source approved by the head of the design control activity.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3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9.503</w:t>
            </w:r>
            <w:r>
              <w:rPr>
                <w:rFonts w:ascii="Times New Roman" w:hAnsi="Times New Roman"/>
                <w:b/>
                <w:i w:val="false"/>
                <w:color w:val="000000"/>
                <w:sz w:val="22"/>
              </w:rPr>
              <w:t>/</w:t>
            </w:r>
            <w:r>
              <w:rPr>
                <w:rFonts w:ascii="Times New Roman" w:hAnsi="Times New Roman"/>
                <w:b w:val="false"/>
                <w:i w:val="false"/>
                <w:color w:val="000000"/>
                <w:sz w:val="22"/>
              </w:rPr>
              <w:t xml:space="preserve"> 9.506(d)(3)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3">
              <w:r>
                <w:rPr>
                  <w:rStyle w:val="Hyperlink"/>
                  <w:rFonts w:ascii="Times New Roman" w:hAnsi="Times New Roman"/>
                  <w:b w:val="false"/>
                  <w:i w:val="false"/>
                  <w:color w:val="0000ff"/>
                  <w:sz w:val="22"/>
                  <w:u w:val="single"/>
                </w:rPr>
                <w:t>5309.503</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4">
              <w:r>
                <w:rPr>
                  <w:rStyle w:val="Hyperlink"/>
                  <w:rFonts w:ascii="Times New Roman" w:hAnsi="Times New Roman"/>
                  <w:b w:val="false"/>
                  <w:i w:val="false"/>
                  <w:color w:val="0000ff"/>
                  <w:sz w:val="22"/>
                  <w:u w:val="single"/>
                </w:rPr>
                <w:t>5309.504</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FAR 9.5 requirements -- Organizational and Consultant Conflicts of Interest (OCI).</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209.571-7(c)(1)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5">
              <w:r>
                <w:rPr>
                  <w:rStyle w:val="Hyperlink"/>
                  <w:rFonts w:ascii="Times New Roman" w:hAnsi="Times New Roman"/>
                  <w:b w:val="false"/>
                  <w:i w:val="false"/>
                  <w:color w:val="0000ff"/>
                  <w:sz w:val="22"/>
                  <w:u w:val="single"/>
                </w:rPr>
                <w:t>5309.571-7</w:t>
              </w:r>
            </w:hyperlink>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an exception to Limitation on Future Contracting in systems engineering and technical assistance contracts is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211.273-3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6">
              <w:r>
                <w:rPr>
                  <w:rStyle w:val="Hyperlink"/>
                  <w:rFonts w:ascii="Times New Roman" w:hAnsi="Times New Roman"/>
                  <w:b w:val="false"/>
                  <w:i w:val="false"/>
                  <w:color w:val="0000ff"/>
                  <w:sz w:val="22"/>
                  <w:u w:val="single"/>
                </w:rPr>
                <w:t>5311.273-3</w:t>
              </w:r>
            </w:hyperlink>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prior to contract award, that a Single Process Initiative (SPI) process for use in lieu of military or Federal specifications and standards is not acceptable for a specific procurement.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for non-PEO designated programs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80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7">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4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8">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(b)(2)(i)(B)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212.102(a)(ii)(B)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29">
              <w:r>
                <w:rPr>
                  <w:rStyle w:val="Hyperlink"/>
                  <w:rFonts w:ascii="Times New Roman" w:hAnsi="Times New Roman"/>
                  <w:b w:val="false"/>
                  <w:i w:val="false"/>
                  <w:color w:val="0000ff"/>
                  <w:sz w:val="22"/>
                  <w:u w:val="single"/>
                </w:rPr>
                <w:t>5312.102</w:t>
              </w:r>
            </w:hyperlink>
            <w:r>
              <w:rPr>
                <w:rFonts w:ascii="Times New Roman" w:hAnsi="Times New Roman"/>
                <w:b w:val="false"/>
                <w:i w:val="false"/>
                <w:color w:val="000000"/>
                <w:sz w:val="22"/>
              </w:rPr>
              <w:t>(a)(ii)(B)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0">
              <w:r>
                <w:rPr>
                  <w:rStyle w:val="Hyperlink"/>
                  <w:rFonts w:ascii="Times New Roman" w:hAnsi="Times New Roman"/>
                  <w:b w:val="false"/>
                  <w:i w:val="false"/>
                  <w:color w:val="0000ff"/>
                  <w:sz w:val="22"/>
                  <w:u w:val="single"/>
                </w:rPr>
                <w:t>5312.272</w:t>
              </w:r>
            </w:hyperlink>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contracts above $10M, determines no commercial items are suitable to meet the agency’s needs for facilities related services, knowledge-based services (except engineering services), medical services, or transportation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212.302(c)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1">
              <w:r>
                <w:rPr>
                  <w:rStyle w:val="Hyperlink"/>
                  <w:rFonts w:ascii="Times New Roman" w:hAnsi="Times New Roman"/>
                  <w:b w:val="false"/>
                  <w:i w:val="false"/>
                  <w:color w:val="0000ff"/>
                  <w:sz w:val="22"/>
                  <w:u w:val="single"/>
                </w:rPr>
                <w:t>5312.302</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Waiver authority for tailoring provisions and clauses for acquisition of commercial items under FAR 12.302(c).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212.7001(a)(1)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2">
              <w:r>
                <w:rPr>
                  <w:rStyle w:val="Hyperlink"/>
                  <w:rFonts w:ascii="Times New Roman" w:hAnsi="Times New Roman"/>
                  <w:b w:val="false"/>
                  <w:i w:val="false"/>
                  <w:color w:val="0000ff"/>
                  <w:sz w:val="22"/>
                  <w:u w:val="single"/>
                </w:rPr>
                <w:t>5312.7001</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Determination prior to converting the procurement from commercial to noncommercial procedures under FAR Part 15 (over $100M provide copy to USD(A&amp;S))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 if value $100M or more</w:t>
            </w:r>
          </w:p>
          <w:p>
            <w:pPr>
              <w:pBdr>
                <w:top w:space="5"/>
                <w:left w:space="5"/>
                <w:bottom w:space="5"/>
                <w:right w:space="5"/>
              </w:pBdr>
              <w:spacing w:after="0"/>
              <w:ind w:left="240"/>
              <w:jc w:val="left"/>
            </w:pPr>
            <w:r>
              <w:rPr>
                <w:rFonts w:ascii="Times New Roman" w:hAnsi="Times New Roman"/>
                <w:b w:val="false"/>
                <w:i w:val="false"/>
                <w:color w:val="000000"/>
                <w:sz w:val="22"/>
              </w:rPr>
              <w:t>** No, if more than $1M, but less than $100M</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14.201-7(b)(2) and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3">
              <w:r>
                <w:rPr>
                  <w:rStyle w:val="Hyperlink"/>
                  <w:rFonts w:ascii="Times New Roman" w:hAnsi="Times New Roman"/>
                  <w:b w:val="false"/>
                  <w:i w:val="false"/>
                  <w:color w:val="0000ff"/>
                  <w:sz w:val="22"/>
                  <w:u w:val="single"/>
                </w:rPr>
                <w:t>5314.201-7</w:t>
              </w:r>
            </w:hyperlink>
            <w:r>
              <w:rPr>
                <w:rFonts w:ascii="Times New Roman" w:hAnsi="Times New Roman"/>
                <w:b w:val="false"/>
                <w:i w:val="false"/>
                <w:color w:val="000000"/>
                <w:sz w:val="22"/>
              </w:rPr>
              <w:t>(b)(2)</w:t>
            </w:r>
          </w:p>
          <w:p>
            <w:pPr>
              <w:pBdr>
                <w:top w:space="5"/>
                <w:left w:space="5"/>
                <w:bottom w:space="5"/>
                <w:right w:space="5"/>
              </w:pBdr>
              <w:spacing w:after="0"/>
              <w:ind w:left="240"/>
              <w:jc w:val="left"/>
            </w:pPr>
            <w:r>
              <w:rPr>
                <w:rFonts w:ascii="Times New Roman" w:hAnsi="Times New Roman"/>
                <w:b w:val="false"/>
                <w:i w:val="false"/>
                <w:color w:val="000000"/>
                <w:sz w:val="22"/>
              </w:rPr>
              <w:t>and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inclusion of FAR clauses 52.214-27 and 52.214-28 in a contract with a foreign government or agency of that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215.371-5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4">
              <w:r>
                <w:rPr>
                  <w:rStyle w:val="Hyperlink"/>
                  <w:rFonts w:ascii="Times New Roman" w:hAnsi="Times New Roman"/>
                  <w:b w:val="false"/>
                  <w:i w:val="false"/>
                  <w:color w:val="0000ff"/>
                  <w:sz w:val="22"/>
                  <w:u w:val="single"/>
                </w:rPr>
                <w:t>5315.371-5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at DFARS 215.371-2 to resolicit for an additional period of at least 30 days when only one offer is received as a result of a competitive solicitation allowing fewer than 30 days for receipt of proposals.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Class Deviation 2018-O00009</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5">
              <w:r>
                <w:rPr>
                  <w:rStyle w:val="Hyperlink"/>
                  <w:rFonts w:ascii="Times New Roman" w:hAnsi="Times New Roman"/>
                  <w:b w:val="false"/>
                  <w:i w:val="false"/>
                  <w:color w:val="0000ff"/>
                  <w:sz w:val="22"/>
                  <w:u w:val="single"/>
                </w:rPr>
                <w:t>5315.403-1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certified cost or pricing data should be required based on past performance or other information specific to the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p>
            <w:pPr>
              <w:pBdr>
                <w:top w:space="5"/>
                <w:left w:space="5"/>
                <w:bottom w:space="5"/>
                <w:right w:space="5"/>
              </w:pBdr>
              <w:spacing w:after="0"/>
              <w:ind w:left="240"/>
              <w:jc w:val="left"/>
            </w:pPr>
            <w:r>
              <w:rPr>
                <w:rFonts w:ascii="Times New Roman" w:hAnsi="Times New Roman"/>
                <w:b w:val="false"/>
                <w:i w:val="false"/>
                <w:color w:val="000000"/>
                <w:sz w:val="22"/>
              </w:rPr>
              <w:t>DFARS 215.403-1(c)(4)(A)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6">
              <w:r>
                <w:rPr>
                  <w:rStyle w:val="Hyperlink"/>
                  <w:rFonts w:ascii="Times New Roman" w:hAnsi="Times New Roman"/>
                  <w:b w:val="false"/>
                  <w:i w:val="false"/>
                  <w:color w:val="0000ff"/>
                  <w:sz w:val="22"/>
                  <w:u w:val="single"/>
                </w:rPr>
                <w:t>5315.403-1</w:t>
              </w:r>
            </w:hyperlink>
            <w:r>
              <w:rPr>
                <w:rFonts w:ascii="Times New Roman" w:hAnsi="Times New Roman"/>
                <w:b w:val="false"/>
                <w:i w:val="false"/>
                <w:color w:val="000000"/>
                <w:sz w:val="22"/>
              </w:rPr>
              <w:t>(c)(4)(A)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requirement for submission of certified cost or pricing data in exceptional cases.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15.403-3(a)(4)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7">
              <w:r>
                <w:rPr>
                  <w:rStyle w:val="Hyperlink"/>
                  <w:rFonts w:ascii="Times New Roman" w:hAnsi="Times New Roman"/>
                  <w:b w:val="false"/>
                  <w:i w:val="false"/>
                  <w:color w:val="0000ff"/>
                  <w:sz w:val="22"/>
                  <w:u w:val="single"/>
                </w:rPr>
                <w:t>5315.403-3</w:t>
              </w:r>
            </w:hyperlink>
            <w:r>
              <w:rPr>
                <w:rFonts w:ascii="Times New Roman" w:hAnsi="Times New Roman"/>
                <w:b w:val="false"/>
                <w:i w:val="false"/>
                <w:color w:val="000000"/>
                <w:sz w:val="22"/>
              </w:rPr>
              <w:t>(a)(4)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make award without offeror submission of data other than certified cost or pricing data.</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215.403-3(a)(6)(ii)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38">
              <w:r>
                <w:rPr>
                  <w:rStyle w:val="Hyperlink"/>
                  <w:rFonts w:ascii="Times New Roman" w:hAnsi="Times New Roman"/>
                  <w:b w:val="false"/>
                  <w:i w:val="false"/>
                  <w:color w:val="0000ff"/>
                  <w:sz w:val="22"/>
                  <w:u w:val="single"/>
                </w:rPr>
                <w:t>5315.403-3</w:t>
              </w:r>
            </w:hyperlink>
            <w:r>
              <w:rPr>
                <w:rFonts w:ascii="Times New Roman" w:hAnsi="Times New Roman"/>
                <w:b w:val="false"/>
                <w:i w:val="false"/>
                <w:color w:val="000000"/>
                <w:sz w:val="22"/>
              </w:rPr>
              <w:t>(a)(6)(ii)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Provides quarterly </w:t>
            </w:r>
            <w:r>
              <w:rPr>
                <w:rFonts w:ascii="Times New Roman" w:hAnsi="Times New Roman"/>
                <w:b w:val="false"/>
                <w:i w:val="false"/>
                <w:color w:val="000000"/>
                <w:sz w:val="22"/>
                <w:u w:val="single"/>
              </w:rPr>
              <w:t>information within 25 days following the end of the quarter using</w:t>
            </w:r>
            <w:r>
              <w:rPr>
                <w:rFonts w:ascii="Times New Roman" w:hAnsi="Times New Roman"/>
                <w:b w:val="false"/>
                <w:i w:val="false"/>
                <w:color w:val="000000"/>
                <w:sz w:val="22"/>
              </w:rPr>
              <w:t xml:space="preserve"> </w:t>
            </w:r>
            <w:hyperlink r:id="rId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0">
              <w:r>
                <w:rPr>
                  <w:rStyle w:val="Hyperlink"/>
                  <w:rFonts w:ascii="Times New Roman" w:hAnsi="Times New Roman"/>
                  <w:b w:val="false"/>
                  <w:i w:val="false"/>
                  <w:color w:val="0000ff"/>
                  <w:sz w:val="22"/>
                  <w:u w:val="single"/>
                </w:rPr>
                <w:t>5315.403-4</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 to obtain certified cost or pricing data for actions below the threshold in FAR 15.403-4(a)(1), provided the action exceeds the SAT.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2018-O00009</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2">
              <w:r>
                <w:rPr>
                  <w:rStyle w:val="Hyperlink"/>
                  <w:rFonts w:ascii="Times New Roman" w:hAnsi="Times New Roman"/>
                  <w:b w:val="false"/>
                  <w:i w:val="false"/>
                  <w:color w:val="0000ff"/>
                  <w:sz w:val="22"/>
                  <w:u w:val="single"/>
                </w:rPr>
                <w:t>5315.404-2</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auditing of records should be required based on past performance or other information specific to the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215.404-4(c)(2)(C)(</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3">
              <w:r>
                <w:rPr>
                  <w:rStyle w:val="Hyperlink"/>
                  <w:rFonts w:ascii="Times New Roman" w:hAnsi="Times New Roman"/>
                  <w:b w:val="false"/>
                  <w:i w:val="false"/>
                  <w:color w:val="0000ff"/>
                  <w:sz w:val="22"/>
                  <w:u w:val="single"/>
                </w:rPr>
                <w:t>5315.404-4</w:t>
              </w:r>
            </w:hyperlink>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the alternate structured approach for Profit (see DFARS 215.404-73).</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215.407-3(b)(i)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4">
              <w:r>
                <w:rPr>
                  <w:rStyle w:val="Hyperlink"/>
                  <w:rFonts w:ascii="Times New Roman" w:hAnsi="Times New Roman"/>
                  <w:b w:val="false"/>
                  <w:i w:val="false"/>
                  <w:color w:val="0000ff"/>
                  <w:sz w:val="22"/>
                  <w:u w:val="single"/>
                </w:rPr>
                <w:t>5315.407-3</w:t>
              </w:r>
            </w:hyperlink>
            <w:r>
              <w:rPr>
                <w:rFonts w:ascii="Times New Roman" w:hAnsi="Times New Roman"/>
                <w:b w:val="false"/>
                <w:i w:val="false"/>
                <w:color w:val="000000"/>
                <w:sz w:val="22"/>
              </w:rPr>
              <w:t>(b)(i)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on a case-by-case basis, the use of forward pricing rate agreement (FPRA) rates when such rates are available.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215.407-4(c)(2)(B)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5">
              <w:r>
                <w:rPr>
                  <w:rStyle w:val="Hyperlink"/>
                  <w:rFonts w:ascii="Times New Roman" w:hAnsi="Times New Roman"/>
                  <w:b w:val="false"/>
                  <w:i w:val="false"/>
                  <w:color w:val="0000ff"/>
                  <w:sz w:val="22"/>
                  <w:u w:val="single"/>
                </w:rPr>
                <w:t>5315.407-4</w:t>
              </w:r>
            </w:hyperlink>
            <w:r>
              <w:rPr>
                <w:rFonts w:ascii="Times New Roman" w:hAnsi="Times New Roman"/>
                <w:b w:val="false"/>
                <w:i w:val="false"/>
                <w:color w:val="000000"/>
                <w:sz w:val="22"/>
              </w:rPr>
              <w:t>(c)(2)(B)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an overhead should-cost review for a contractor business unit that does not meet the criteria found in DFARS PGI 215.407-4(c)(2)(A).</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215.408(2)(i)(A)</w:t>
            </w:r>
            <w:r>
              <w:rPr>
                <w:rFonts w:ascii="Times New Roman" w:hAnsi="Times New Roman"/>
                <w:b w:val="false"/>
                <w:i w:val="false"/>
                <w:color w:val="000000"/>
                <w:sz w:val="22"/>
                <w:u w:val="single"/>
              </w:rPr>
              <w:t>(2)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6">
              <w:r>
                <w:rPr>
                  <w:rStyle w:val="Hyperlink"/>
                  <w:rFonts w:ascii="Times New Roman" w:hAnsi="Times New Roman"/>
                  <w:b w:val="false"/>
                  <w:i w:val="false"/>
                  <w:color w:val="0000ff"/>
                  <w:sz w:val="22"/>
                  <w:u w:val="single"/>
                </w:rPr>
                <w:t>5315.408</w:t>
              </w:r>
            </w:hyperlink>
            <w:r>
              <w:rPr>
                <w:rFonts w:ascii="Times New Roman" w:hAnsi="Times New Roman"/>
                <w:b w:val="false"/>
                <w:i w:val="false"/>
                <w:color w:val="000000"/>
                <w:sz w:val="22"/>
              </w:rPr>
              <w:t>(2)(i)(A)</w:t>
            </w:r>
            <w:r>
              <w:rPr>
                <w:rFonts w:ascii="Times New Roman" w:hAnsi="Times New Roman"/>
                <w:b w:val="false"/>
                <w:i w:val="false"/>
                <w:color w:val="000000"/>
                <w:sz w:val="22"/>
                <w:u w:val="single"/>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data other than certified cost or pricing data are needed in order to determine that the price is fair and reasonable.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53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215.408(2)(ii)(A)(2)</w:t>
            </w:r>
          </w:p>
          <w:p>
            <w:pPr>
              <w:pBdr>
                <w:top w:space="5"/>
                <w:left w:space="5"/>
                <w:bottom w:space="5"/>
                <w:right w:space="5"/>
              </w:pBdr>
              <w:spacing w:after="0"/>
              <w:ind w:left="240"/>
              <w:jc w:val="left"/>
            </w:pPr>
            <w:r>
              <w:rPr>
                <w:rFonts w:ascii="Times New Roman" w:hAnsi="Times New Roman"/>
                <w:b w:val="false"/>
                <w:i w:val="false"/>
                <w:color w:val="000000"/>
                <w:sz w:val="22"/>
              </w:rPr>
              <w:t>DFARS 225.870-4(c)(2)(ii)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7">
              <w:r>
                <w:rPr>
                  <w:rStyle w:val="Hyperlink"/>
                  <w:rFonts w:ascii="Times New Roman" w:hAnsi="Times New Roman"/>
                  <w:b w:val="false"/>
                  <w:i w:val="false"/>
                  <w:color w:val="0000ff"/>
                  <w:sz w:val="22"/>
                  <w:u w:val="single"/>
                </w:rPr>
                <w:t>5315.408</w:t>
              </w:r>
            </w:hyperlink>
            <w:r>
              <w:rPr>
                <w:rFonts w:ascii="Times New Roman" w:hAnsi="Times New Roman"/>
                <w:b w:val="false"/>
                <w:i w:val="false"/>
                <w:color w:val="000000"/>
                <w:sz w:val="22"/>
              </w:rPr>
              <w:t>(2)(ii)(A)(2)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no lower than two levels above the Contracting Officer</w:t>
            </w:r>
          </w:p>
        </w:tc>
      </w:tr>
      <w:tr>
        <w:trPr>
          <w:trHeight w:val="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18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16.206-3(d)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8">
              <w:r>
                <w:rPr>
                  <w:rStyle w:val="Hyperlink"/>
                  <w:rFonts w:ascii="Times New Roman" w:hAnsi="Times New Roman"/>
                  <w:b w:val="false"/>
                  <w:i w:val="false"/>
                  <w:color w:val="0000ff"/>
                  <w:sz w:val="22"/>
                  <w:u w:val="single"/>
                </w:rPr>
                <w:t>5316.206-3</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fixed-ceiling-price contract with retroactive price redetermination.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w:t>
            </w:r>
          </w:p>
          <w:p>
            <w:pPr>
              <w:pBdr>
                <w:top w:space="5"/>
                <w:left w:space="5"/>
                <w:bottom w:space="5"/>
                <w:right w:space="5"/>
              </w:pBdr>
              <w:spacing w:after="0"/>
              <w:ind w:left="240"/>
              <w:jc w:val="left"/>
            </w:pPr>
            <w:r>
              <w:rPr>
                <w:rFonts w:ascii="Times New Roman" w:hAnsi="Times New Roman"/>
                <w:b w:val="false"/>
                <w:i w:val="false"/>
                <w:color w:val="000000"/>
                <w:sz w:val="22"/>
              </w:rPr>
              <w:t>3(a)(2)</w:t>
            </w:r>
          </w:p>
          <w:p>
            <w:pPr>
              <w:pBdr>
                <w:top w:space="5"/>
                <w:left w:space="5"/>
                <w:bottom w:space="5"/>
                <w:right w:space="5"/>
              </w:pBdr>
              <w:spacing w:after="0"/>
              <w:ind w:left="240"/>
              <w:jc w:val="left"/>
            </w:pPr>
            <w:r>
              <w:rPr>
                <w:rFonts w:ascii="Times New Roman" w:hAnsi="Times New Roman"/>
                <w:b w:val="false"/>
                <w:i w:val="false"/>
                <w:color w:val="000000"/>
                <w:sz w:val="22"/>
              </w:rPr>
              <w:t>DFARS 216.301-3(2)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49">
              <w:r>
                <w:rPr>
                  <w:rStyle w:val="Hyperlink"/>
                  <w:rFonts w:ascii="Times New Roman" w:hAnsi="Times New Roman"/>
                  <w:b w:val="false"/>
                  <w:i w:val="false"/>
                  <w:color w:val="0000ff"/>
                  <w:sz w:val="22"/>
                  <w:u w:val="single"/>
                </w:rPr>
                <w:t>5316.301-3</w:t>
              </w:r>
            </w:hyperlink>
            <w:r>
              <w:rPr>
                <w:rFonts w:ascii="Times New Roman" w:hAnsi="Times New Roman"/>
                <w:b w:val="false"/>
                <w:i w:val="false"/>
                <w:color w:val="000000"/>
                <w:sz w:val="22"/>
              </w:rPr>
              <w:t>(2)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cost-reimbursement contract in excess of $25M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43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0">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(d)(i)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an incentive or award-fee contract, other than a cost-reimbursement incentive- or award fee contract in excess of $25 million,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w:t>
            </w:r>
          </w:p>
          <w:p>
            <w:pPr>
              <w:pBdr>
                <w:top w:space="5"/>
                <w:left w:space="5"/>
                <w:bottom w:space="5"/>
                <w:right w:space="5"/>
              </w:pBdr>
              <w:spacing w:after="0"/>
              <w:ind w:left="240"/>
              <w:jc w:val="left"/>
            </w:pPr>
            <w:r>
              <w:rPr>
                <w:rFonts w:ascii="Times New Roman" w:hAnsi="Times New Roman"/>
                <w:b w:val="false"/>
                <w:i w:val="false"/>
                <w:color w:val="000000"/>
                <w:sz w:val="22"/>
              </w:rPr>
              <w:t>Yes, for award fee --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incentive -- 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award fee</w:t>
            </w:r>
          </w:p>
        </w:tc>
      </w:tr>
      <w:tr>
        <w:trPr>
          <w:trHeight w:val="34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1">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(d)(ii)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to justify that the use of a cost reimbursement incentive or award-fee contract</w:t>
            </w:r>
          </w:p>
          <w:p>
            <w:pPr>
              <w:pBdr>
                <w:top w:space="5"/>
                <w:left w:space="5"/>
                <w:bottom w:space="5"/>
                <w:right w:space="5"/>
              </w:pBdr>
              <w:spacing w:after="0"/>
              <w:ind w:left="240"/>
              <w:jc w:val="left"/>
            </w:pPr>
            <w:r>
              <w:rPr>
                <w:rFonts w:ascii="Times New Roman" w:hAnsi="Times New Roman"/>
                <w:b w:val="false"/>
                <w:i w:val="false"/>
                <w:color w:val="000000"/>
                <w:sz w:val="22"/>
              </w:rPr>
              <w:t>in excess of $25M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Yes, for cost-plus-award-fee (not further delegable)</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cost-plus-incentive-fee</w:t>
            </w:r>
          </w:p>
          <w:p>
            <w:pPr>
              <w:pBdr>
                <w:top w:space="5"/>
                <w:left w:space="5"/>
                <w:bottom w:space="5"/>
                <w:right w:space="5"/>
              </w:pBdr>
              <w:spacing w:after="0"/>
              <w:ind w:left="240"/>
              <w:jc w:val="left"/>
            </w:pPr>
            <w:r>
              <w:rPr>
                <w:rFonts w:ascii="Times New Roman" w:hAnsi="Times New Roman"/>
                <w:b w:val="false"/>
                <w:i w:val="false"/>
                <w:color w:val="000000"/>
                <w:sz w:val="22"/>
              </w:rPr>
              <w:t>--one level above the CO</w:t>
            </w:r>
          </w:p>
          <w:p>
            <w:pPr>
              <w:pBdr>
                <w:top w:space="5"/>
                <w:left w:space="5"/>
                <w:bottom w:space="5"/>
                <w:right w:space="5"/>
              </w:pBdr>
              <w:spacing w:after="0"/>
              <w:ind w:left="240"/>
              <w:jc w:val="left"/>
            </w:pPr>
            <w:r>
              <w:rPr>
                <w:rFonts w:ascii="Times New Roman" w:hAnsi="Times New Roman"/>
                <w:b w:val="false"/>
                <w:i w:val="false"/>
                <w:color w:val="000000"/>
                <w:sz w:val="22"/>
              </w:rPr>
              <w:t>No, for cost-plus-award-fee</w:t>
            </w:r>
          </w:p>
        </w:tc>
      </w:tr>
      <w:tr>
        <w:trPr>
          <w:trHeight w:val="75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2">
              <w:r>
                <w:rPr>
                  <w:rStyle w:val="Hyperlink"/>
                  <w:rFonts w:ascii="Times New Roman" w:hAnsi="Times New Roman"/>
                  <w:b w:val="false"/>
                  <w:i w:val="false"/>
                  <w:color w:val="0000ff"/>
                  <w:sz w:val="22"/>
                  <w:u w:val="single"/>
                </w:rPr>
                <w:t>5316.401</w:t>
              </w:r>
            </w:hyperlink>
            <w:r>
              <w:rPr>
                <w:rFonts w:ascii="Times New Roman" w:hAnsi="Times New Roman"/>
                <w:b w:val="false"/>
                <w:i w:val="false"/>
                <w:color w:val="000000"/>
                <w:sz w:val="22"/>
              </w:rPr>
              <w:t>(e)(3)(i)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Operational and Enterprise Contracting</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216.405-2(1)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3">
              <w:r>
                <w:rPr>
                  <w:rStyle w:val="Hyperlink"/>
                  <w:rFonts w:ascii="Times New Roman" w:hAnsi="Times New Roman"/>
                  <w:b w:val="false"/>
                  <w:i w:val="false"/>
                  <w:color w:val="0000ff"/>
                  <w:sz w:val="22"/>
                  <w:u w:val="single"/>
                </w:rPr>
                <w:t>5316.405-2</w:t>
              </w:r>
            </w:hyperlink>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setting the percentage of award fee available for the final evaluation below 40 percent if the contracting officer determines that a lower percentage is appropriate.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w:t>
            </w:r>
            <w:r>
              <w:rPr>
                <w:rFonts w:ascii="Times New Roman" w:hAnsi="Times New Roman"/>
                <w:b w:val="false"/>
                <w:i w:val="false"/>
                <w:color w:val="000000"/>
                <w:sz w:val="22"/>
                <w:u w:val="single"/>
              </w:rPr>
              <w:t>(1)(ii)</w:t>
            </w:r>
          </w:p>
          <w:p>
            <w:pPr>
              <w:pBdr>
                <w:top w:space="5"/>
                <w:left w:space="5"/>
                <w:bottom w:space="5"/>
                <w:right w:space="5"/>
              </w:pBdr>
              <w:spacing w:after="0"/>
              <w:ind w:left="240"/>
              <w:jc w:val="left"/>
            </w:pPr>
            <w:r>
              <w:rPr>
                <w:rFonts w:ascii="Times New Roman" w:hAnsi="Times New Roman"/>
                <w:b w:val="false"/>
                <w:i w:val="false"/>
                <w:color w:val="000000"/>
                <w:sz w:val="22"/>
              </w:rPr>
              <w:t>DFARS 216.601(d)</w:t>
            </w:r>
            <w:r>
              <w:rPr>
                <w:rFonts w:ascii="Times New Roman" w:hAnsi="Times New Roman"/>
                <w:b w:val="false"/>
                <w:i w:val="false"/>
                <w:color w:val="000000"/>
                <w:sz w:val="22"/>
                <w:u w:val="single"/>
              </w:rPr>
              <w:t>(1)(A)(2)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4">
              <w:r>
                <w:rPr>
                  <w:rStyle w:val="Hyperlink"/>
                  <w:rFonts w:ascii="Times New Roman" w:hAnsi="Times New Roman"/>
                  <w:b w:val="false"/>
                  <w:i w:val="false"/>
                  <w:color w:val="0000ff"/>
                  <w:sz w:val="22"/>
                  <w:u w:val="single"/>
                </w:rPr>
                <w:t>5316.601</w:t>
              </w:r>
            </w:hyperlink>
            <w:r>
              <w:rPr>
                <w:rFonts w:ascii="Times New Roman" w:hAnsi="Times New Roman"/>
                <w:b w:val="false"/>
                <w:i w:val="false"/>
                <w:color w:val="000000"/>
                <w:sz w:val="22"/>
              </w:rPr>
              <w:t>(d)(i)(A)(2)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D&amp;F for a T&amp;M/LH contract or order if the base period plus any option period exceeds three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16.603-2(c)(3)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5">
              <w:r>
                <w:rPr>
                  <w:rStyle w:val="Hyperlink"/>
                  <w:rFonts w:ascii="Times New Roman" w:hAnsi="Times New Roman"/>
                  <w:b w:val="false"/>
                  <w:i w:val="false"/>
                  <w:color w:val="0000ff"/>
                  <w:sz w:val="22"/>
                  <w:u w:val="single"/>
                </w:rPr>
                <w:t>5316.603-2</w:t>
              </w:r>
            </w:hyperlink>
            <w:r>
              <w:rPr>
                <w:rFonts w:ascii="Times New Roman" w:hAnsi="Times New Roman"/>
                <w:b w:val="false"/>
                <w:i w:val="false"/>
                <w:color w:val="000000"/>
                <w:sz w:val="22"/>
              </w:rPr>
              <w:t>(c)(3)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determination of a reasonable price or fee if the CO &amp; contractor fail to reach agreement.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16.603-3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6">
              <w:r>
                <w:rPr>
                  <w:rStyle w:val="Hyperlink"/>
                  <w:rFonts w:ascii="Times New Roman" w:hAnsi="Times New Roman"/>
                  <w:b w:val="false"/>
                  <w:i w:val="false"/>
                  <w:color w:val="0000ff"/>
                  <w:sz w:val="22"/>
                  <w:u w:val="single"/>
                </w:rPr>
                <w:t>5316.603-3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 letter contract may be used if no other contract type is suitable.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7">
              <w:r>
                <w:rPr>
                  <w:rStyle w:val="Hyperlink"/>
                  <w:rFonts w:ascii="Times New Roman" w:hAnsi="Times New Roman"/>
                  <w:b w:val="false"/>
                  <w:i w:val="false"/>
                  <w:color w:val="0000ff"/>
                  <w:sz w:val="22"/>
                  <w:u w:val="single"/>
                </w:rPr>
                <w:t>5317.106-3</w:t>
              </w:r>
            </w:hyperlink>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a solicitation requesting only multi-year prices, provided that dual proposals are not necessary to meet the objectives in FAR 17.105-2.</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17.106-3(g)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8">
              <w:r>
                <w:rPr>
                  <w:rStyle w:val="Hyperlink"/>
                  <w:rFonts w:ascii="Times New Roman" w:hAnsi="Times New Roman"/>
                  <w:b w:val="false"/>
                  <w:i w:val="false"/>
                  <w:color w:val="0000ff"/>
                  <w:sz w:val="22"/>
                  <w:u w:val="single"/>
                </w:rPr>
                <w:t>5317.106-3</w:t>
              </w:r>
            </w:hyperlink>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variable unit prices on multi-year contracts provided that, for competitive proposals, there is a valid method of evaluation.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2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217.172(f)(2)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59">
              <w:r>
                <w:rPr>
                  <w:rStyle w:val="Hyperlink"/>
                  <w:rFonts w:ascii="Times New Roman" w:hAnsi="Times New Roman"/>
                  <w:b w:val="false"/>
                  <w:i w:val="false"/>
                  <w:color w:val="0000ff"/>
                  <w:sz w:val="22"/>
                  <w:u w:val="single"/>
                </w:rPr>
                <w:t>5317.172</w:t>
              </w:r>
            </w:hyperlink>
            <w:r>
              <w:rPr>
                <w:rFonts w:ascii="Times New Roman" w:hAnsi="Times New Roman"/>
                <w:b w:val="false"/>
                <w:i w:val="false"/>
                <w:color w:val="000000"/>
                <w:sz w:val="22"/>
              </w:rPr>
              <w:t>(f)(2)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conditions required by DFARS 217.172(h)(2)(i)-(vii) will be met by a multi-year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217.174(b)</w:t>
            </w:r>
          </w:p>
          <w:p>
            <w:pPr>
              <w:pBdr>
                <w:top w:space="5"/>
                <w:left w:space="5"/>
                <w:bottom w:space="5"/>
                <w:right w:space="5"/>
              </w:pBdr>
              <w:spacing w:after="0"/>
              <w:ind w:left="240"/>
              <w:jc w:val="left"/>
            </w:pPr>
            <w:r>
              <w:rPr>
                <w:rFonts w:ascii="Times New Roman" w:hAnsi="Times New Roman"/>
                <w:b w:val="false"/>
                <w:i w:val="false"/>
                <w:color w:val="000000"/>
                <w:sz w:val="22"/>
              </w:rPr>
              <w:t>AFFARS 5317.174(b)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5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217.7404(a)(1)(iii)</w:t>
            </w:r>
          </w:p>
          <w:p>
            <w:pPr>
              <w:pBdr>
                <w:top w:space="5"/>
                <w:left w:space="5"/>
                <w:bottom w:space="5"/>
                <w:right w:space="5"/>
              </w:pBdr>
              <w:spacing w:after="0"/>
              <w:ind w:left="240"/>
              <w:jc w:val="left"/>
            </w:pPr>
            <w:r>
              <w:rPr>
                <w:rFonts w:ascii="Times New Roman" w:hAnsi="Times New Roman"/>
                <w:b w:val="false"/>
                <w:i w:val="false"/>
                <w:color w:val="000000"/>
                <w:sz w:val="22"/>
              </w:rPr>
              <w:t>DFARS 217.7404-1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0">
              <w:r>
                <w:rPr>
                  <w:rStyle w:val="Hyperlink"/>
                  <w:rFonts w:ascii="Times New Roman" w:hAnsi="Times New Roman"/>
                  <w:b w:val="false"/>
                  <w:i w:val="false"/>
                  <w:color w:val="0000ff"/>
                  <w:sz w:val="22"/>
                  <w:u w:val="single"/>
                </w:rPr>
                <w:t>5317.7404</w:t>
              </w:r>
            </w:hyperlink>
            <w:r>
              <w:rPr>
                <w:rFonts w:ascii="Times New Roman" w:hAnsi="Times New Roman"/>
                <w:b w:val="false"/>
                <w:i w:val="false"/>
                <w:color w:val="000000"/>
                <w:sz w:val="22"/>
              </w:rPr>
              <w:t>(a)(1)(iii)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1">
              <w:r>
                <w:rPr>
                  <w:rStyle w:val="Hyperlink"/>
                  <w:rFonts w:ascii="Times New Roman" w:hAnsi="Times New Roman"/>
                  <w:b w:val="false"/>
                  <w:i w:val="false"/>
                  <w:color w:val="0000ff"/>
                  <w:sz w:val="22"/>
                  <w:u w:val="single"/>
                </w:rPr>
                <w:t>5317.7404-1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Undefinitized Contract Actions (UCA), to include Foreign Military Sales.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below $50M but no lower than COCO</w:t>
            </w:r>
          </w:p>
        </w:tc>
      </w:tr>
      <w:tr>
        <w:trPr>
          <w:trHeight w:val="31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217.7404(b)(2)</w:t>
            </w:r>
          </w:p>
          <w:p>
            <w:pPr>
              <w:pBdr>
                <w:top w:space="5"/>
                <w:left w:space="5"/>
                <w:bottom w:space="5"/>
                <w:right w:space="5"/>
              </w:pBdr>
              <w:spacing w:after="0"/>
              <w:ind w:left="240"/>
              <w:jc w:val="left"/>
            </w:pPr>
            <w:r>
              <w:rPr>
                <w:rFonts w:ascii="Times New Roman" w:hAnsi="Times New Roman"/>
                <w:b w:val="false"/>
                <w:i w:val="false"/>
                <w:color w:val="000000"/>
                <w:sz w:val="22"/>
              </w:rPr>
              <w:t>DFARS 252.217-7027(c)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2">
              <w:r>
                <w:rPr>
                  <w:rStyle w:val="Hyperlink"/>
                  <w:rFonts w:ascii="Times New Roman" w:hAnsi="Times New Roman"/>
                  <w:b w:val="false"/>
                  <w:i w:val="false"/>
                  <w:color w:val="0000ff"/>
                  <w:sz w:val="22"/>
                  <w:u w:val="single"/>
                </w:rPr>
                <w:t>5317.7404</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unilateral definitizations by the Contracting Officer (in writing).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greater than $50M</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for UCAs with a value of $50M or below but no lower than the COCO</w:t>
            </w:r>
          </w:p>
        </w:tc>
      </w:tr>
      <w:tr>
        <w:trPr>
          <w:trHeight w:val="27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217.7404-3(a)(1)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3">
              <w:r>
                <w:rPr>
                  <w:rStyle w:val="Hyperlink"/>
                  <w:rFonts w:ascii="Times New Roman" w:hAnsi="Times New Roman"/>
                  <w:b w:val="false"/>
                  <w:i w:val="false"/>
                  <w:color w:val="0000ff"/>
                  <w:sz w:val="22"/>
                  <w:u w:val="single"/>
                </w:rPr>
                <w:t>5317.7404-3</w:t>
              </w:r>
            </w:hyperlink>
            <w:r>
              <w:rPr>
                <w:rFonts w:ascii="Times New Roman" w:hAnsi="Times New Roman"/>
                <w:b w:val="false"/>
                <w:i w:val="false"/>
                <w:color w:val="000000"/>
                <w:sz w:val="22"/>
              </w:rPr>
              <w:t>(a)(1)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extending definitization beyond an additional 90 days is in the best interest of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217.7504(4)(ii)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4">
              <w:r>
                <w:rPr>
                  <w:rStyle w:val="Hyperlink"/>
                  <w:rFonts w:ascii="Times New Roman" w:hAnsi="Times New Roman"/>
                  <w:b w:val="false"/>
                  <w:i w:val="false"/>
                  <w:color w:val="0000ff"/>
                  <w:sz w:val="22"/>
                  <w:u w:val="single"/>
                </w:rPr>
                <w:t>5317.7504</w:t>
              </w:r>
            </w:hyperlink>
            <w:r>
              <w:rPr>
                <w:rFonts w:ascii="Times New Roman" w:hAnsi="Times New Roman"/>
                <w:b w:val="false"/>
                <w:i w:val="false"/>
                <w:color w:val="000000"/>
                <w:sz w:val="22"/>
              </w:rPr>
              <w:t>(4)(ii)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reverse engineering.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217.7505(b)</w:t>
            </w:r>
          </w:p>
          <w:p>
            <w:pPr>
              <w:pBdr>
                <w:top w:space="5"/>
                <w:left w:space="5"/>
                <w:bottom w:space="5"/>
                <w:right w:space="5"/>
              </w:pBdr>
              <w:spacing w:after="0"/>
              <w:ind w:left="240"/>
              <w:jc w:val="left"/>
            </w:pPr>
            <w:r>
              <w:rPr>
                <w:rFonts w:ascii="Times New Roman" w:hAnsi="Times New Roman"/>
                <w:b w:val="false"/>
                <w:i w:val="false"/>
                <w:color w:val="000000"/>
                <w:sz w:val="22"/>
              </w:rPr>
              <w:t>AFFARS 5317.7505(b)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Contracting Officer certification for a replenishment part price increase that increased by 25 percent or more over the most recent 12-month period.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18.125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5">
              <w:r>
                <w:rPr>
                  <w:rStyle w:val="Hyperlink"/>
                  <w:rFonts w:ascii="Times New Roman" w:hAnsi="Times New Roman"/>
                  <w:b w:val="false"/>
                  <w:i w:val="false"/>
                  <w:color w:val="0000ff"/>
                  <w:sz w:val="22"/>
                  <w:u w:val="single"/>
                </w:rPr>
                <w:t>5318.125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the contracting process may continue after GAO has received a protest (See FAR 33.104(b) and (c)).</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4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18.2</w:t>
            </w:r>
          </w:p>
          <w:p>
            <w:pPr>
              <w:pBdr>
                <w:top w:space="5"/>
                <w:left w:space="5"/>
                <w:bottom w:space="5"/>
                <w:right w:space="5"/>
              </w:pBdr>
              <w:spacing w:after="0"/>
              <w:ind w:left="240"/>
              <w:jc w:val="left"/>
            </w:pPr>
            <w:r>
              <w:rPr>
                <w:rFonts w:ascii="Times New Roman" w:hAnsi="Times New Roman"/>
                <w:b w:val="false"/>
                <w:i w:val="false"/>
                <w:color w:val="000000"/>
                <w:sz w:val="22"/>
              </w:rPr>
              <w:t>DFARS 218.271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6">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FAR 13.201(g)(1)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7">
              <w:r>
                <w:rPr>
                  <w:rStyle w:val="Hyperlink"/>
                  <w:rFonts w:ascii="Times New Roman" w:hAnsi="Times New Roman"/>
                  <w:b w:val="false"/>
                  <w:i w:val="false"/>
                  <w:color w:val="0000ff"/>
                  <w:sz w:val="22"/>
                  <w:u w:val="single"/>
                </w:rPr>
                <w:t>5313.201</w:t>
              </w:r>
            </w:hyperlink>
            <w:r>
              <w:rPr>
                <w:rFonts w:ascii="Times New Roman" w:hAnsi="Times New Roman"/>
                <w:b w:val="false"/>
                <w:i w:val="false"/>
                <w:color w:val="000000"/>
                <w:sz w:val="22"/>
              </w:rPr>
              <w:t>(g)(1)</w:t>
            </w:r>
          </w:p>
          <w:p>
            <w:pPr>
              <w:pBdr>
                <w:top w:space="5"/>
                <w:left w:space="5"/>
                <w:bottom w:space="5"/>
                <w:right w:space="5"/>
              </w:pBdr>
              <w:spacing w:after="0"/>
              <w:ind w:left="240"/>
              <w:jc w:val="left"/>
            </w:pPr>
            <w:r>
              <w:rPr>
                <w:rFonts w:ascii="Times New Roman" w:hAnsi="Times New Roman"/>
                <w:b w:val="false"/>
                <w:i w:val="false"/>
                <w:color w:val="000000"/>
                <w:sz w:val="22"/>
              </w:rPr>
              <w:t>FAR 12.102(f)</w:t>
            </w:r>
            <w:r>
              <w:rPr>
                <w:rFonts w:ascii="Times New Roman" w:hAnsi="Times New Roman"/>
                <w:b w:val="false"/>
                <w:i w:val="false"/>
                <w:color w:val="000000"/>
                <w:sz w:val="22"/>
                <w:u w:val="single"/>
              </w:rPr>
              <w:t>(1)</w:t>
            </w:r>
          </w:p>
          <w:p>
            <w:pPr>
              <w:pBdr>
                <w:top w:space="5"/>
                <w:left w:space="5"/>
                <w:bottom w:space="5"/>
                <w:right w:space="5"/>
              </w:pBdr>
              <w:spacing w:after="0"/>
              <w:ind w:left="240"/>
              <w:jc w:val="left"/>
            </w:pPr>
            <w:r>
              <w:rPr>
                <w:rFonts w:ascii="Times New Roman" w:hAnsi="Times New Roman"/>
                <w:b w:val="false"/>
                <w:i w:val="false"/>
                <w:color w:val="000000"/>
                <w:sz w:val="22"/>
              </w:rPr>
              <w:t>FAR 2.101, paragraph (3)</w:t>
            </w:r>
          </w:p>
          <w:p>
            <w:pPr>
              <w:pBdr>
                <w:top w:space="5"/>
                <w:left w:space="5"/>
                <w:bottom w:space="5"/>
                <w:right w:space="5"/>
              </w:pBdr>
              <w:spacing w:after="0"/>
              <w:ind w:left="240"/>
              <w:jc w:val="left"/>
            </w:pPr>
            <w:r>
              <w:rPr>
                <w:rFonts w:ascii="Times New Roman" w:hAnsi="Times New Roman"/>
                <w:b w:val="false"/>
                <w:i w:val="false"/>
                <w:color w:val="000000"/>
                <w:sz w:val="22"/>
              </w:rPr>
              <w:t>FAR 2.101</w:t>
            </w:r>
          </w:p>
          <w:p>
            <w:pPr>
              <w:pBdr>
                <w:top w:space="5"/>
                <w:left w:space="5"/>
                <w:bottom w:space="5"/>
                <w:right w:space="5"/>
              </w:pBdr>
              <w:spacing w:after="0"/>
              <w:ind w:left="240"/>
              <w:jc w:val="left"/>
            </w:pPr>
            <w:r>
              <w:rPr>
                <w:rFonts w:ascii="Times New Roman" w:hAnsi="Times New Roman"/>
                <w:b w:val="false"/>
                <w:i w:val="false"/>
                <w:color w:val="000000"/>
                <w:sz w:val="22"/>
              </w:rPr>
              <w:t>FAR 18.201</w:t>
            </w:r>
          </w:p>
          <w:p>
            <w:pPr>
              <w:pBdr>
                <w:top w:space="5"/>
                <w:left w:space="5"/>
                <w:bottom w:space="5"/>
                <w:right w:space="5"/>
              </w:pBdr>
              <w:spacing w:after="0"/>
              <w:ind w:left="240"/>
              <w:jc w:val="left"/>
            </w:pPr>
            <w:r>
              <w:rPr>
                <w:rFonts w:ascii="Times New Roman" w:hAnsi="Times New Roman"/>
                <w:b w:val="false"/>
                <w:i w:val="false"/>
                <w:color w:val="000000"/>
                <w:sz w:val="22"/>
              </w:rPr>
              <w:t>DFARS 218.201 Class Deviation 2018-O0018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8">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rPr>
              <w:t>(c)</w:t>
            </w:r>
          </w:p>
          <w:p>
            <w:pPr>
              <w:pBdr>
                <w:top w:space="5"/>
                <w:left w:space="5"/>
                <w:bottom w:space="5"/>
                <w:right w:space="5"/>
              </w:pBdr>
              <w:spacing w:after="0"/>
              <w:ind w:left="240"/>
              <w:jc w:val="left"/>
            </w:pPr>
            <w:r>
              <w:rPr>
                <w:rFonts w:ascii="Times New Roman" w:hAnsi="Times New Roman"/>
                <w:b w:val="false"/>
                <w:i w:val="false"/>
                <w:color w:val="000000"/>
                <w:sz w:val="22"/>
              </w:rPr>
              <w:t>FAR 13.500(c)(1)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69">
              <w:r>
                <w:rPr>
                  <w:rStyle w:val="Hyperlink"/>
                  <w:rFonts w:ascii="Times New Roman" w:hAnsi="Times New Roman"/>
                  <w:b w:val="false"/>
                  <w:i w:val="false"/>
                  <w:color w:val="0000ff"/>
                  <w:sz w:val="22"/>
                  <w:u w:val="single"/>
                </w:rPr>
                <w:t>5313.500</w:t>
              </w:r>
            </w:hyperlink>
            <w:r>
              <w:rPr>
                <w:rFonts w:ascii="Times New Roman" w:hAnsi="Times New Roman"/>
                <w:b w:val="false"/>
                <w:i w:val="false"/>
                <w:color w:val="000000"/>
                <w:sz w:val="22"/>
              </w:rPr>
              <w:t>(c)(1)</w:t>
            </w:r>
          </w:p>
          <w:p>
            <w:pPr>
              <w:pBdr>
                <w:top w:space="5"/>
                <w:left w:space="5"/>
                <w:bottom w:space="5"/>
                <w:right w:space="5"/>
              </w:pBdr>
              <w:spacing w:after="0"/>
              <w:ind w:left="240"/>
              <w:jc w:val="left"/>
            </w:pPr>
            <w:r>
              <w:rPr>
                <w:rFonts w:ascii="Times New Roman" w:hAnsi="Times New Roman"/>
                <w:b w:val="false"/>
                <w:i w:val="false"/>
                <w:color w:val="000000"/>
                <w:sz w:val="22"/>
              </w:rPr>
              <w:t>DFARS 211.274-2(b)(1)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0">
              <w:r>
                <w:rPr>
                  <w:rStyle w:val="Hyperlink"/>
                  <w:rFonts w:ascii="Times New Roman" w:hAnsi="Times New Roman"/>
                  <w:b w:val="false"/>
                  <w:i w:val="false"/>
                  <w:color w:val="0000ff"/>
                  <w:sz w:val="22"/>
                  <w:u w:val="single"/>
                </w:rPr>
                <w:t>5311.274-2</w:t>
              </w:r>
            </w:hyperlink>
            <w:r>
              <w:rPr>
                <w:rFonts w:ascii="Times New Roman" w:hAnsi="Times New Roman"/>
                <w:b w:val="false"/>
                <w:i w:val="false"/>
                <w:color w:val="000000"/>
                <w:sz w:val="22"/>
              </w:rPr>
              <w:t>(b)(1)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1">
              <w:r>
                <w:rPr>
                  <w:rStyle w:val="Hyperlink"/>
                  <w:rFonts w:ascii="Times New Roman" w:hAnsi="Times New Roman"/>
                  <w:b w:val="false"/>
                  <w:i w:val="false"/>
                  <w:color w:val="0000ff"/>
                  <w:sz w:val="22"/>
                  <w:u w:val="single"/>
                </w:rPr>
                <w:t>5312.102</w:t>
              </w:r>
            </w:hyperlink>
            <w:r>
              <w:rPr>
                <w:rFonts w:ascii="Times New Roman" w:hAnsi="Times New Roman"/>
                <w:b w:val="false"/>
                <w:i w:val="false"/>
                <w:color w:val="000000"/>
                <w:sz w:val="22"/>
              </w:rPr>
              <w:t>(f)(1)</w:t>
            </w:r>
          </w:p>
          <w:p>
            <w:pPr>
              <w:pBdr>
                <w:top w:space="5"/>
                <w:left w:space="5"/>
                <w:bottom w:space="5"/>
                <w:right w:space="5"/>
              </w:pBdr>
              <w:spacing w:after="0"/>
              <w:ind w:left="240"/>
              <w:jc w:val="left"/>
            </w:pPr>
            <w:r>
              <w:rPr>
                <w:rFonts w:ascii="Times New Roman" w:hAnsi="Times New Roman"/>
                <w:b w:val="false"/>
                <w:i w:val="false"/>
                <w:color w:val="000000"/>
                <w:sz w:val="22"/>
              </w:rPr>
              <w:t>DFARS 215.371-4(a)(2)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2">
              <w:r>
                <w:rPr>
                  <w:rStyle w:val="Hyperlink"/>
                  <w:rFonts w:ascii="Times New Roman" w:hAnsi="Times New Roman"/>
                  <w:b w:val="false"/>
                  <w:i w:val="false"/>
                  <w:color w:val="0000ff"/>
                  <w:sz w:val="22"/>
                  <w:u w:val="single"/>
                </w:rPr>
                <w:t>5315.371-4</w:t>
              </w:r>
            </w:hyperlink>
            <w:r>
              <w:rPr>
                <w:rFonts w:ascii="Times New Roman" w:hAnsi="Times New Roman"/>
                <w:b w:val="false"/>
                <w:i w:val="false"/>
                <w:color w:val="000000"/>
                <w:sz w:val="22"/>
              </w:rPr>
              <w:t>(a)(2)</w:t>
            </w:r>
          </w:p>
          <w:p>
            <w:pPr>
              <w:pBdr>
                <w:top w:space="5"/>
                <w:left w:space="5"/>
                <w:bottom w:space="5"/>
                <w:right w:space="5"/>
              </w:pBdr>
              <w:spacing w:after="0"/>
              <w:ind w:left="240"/>
              <w:jc w:val="left"/>
            </w:pPr>
            <w:r>
              <w:rPr>
                <w:rFonts w:ascii="Times New Roman" w:hAnsi="Times New Roman"/>
                <w:b w:val="false"/>
                <w:i w:val="false"/>
                <w:color w:val="000000"/>
                <w:sz w:val="22"/>
              </w:rPr>
              <w:t>DFARS 216.601(d)(i)(A)(3)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3">
              <w:r>
                <w:rPr>
                  <w:rStyle w:val="Hyperlink"/>
                  <w:rFonts w:ascii="Times New Roman" w:hAnsi="Times New Roman"/>
                  <w:b w:val="false"/>
                  <w:i w:val="false"/>
                  <w:color w:val="0000ff"/>
                  <w:sz w:val="22"/>
                  <w:u w:val="single"/>
                </w:rPr>
                <w:t>5316.601</w:t>
              </w:r>
            </w:hyperlink>
            <w:r>
              <w:rPr>
                <w:rFonts w:ascii="Times New Roman" w:hAnsi="Times New Roman"/>
                <w:b w:val="false"/>
                <w:i w:val="false"/>
                <w:color w:val="000000"/>
                <w:sz w:val="22"/>
              </w:rPr>
              <w:t>(d)(i)(A)(3)</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218.201(2)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4">
              <w:r>
                <w:rPr>
                  <w:rStyle w:val="Hyperlink"/>
                  <w:rFonts w:ascii="Times New Roman" w:hAnsi="Times New Roman"/>
                  <w:b w:val="false"/>
                  <w:i w:val="false"/>
                  <w:color w:val="0000ff"/>
                  <w:sz w:val="22"/>
                  <w:u w:val="single"/>
                </w:rPr>
                <w:t>5318.201</w:t>
              </w:r>
            </w:hyperlink>
            <w:r>
              <w:rPr>
                <w:rFonts w:ascii="Times New Roman" w:hAnsi="Times New Roman"/>
                <w:b w:val="false"/>
                <w:i w:val="false"/>
                <w:color w:val="000000"/>
                <w:sz w:val="22"/>
              </w:rPr>
              <w:t>(c)(2)</w:t>
            </w:r>
          </w:p>
          <w:p>
            <w:pPr>
              <w:pBdr>
                <w:top w:space="5"/>
                <w:left w:space="5"/>
                <w:bottom w:space="5"/>
                <w:right w:space="5"/>
              </w:pBdr>
              <w:spacing w:after="0"/>
              <w:ind w:left="240"/>
              <w:jc w:val="left"/>
            </w:pPr>
            <w:r>
              <w:rPr>
                <w:rFonts w:ascii="Times New Roman" w:hAnsi="Times New Roman"/>
                <w:b w:val="false"/>
                <w:i w:val="false"/>
                <w:color w:val="000000"/>
                <w:sz w:val="22"/>
                <w:u w:val="single"/>
              </w:rPr>
              <w:t>DFARS 218.202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5">
              <w:r>
                <w:rPr>
                  <w:rStyle w:val="Hyperlink"/>
                  <w:rFonts w:ascii="Times New Roman" w:hAnsi="Times New Roman"/>
                  <w:b w:val="false"/>
                  <w:i w:val="false"/>
                  <w:color w:val="0000ff"/>
                  <w:sz w:val="22"/>
                  <w:u w:val="single"/>
                </w:rPr>
                <w:t>5318.202</w:t>
              </w:r>
            </w:hyperlink>
          </w:p>
          <w:p>
            <w:pPr>
              <w:pBdr>
                <w:top w:space="5"/>
                <w:left w:space="5"/>
                <w:bottom w:space="5"/>
                <w:right w:space="5"/>
              </w:pBdr>
              <w:spacing w:after="0"/>
              <w:ind w:left="240"/>
              <w:jc w:val="left"/>
            </w:pPr>
            <w:r>
              <w:rPr>
                <w:rFonts w:ascii="Times New Roman" w:hAnsi="Times New Roman"/>
                <w:b w:val="false"/>
                <w:i w:val="false"/>
                <w:color w:val="000000"/>
                <w:sz w:val="22"/>
              </w:rPr>
              <w:t>AFFARS 5318.271</w:t>
            </w:r>
          </w:p>
          <w:p>
            <w:pPr>
              <w:pBdr>
                <w:top w:space="5"/>
                <w:left w:space="5"/>
                <w:bottom w:space="5"/>
                <w:right w:space="5"/>
              </w:pBdr>
              <w:spacing w:after="0"/>
              <w:ind w:left="240"/>
              <w:jc w:val="left"/>
            </w:pPr>
            <w:r>
              <w:rPr>
                <w:rFonts w:ascii="Times New Roman" w:hAnsi="Times New Roman"/>
                <w:b w:val="false"/>
                <w:i w:val="false"/>
                <w:color w:val="000000"/>
                <w:sz w:val="22"/>
              </w:rPr>
              <w:t>AFFARS 5318.271(S-90)</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19.201(b)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6">
              <w:r>
                <w:rPr>
                  <w:rStyle w:val="Hyperlink"/>
                  <w:rFonts w:ascii="Times New Roman" w:hAnsi="Times New Roman"/>
                  <w:b w:val="false"/>
                  <w:i w:val="false"/>
                  <w:color w:val="0000ff"/>
                  <w:sz w:val="22"/>
                  <w:u w:val="single"/>
                </w:rPr>
                <w:t>5319.201</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Implements small business programs within their activities, achieve program goals, and ensure contracting personnel maintain knowledge of program requirements.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219.201(c)(8)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7">
              <w:r>
                <w:rPr>
                  <w:rStyle w:val="Hyperlink"/>
                  <w:rFonts w:ascii="Times New Roman" w:hAnsi="Times New Roman"/>
                  <w:b w:val="false"/>
                  <w:i w:val="false"/>
                  <w:color w:val="0000ff"/>
                  <w:sz w:val="22"/>
                  <w:u w:val="single"/>
                </w:rPr>
                <w:t>5319.201</w:t>
              </w:r>
            </w:hyperlink>
            <w:r>
              <w:rPr>
                <w:rFonts w:ascii="Times New Roman" w:hAnsi="Times New Roman"/>
                <w:b w:val="false"/>
                <w:i w:val="false"/>
                <w:color w:val="000000"/>
                <w:sz w:val="22"/>
              </w:rPr>
              <w:t>(c)(8)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Assigns small business technical advisors to perform this function in accordance with DFARS 219.201(c)(8).</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19.502-3(a)(5)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8">
              <w:r>
                <w:rPr>
                  <w:rStyle w:val="Hyperlink"/>
                  <w:rFonts w:ascii="Times New Roman" w:hAnsi="Times New Roman"/>
                  <w:b w:val="false"/>
                  <w:i w:val="false"/>
                  <w:color w:val="0000ff"/>
                  <w:sz w:val="22"/>
                  <w:u w:val="single"/>
                </w:rPr>
                <w:t>5319.502-3</w:t>
              </w:r>
            </w:hyperlink>
            <w:r>
              <w:rPr>
                <w:rFonts w:ascii="Times New Roman" w:hAnsi="Times New Roman"/>
                <w:b w:val="false"/>
                <w:i w:val="false"/>
                <w:color w:val="000000"/>
                <w:sz w:val="22"/>
              </w:rPr>
              <w:t>(a)(5)</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 partial set-aside be made if there is a reasonable expectation that only two concerns (one large and one small) with capability will respond with offers.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19.505(b), (c), and (d)</w:t>
            </w:r>
          </w:p>
          <w:p>
            <w:pPr>
              <w:pBdr>
                <w:top w:space="5"/>
                <w:left w:space="5"/>
                <w:bottom w:space="5"/>
                <w:right w:space="5"/>
              </w:pBdr>
              <w:spacing w:after="0"/>
              <w:ind w:left="240"/>
              <w:jc w:val="left"/>
            </w:pPr>
            <w:r>
              <w:rPr>
                <w:rFonts w:ascii="Times New Roman" w:hAnsi="Times New Roman"/>
                <w:b w:val="false"/>
                <w:i w:val="false"/>
                <w:color w:val="000000"/>
                <w:sz w:val="22"/>
              </w:rPr>
              <w:t>DFARS 219.505(b)</w:t>
            </w:r>
          </w:p>
          <w:p>
            <w:pPr>
              <w:pBdr>
                <w:top w:space="5"/>
                <w:left w:space="5"/>
                <w:bottom w:space="5"/>
                <w:right w:space="5"/>
              </w:pBdr>
              <w:spacing w:after="0"/>
              <w:ind w:left="240"/>
              <w:jc w:val="left"/>
            </w:pPr>
            <w:r>
              <w:rPr>
                <w:rFonts w:ascii="Times New Roman" w:hAnsi="Times New Roman"/>
                <w:b w:val="false"/>
                <w:i w:val="false"/>
                <w:color w:val="000000"/>
                <w:sz w:val="22"/>
              </w:rPr>
              <w:t>AFFARS 5319.505(b)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Renders a decision regarding the CO’s rejection of an SBA recommendation.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87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19.1305(d)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79">
              <w:r>
                <w:rPr>
                  <w:rStyle w:val="Hyperlink"/>
                  <w:rFonts w:ascii="Times New Roman" w:hAnsi="Times New Roman"/>
                  <w:b w:val="false"/>
                  <w:i w:val="false"/>
                  <w:color w:val="0000ff"/>
                  <w:sz w:val="22"/>
                  <w:u w:val="single"/>
                </w:rPr>
                <w:t>5319.1305</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on the acquisition because urgent and compelling circumstances exist. Replies to SBA if SBA files an appeal for not restricting acquisition to HUBZone.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19.1405(d)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0">
              <w:r>
                <w:rPr>
                  <w:rStyle w:val="Hyperlink"/>
                  <w:rFonts w:ascii="Times New Roman" w:hAnsi="Times New Roman"/>
                  <w:b w:val="false"/>
                  <w:i w:val="false"/>
                  <w:color w:val="0000ff"/>
                  <w:sz w:val="22"/>
                  <w:u w:val="single"/>
                </w:rPr>
                <w:t>5319.1405</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not to suspend action. Replies to SBA after receipt of a formal appeal from SBA concerning rejection of a set-aside for Service-disabled Veteran-owned Small Business.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22.101-1(e)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1">
              <w:r>
                <w:rPr>
                  <w:rStyle w:val="Hyperlink"/>
                  <w:rFonts w:ascii="Times New Roman" w:hAnsi="Times New Roman"/>
                  <w:b w:val="false"/>
                  <w:i w:val="false"/>
                  <w:color w:val="0000ff"/>
                  <w:sz w:val="22"/>
                  <w:u w:val="single"/>
                </w:rPr>
                <w:t>5322.101-1</w:t>
              </w:r>
            </w:hyperlink>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programs for contractors to notify Government of actual or potential labor disputes.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222.101-3-70</w:t>
            </w:r>
            <w:r>
              <w:rPr>
                <w:rFonts w:ascii="Times New Roman" w:hAnsi="Times New Roman"/>
                <w:b w:val="false"/>
                <w:i w:val="false"/>
                <w:color w:val="000000"/>
                <w:sz w:val="22"/>
                <w:u w:val="single"/>
              </w:rPr>
              <w:t>(b)</w:t>
            </w:r>
          </w:p>
          <w:p>
            <w:pPr>
              <w:pBdr>
                <w:top w:space="5"/>
                <w:left w:space="5"/>
                <w:bottom w:space="5"/>
                <w:right w:space="5"/>
              </w:pBdr>
              <w:spacing w:after="0"/>
              <w:ind w:left="240"/>
              <w:jc w:val="left"/>
            </w:pPr>
            <w:r>
              <w:rPr>
                <w:rFonts w:ascii="Times New Roman" w:hAnsi="Times New Roman"/>
                <w:b w:val="false"/>
                <w:i w:val="false"/>
                <w:color w:val="000000"/>
                <w:sz w:val="22"/>
              </w:rPr>
              <w:t>PGI 222.101-3-70(b)(ii)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2">
              <w:r>
                <w:rPr>
                  <w:rStyle w:val="Hyperlink"/>
                  <w:rFonts w:ascii="Times New Roman" w:hAnsi="Times New Roman"/>
                  <w:b w:val="false"/>
                  <w:i w:val="false"/>
                  <w:color w:val="0000ff"/>
                  <w:sz w:val="22"/>
                  <w:u w:val="single"/>
                </w:rPr>
                <w:t>5322.101-3-70</w:t>
              </w:r>
            </w:hyperlink>
            <w:r>
              <w:rPr>
                <w:rFonts w:ascii="Times New Roman" w:hAnsi="Times New Roman"/>
                <w:b w:val="false"/>
                <w:i w:val="false"/>
                <w:color w:val="000000"/>
                <w:sz w:val="22"/>
              </w:rPr>
              <w:t>(b)(ii)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Submits impact reports on labor disputes to agency head when sufficient urgency warrants the attention of the agency head or when specifically requested.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22.406-13</w:t>
            </w:r>
          </w:p>
          <w:p>
            <w:pPr>
              <w:pBdr>
                <w:top w:space="5"/>
                <w:left w:space="5"/>
                <w:bottom w:space="5"/>
                <w:right w:space="5"/>
              </w:pBdr>
              <w:spacing w:after="0"/>
              <w:ind w:left="240"/>
              <w:jc w:val="left"/>
            </w:pPr>
            <w:r>
              <w:rPr>
                <w:rFonts w:ascii="Times New Roman" w:hAnsi="Times New Roman"/>
                <w:b w:val="false"/>
                <w:i w:val="false"/>
                <w:color w:val="000000"/>
                <w:sz w:val="22"/>
              </w:rPr>
              <w:t>DFARS 222.406-13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3">
              <w:r>
                <w:rPr>
                  <w:rStyle w:val="Hyperlink"/>
                  <w:rFonts w:ascii="Times New Roman" w:hAnsi="Times New Roman"/>
                  <w:b w:val="false"/>
                  <w:i w:val="false"/>
                  <w:color w:val="0000ff"/>
                  <w:sz w:val="22"/>
                  <w:u w:val="single"/>
                </w:rPr>
                <w:t>5322.406-13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construction contracts, submits Semiannual Enforcement Reports to the labor advisor.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76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22.805(a)(8)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4">
              <w:r>
                <w:rPr>
                  <w:rStyle w:val="Hyperlink"/>
                  <w:rFonts w:ascii="Times New Roman" w:hAnsi="Times New Roman"/>
                  <w:b w:val="false"/>
                  <w:i w:val="false"/>
                  <w:color w:val="0000ff"/>
                  <w:sz w:val="22"/>
                  <w:u w:val="single"/>
                </w:rPr>
                <w:t>5322.805</w:t>
              </w:r>
            </w:hyperlink>
            <w:r>
              <w:rPr>
                <w:rFonts w:ascii="Times New Roman" w:hAnsi="Times New Roman"/>
                <w:b w:val="false"/>
                <w:i w:val="false"/>
                <w:color w:val="000000"/>
                <w:sz w:val="22"/>
              </w:rPr>
              <w:t>(a)(8)</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22.1802(d)</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5">
              <w:r>
                <w:rPr>
                  <w:rStyle w:val="Hyperlink"/>
                  <w:rFonts w:ascii="Times New Roman" w:hAnsi="Times New Roman"/>
                  <w:b w:val="false"/>
                  <w:i w:val="false"/>
                  <w:color w:val="0000ff"/>
                  <w:sz w:val="22"/>
                  <w:u w:val="single"/>
                </w:rPr>
                <w:t>5322_1802</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E-Verify requirement for a contract or subcontract or a class of contracts or subcontracts, either temporarily or for the period of performance.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223.370-4(1)(i)(A)(2)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6">
              <w:r>
                <w:rPr>
                  <w:rStyle w:val="Hyperlink"/>
                  <w:rFonts w:ascii="Times New Roman" w:hAnsi="Times New Roman"/>
                  <w:b w:val="false"/>
                  <w:i w:val="false"/>
                  <w:color w:val="0000ff"/>
                  <w:sz w:val="22"/>
                  <w:u w:val="single"/>
                </w:rPr>
                <w:t>5323.370-4</w:t>
              </w:r>
            </w:hyperlink>
            <w:r>
              <w:rPr>
                <w:rFonts w:ascii="Times New Roman" w:hAnsi="Times New Roman"/>
                <w:b w:val="false"/>
                <w:i w:val="false"/>
                <w:color w:val="000000"/>
                <w:sz w:val="22"/>
              </w:rPr>
              <w:t>(1)(i)(A)(2)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mandatory requirements for safety precautions for ammunition and explosives.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25.103(b)(2)(i)</w:t>
            </w:r>
          </w:p>
          <w:p>
            <w:pPr>
              <w:pBdr>
                <w:top w:space="5"/>
                <w:left w:space="5"/>
                <w:bottom w:space="5"/>
                <w:right w:space="5"/>
              </w:pBdr>
              <w:spacing w:after="0"/>
              <w:ind w:left="240"/>
              <w:jc w:val="left"/>
            </w:pPr>
            <w:r>
              <w:rPr>
                <w:rFonts w:ascii="Times New Roman" w:hAnsi="Times New Roman"/>
                <w:b w:val="false"/>
                <w:i w:val="false"/>
                <w:color w:val="000000"/>
                <w:sz w:val="22"/>
              </w:rPr>
              <w:t>DFARS 225.103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7">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8">
              <w:r>
                <w:rPr>
                  <w:rStyle w:val="Hyperlink"/>
                  <w:rFonts w:ascii="Times New Roman" w:hAnsi="Times New Roman"/>
                  <w:b w:val="false"/>
                  <w:i w:val="false"/>
                  <w:color w:val="0000ff"/>
                  <w:sz w:val="22"/>
                  <w:u w:val="single"/>
                </w:rPr>
                <w:t>MP5325</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that an article/material/supply is not mined, produced, or manufactured in the United States in sufficient quantities of satisfactory quality.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7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225.103(a)(ii)(B)(2)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89">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 public interest exception, valued between the simplified acquisition threshold and $1.5M, for end products that are substantially transformed in the United States.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225.103(b)(ii)(C)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0">
              <w:r>
                <w:rPr>
                  <w:rStyle w:val="Hyperlink"/>
                  <w:rFonts w:ascii="Times New Roman" w:hAnsi="Times New Roman"/>
                  <w:b w:val="false"/>
                  <w:i w:val="false"/>
                  <w:color w:val="0000ff"/>
                  <w:sz w:val="22"/>
                  <w:u w:val="single"/>
                </w:rPr>
                <w:t>5325.103</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for article/material/supply, for $1.5M or more, not domestically available and award is to be made on other than a qualifying country or eligible end product.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56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25.202(a)(2)</w:t>
            </w:r>
          </w:p>
          <w:p>
            <w:pPr>
              <w:pBdr>
                <w:top w:space="5"/>
                <w:left w:space="5"/>
                <w:bottom w:space="5"/>
                <w:right w:space="5"/>
              </w:pBdr>
              <w:spacing w:after="0"/>
              <w:ind w:left="240"/>
              <w:jc w:val="left"/>
            </w:pPr>
            <w:r>
              <w:rPr>
                <w:rFonts w:ascii="Times New Roman" w:hAnsi="Times New Roman"/>
                <w:b w:val="false"/>
                <w:i w:val="false"/>
                <w:color w:val="000000"/>
                <w:sz w:val="22"/>
              </w:rPr>
              <w:t>DFARS 225-202(a)(2)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1">
              <w:r>
                <w:rPr>
                  <w:rStyle w:val="Hyperlink"/>
                  <w:rFonts w:ascii="Times New Roman" w:hAnsi="Times New Roman"/>
                  <w:b w:val="false"/>
                  <w:i w:val="false"/>
                  <w:color w:val="0000ff"/>
                  <w:sz w:val="22"/>
                  <w:u w:val="single"/>
                </w:rPr>
                <w:t>5325.202</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for domestic construction material.</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225.403(c)(ii)(A)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2">
              <w:r>
                <w:rPr>
                  <w:rStyle w:val="Hyperlink"/>
                  <w:rFonts w:ascii="Times New Roman" w:hAnsi="Times New Roman"/>
                  <w:b w:val="false"/>
                  <w:i w:val="false"/>
                  <w:color w:val="0000ff"/>
                  <w:sz w:val="22"/>
                  <w:u w:val="single"/>
                </w:rPr>
                <w:t>5325.403</w:t>
              </w:r>
            </w:hyperlink>
            <w:r>
              <w:rPr>
                <w:rFonts w:ascii="Times New Roman" w:hAnsi="Times New Roman"/>
                <w:b w:val="false"/>
                <w:i w:val="false"/>
                <w:color w:val="000000"/>
                <w:sz w:val="22"/>
              </w:rPr>
              <w:t>(c)(ii)(A)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national interest waiver for a purchase by an overseas purchasing activity if the product is critical for the support of U.S. forces stationed abroad.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3">
              <w:r>
                <w:rPr>
                  <w:rStyle w:val="Hyperlink"/>
                  <w:rFonts w:ascii="Times New Roman" w:hAnsi="Times New Roman"/>
                  <w:b w:val="false"/>
                  <w:i w:val="false"/>
                  <w:color w:val="0000ff"/>
                  <w:sz w:val="22"/>
                  <w:u w:val="single"/>
                </w:rPr>
                <w:t>5325.603</w:t>
              </w:r>
            </w:hyperlink>
            <w:r>
              <w:rPr>
                <w:rFonts w:ascii="Times New Roman" w:hAnsi="Times New Roman"/>
                <w:b w:val="false"/>
                <w:i w:val="false"/>
                <w:color w:val="000000"/>
                <w:sz w:val="22"/>
              </w:rPr>
              <w:t>(a)(1)(i)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Non-availability Determination (American Recovery and Reinvestment Act – Buy American Act – Construction Materials).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225.7008(a)(2)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4">
              <w:r>
                <w:rPr>
                  <w:rStyle w:val="Hyperlink"/>
                  <w:rFonts w:ascii="Times New Roman" w:hAnsi="Times New Roman"/>
                  <w:b w:val="false"/>
                  <w:i w:val="false"/>
                  <w:color w:val="0000ff"/>
                  <w:sz w:val="22"/>
                  <w:u w:val="single"/>
                </w:rPr>
                <w:t>5325.7008</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Waives restrictions on certain foreign purchases under </w:t>
            </w:r>
            <w:hyperlink r:id="rId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2534(a)</w:t>
              </w:r>
            </w:hyperlink>
            <w:r>
              <w:rPr>
                <w:rFonts w:ascii="Times New Roman" w:hAnsi="Times New Roman"/>
                <w:b w:val="false"/>
                <w:i w:val="false"/>
                <w:color w:val="000000"/>
                <w:sz w:val="22"/>
              </w:rPr>
              <w: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225.7703-2(b)(2)(i)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6">
              <w:r>
                <w:rPr>
                  <w:rStyle w:val="Hyperlink"/>
                  <w:rFonts w:ascii="Times New Roman" w:hAnsi="Times New Roman"/>
                  <w:b w:val="false"/>
                  <w:i w:val="false"/>
                  <w:color w:val="0000ff"/>
                  <w:sz w:val="22"/>
                  <w:u w:val="single"/>
                </w:rPr>
                <w:t>5325.7703-2</w:t>
              </w:r>
            </w:hyperlink>
            <w:r>
              <w:rPr>
                <w:rFonts w:ascii="Times New Roman" w:hAnsi="Times New Roman"/>
                <w:b w:val="false"/>
                <w:i w:val="false"/>
                <w:color w:val="000000"/>
                <w:sz w:val="22"/>
              </w:rPr>
              <w:t>(b)(2)(i)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requirements for products or services not limited to use by the military forces, police, or other security personnel of Afghanistan (D&amp;F below $93M)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28.105</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7">
              <w:r>
                <w:rPr>
                  <w:rStyle w:val="Hyperlink"/>
                  <w:rFonts w:ascii="Times New Roman" w:hAnsi="Times New Roman"/>
                  <w:b w:val="false"/>
                  <w:i w:val="false"/>
                  <w:color w:val="0000ff"/>
                  <w:sz w:val="22"/>
                  <w:u w:val="single"/>
                </w:rPr>
                <w:t>5328.105</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using other types of bonds when acquiring particular supplies or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28.106-2(a)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8">
              <w:r>
                <w:rPr>
                  <w:rStyle w:val="Hyperlink"/>
                  <w:rFonts w:ascii="Times New Roman" w:hAnsi="Times New Roman"/>
                  <w:b w:val="false"/>
                  <w:i w:val="false"/>
                  <w:color w:val="0000ff"/>
                  <w:sz w:val="22"/>
                  <w:u w:val="single"/>
                </w:rPr>
                <w:t>5328.106-2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a new surety bond during the performance of the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228.311-1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99">
              <w:r>
                <w:rPr>
                  <w:rStyle w:val="Hyperlink"/>
                  <w:rFonts w:ascii="Times New Roman" w:hAnsi="Times New Roman"/>
                  <w:b w:val="false"/>
                  <w:i w:val="false"/>
                  <w:color w:val="0000ff"/>
                  <w:sz w:val="22"/>
                  <w:u w:val="single"/>
                </w:rPr>
                <w:t>5328.311-1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use of FAR clause 52.228-7, Insurance -- Liability to Third Persons.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228.370(a)(2)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0">
              <w:r>
                <w:rPr>
                  <w:rStyle w:val="Hyperlink"/>
                  <w:rFonts w:ascii="Times New Roman" w:hAnsi="Times New Roman"/>
                  <w:b w:val="false"/>
                  <w:i w:val="false"/>
                  <w:color w:val="0000ff"/>
                  <w:sz w:val="22"/>
                  <w:u w:val="single"/>
                </w:rPr>
                <w:t>5328.370</w:t>
              </w:r>
            </w:hyperlink>
            <w:r>
              <w:rPr>
                <w:rFonts w:ascii="Times New Roman" w:hAnsi="Times New Roman"/>
                <w:b w:val="false"/>
                <w:i w:val="false"/>
                <w:color w:val="000000"/>
                <w:sz w:val="22"/>
              </w:rPr>
              <w:t>(a)(2)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Disallows the contractor to buy insurance for war-hazard losses. If so, the CO shall insert the clause at DFARS 252.228-7000.</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2">
              <w:r>
                <w:rPr>
                  <w:rStyle w:val="Hyperlink"/>
                  <w:rFonts w:ascii="Times New Roman" w:hAnsi="Times New Roman"/>
                  <w:b w:val="false"/>
                  <w:i w:val="false"/>
                  <w:color w:val="0000ff"/>
                  <w:sz w:val="22"/>
                  <w:u w:val="single"/>
                </w:rPr>
                <w:t>5331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FAR 31.</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2011-O0006</w:t>
              </w:r>
            </w:hyperlink>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4">
              <w:r>
                <w:rPr>
                  <w:rStyle w:val="Hyperlink"/>
                  <w:rFonts w:ascii="Times New Roman" w:hAnsi="Times New Roman"/>
                  <w:b w:val="false"/>
                  <w:i w:val="false"/>
                  <w:color w:val="0000ff"/>
                  <w:sz w:val="22"/>
                  <w:u w:val="single"/>
                </w:rPr>
                <w:t>5331</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29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32.202-1(d)</w:t>
            </w:r>
          </w:p>
          <w:p>
            <w:pPr>
              <w:pBdr>
                <w:top w:space="5"/>
                <w:left w:space="5"/>
                <w:bottom w:space="5"/>
                <w:right w:space="5"/>
              </w:pBdr>
              <w:spacing w:after="0"/>
              <w:ind w:left="240"/>
              <w:jc w:val="left"/>
            </w:pPr>
            <w:r>
              <w:rPr>
                <w:rFonts w:ascii="Times New Roman" w:hAnsi="Times New Roman"/>
                <w:b w:val="false"/>
                <w:i w:val="false"/>
                <w:color w:val="000000"/>
                <w:sz w:val="22"/>
              </w:rPr>
              <w:t>FAR 32.501-2(a)(3)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5">
              <w:r>
                <w:rPr>
                  <w:rStyle w:val="Hyperlink"/>
                  <w:rFonts w:ascii="Times New Roman" w:hAnsi="Times New Roman"/>
                  <w:b w:val="false"/>
                  <w:i w:val="false"/>
                  <w:color w:val="0000ff"/>
                  <w:sz w:val="22"/>
                  <w:u w:val="single"/>
                </w:rPr>
                <w:t>5332.202-1</w:t>
              </w:r>
            </w:hyperlink>
            <w:r>
              <w:rPr>
                <w:rFonts w:ascii="Times New Roman" w:hAnsi="Times New Roman"/>
                <w:b w:val="false"/>
                <w:i w:val="false"/>
                <w:color w:val="000000"/>
                <w:sz w:val="22"/>
              </w:rPr>
              <w:t>(d)</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unusual contract financing.</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232.901(1)(i)(C)(ii)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6">
              <w:r>
                <w:rPr>
                  <w:rStyle w:val="Hyperlink"/>
                  <w:rFonts w:ascii="Times New Roman" w:hAnsi="Times New Roman"/>
                  <w:b w:val="false"/>
                  <w:i w:val="false"/>
                  <w:color w:val="0000ff"/>
                  <w:sz w:val="22"/>
                  <w:u w:val="single"/>
                </w:rPr>
                <w:t>5332.901</w:t>
              </w:r>
            </w:hyperlink>
            <w:r>
              <w:rPr>
                <w:rFonts w:ascii="Times New Roman" w:hAnsi="Times New Roman"/>
                <w:b w:val="false"/>
                <w:i w:val="false"/>
                <w:color w:val="000000"/>
                <w:sz w:val="22"/>
              </w:rPr>
              <w:t>(1)(i)(C)(ii)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conditions exist that limit normal business operations.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33.102(b)(3)(ii)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7">
              <w:r>
                <w:rPr>
                  <w:rStyle w:val="Hyperlink"/>
                  <w:rFonts w:ascii="Times New Roman" w:hAnsi="Times New Roman"/>
                  <w:b w:val="false"/>
                  <w:i w:val="false"/>
                  <w:color w:val="0000ff"/>
                  <w:sz w:val="22"/>
                  <w:u w:val="single"/>
                </w:rPr>
                <w:t>5333.102</w:t>
              </w:r>
            </w:hyperlink>
            <w:r>
              <w:rPr>
                <w:rFonts w:ascii="Times New Roman" w:hAnsi="Times New Roman"/>
                <w:b w:val="false"/>
                <w:i w:val="false"/>
                <w:color w:val="000000"/>
                <w:sz w:val="22"/>
              </w:rPr>
              <w:t>(b)(3)(ii)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 the request of the contractor, reviews agency records associated with a request for reimbursement of protest costs by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the COCO</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33.104(b)(1) or (c)(2)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8">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(b)(1) or (c)(2)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contract award notwithstanding a GAO protest before award, or continued contract performance notwithstanding a GAO protest after award.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33.104(g)</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09">
              <w:r>
                <w:rPr>
                  <w:rStyle w:val="Hyperlink"/>
                  <w:rFonts w:ascii="Times New Roman" w:hAnsi="Times New Roman"/>
                  <w:b w:val="false"/>
                  <w:i w:val="false"/>
                  <w:color w:val="0000ff"/>
                  <w:sz w:val="22"/>
                  <w:u w:val="single"/>
                </w:rPr>
                <w:t>5333.104</w:t>
              </w:r>
            </w:hyperlink>
            <w:r>
              <w:rPr>
                <w:rFonts w:ascii="Times New Roman" w:hAnsi="Times New Roman"/>
                <w:b w:val="false"/>
                <w:i w:val="false"/>
                <w:color w:val="000000"/>
                <w:sz w:val="22"/>
              </w:rPr>
              <w:t>(g)</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Reports to the GAO why their recommendations have not been followed by the agency not later than 5 days after the expiration of the 60-day response period.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Yes</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233.215(3)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0">
              <w:r>
                <w:rPr>
                  <w:rStyle w:val="Hyperlink"/>
                  <w:rFonts w:ascii="Times New Roman" w:hAnsi="Times New Roman"/>
                  <w:b w:val="false"/>
                  <w:i w:val="false"/>
                  <w:color w:val="0000ff"/>
                  <w:sz w:val="22"/>
                  <w:u w:val="single"/>
                </w:rPr>
                <w:t>5333.215</w:t>
              </w:r>
            </w:hyperlink>
            <w:r>
              <w:rPr>
                <w:rFonts w:ascii="Times New Roman" w:hAnsi="Times New Roman"/>
                <w:b w:val="false"/>
                <w:i w:val="false"/>
                <w:color w:val="000000"/>
                <w:sz w:val="22"/>
              </w:rPr>
              <w:t>(3)</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continued performance is necessary pending resolution of any claim that might arise under or be related to the contract.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at least one level above CO</w:t>
            </w:r>
          </w:p>
        </w:tc>
      </w:tr>
      <w:tr>
        <w:trPr>
          <w:trHeight w:val="295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234.7002(d)(4)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1">
              <w:r>
                <w:rPr>
                  <w:rStyle w:val="Hyperlink"/>
                  <w:rFonts w:ascii="Times New Roman" w:hAnsi="Times New Roman"/>
                  <w:b w:val="false"/>
                  <w:i w:val="false"/>
                  <w:color w:val="0000ff"/>
                  <w:sz w:val="22"/>
                  <w:u w:val="single"/>
                </w:rPr>
                <w:t>5334.7002</w:t>
              </w:r>
            </w:hyperlink>
            <w:r>
              <w:rPr>
                <w:rFonts w:ascii="Times New Roman" w:hAnsi="Times New Roman"/>
                <w:b w:val="false"/>
                <w:i w:val="false"/>
                <w:color w:val="000000"/>
                <w:sz w:val="22"/>
              </w:rPr>
              <w:t>(d)(4)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information submitted is not sufficient to determine the reasonableness of price for items developed exclusively at private expense.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2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235.015-70(c) &amp; (d)(3)(ii)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2">
              <w:r>
                <w:rPr>
                  <w:rStyle w:val="Hyperlink"/>
                  <w:rFonts w:ascii="Times New Roman" w:hAnsi="Times New Roman"/>
                  <w:b w:val="false"/>
                  <w:i w:val="false"/>
                  <w:color w:val="0000ff"/>
                  <w:sz w:val="22"/>
                  <w:u w:val="single"/>
                </w:rPr>
                <w:t>5335.015-70</w:t>
              </w:r>
            </w:hyperlink>
            <w:r>
              <w:rPr>
                <w:rFonts w:ascii="Times New Roman" w:hAnsi="Times New Roman"/>
                <w:b w:val="false"/>
                <w:i w:val="false"/>
                <w:color w:val="000000"/>
                <w:sz w:val="22"/>
              </w:rPr>
              <w:t>(c) &amp; (d)(3)(ii)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special use allowance for research facility acquired by educational institutions.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36.208</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3">
              <w:r>
                <w:rPr>
                  <w:rStyle w:val="Hyperlink"/>
                  <w:rFonts w:ascii="Times New Roman" w:hAnsi="Times New Roman"/>
                  <w:b w:val="false"/>
                  <w:i w:val="false"/>
                  <w:color w:val="0000ff"/>
                  <w:sz w:val="22"/>
                  <w:u w:val="single"/>
                </w:rPr>
                <w:t>5336.208</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concurrent performance of firm-fixed-price and other types of construction contracts at the same work site.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73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36.213-2(a)</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4">
              <w:r>
                <w:rPr>
                  <w:rStyle w:val="Hyperlink"/>
                  <w:rFonts w:ascii="Times New Roman" w:hAnsi="Times New Roman"/>
                  <w:b w:val="false"/>
                  <w:i w:val="false"/>
                  <w:color w:val="0000ff"/>
                  <w:sz w:val="22"/>
                  <w:u w:val="single"/>
                </w:rPr>
                <w:t>5336.213-2</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 for pre-solicitation notices for proposed construction contracts expected to exceed the SAT.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5">
              <w:r>
                <w:rPr>
                  <w:rStyle w:val="Hyperlink"/>
                  <w:rFonts w:ascii="Times New Roman" w:hAnsi="Times New Roman"/>
                  <w:b w:val="false"/>
                  <w:i w:val="false"/>
                  <w:color w:val="0000ff"/>
                  <w:sz w:val="22"/>
                  <w:u w:val="single"/>
                </w:rPr>
                <w:t>5336.272</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the use of prequalification for urgent or complex construction projects.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60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236.272(b)(2)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6">
              <w:r>
                <w:rPr>
                  <w:rStyle w:val="Hyperlink"/>
                  <w:rFonts w:ascii="Times New Roman" w:hAnsi="Times New Roman"/>
                  <w:b w:val="false"/>
                  <w:i w:val="false"/>
                  <w:color w:val="0000ff"/>
                  <w:sz w:val="22"/>
                  <w:u w:val="single"/>
                </w:rPr>
                <w:t>5336.272</w:t>
              </w:r>
            </w:hyperlink>
            <w:r>
              <w:rPr>
                <w:rFonts w:ascii="Times New Roman" w:hAnsi="Times New Roman"/>
                <w:b w:val="false"/>
                <w:i w:val="false"/>
                <w:color w:val="000000"/>
                <w:sz w:val="22"/>
              </w:rPr>
              <w:t>(b)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prequalification procedures of construction sources.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36.301(b)(3)(vi)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7">
              <w:r>
                <w:rPr>
                  <w:rStyle w:val="Hyperlink"/>
                  <w:rFonts w:ascii="Times New Roman" w:hAnsi="Times New Roman"/>
                  <w:b w:val="false"/>
                  <w:i w:val="false"/>
                  <w:color w:val="0000ff"/>
                  <w:sz w:val="22"/>
                  <w:u w:val="single"/>
                </w:rPr>
                <w:t>5336.301</w:t>
              </w:r>
            </w:hyperlink>
            <w:r>
              <w:rPr>
                <w:rFonts w:ascii="Times New Roman" w:hAnsi="Times New Roman"/>
                <w:b w:val="false"/>
                <w:i w:val="false"/>
                <w:color w:val="000000"/>
                <w:sz w:val="22"/>
              </w:rPr>
              <w:t>(b)(3)(vi)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Establishes other criteria for use of two-phase design-build selection procedures.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236.303-1(a)(4)(i)(B)</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8">
              <w:r>
                <w:rPr>
                  <w:rStyle w:val="Hyperlink"/>
                  <w:rFonts w:ascii="Times New Roman" w:hAnsi="Times New Roman"/>
                  <w:b w:val="false"/>
                  <w:i w:val="false"/>
                  <w:color w:val="0000ff"/>
                  <w:sz w:val="22"/>
                  <w:u w:val="single"/>
                </w:rPr>
                <w:t>5336.303-1</w:t>
              </w:r>
            </w:hyperlink>
            <w:r>
              <w:rPr>
                <w:rFonts w:ascii="Times New Roman" w:hAnsi="Times New Roman"/>
                <w:b w:val="false"/>
                <w:i w:val="false"/>
                <w:color w:val="000000"/>
                <w:sz w:val="22"/>
              </w:rPr>
              <w:t>(a)(4)(i)(B)</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allow more than five offerors to submit phase two design-build proposals for acquisitions &gt;$4M.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236.570(b)(2)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19">
              <w:r>
                <w:rPr>
                  <w:rStyle w:val="Hyperlink"/>
                  <w:rFonts w:ascii="Times New Roman" w:hAnsi="Times New Roman"/>
                  <w:b w:val="false"/>
                  <w:i w:val="false"/>
                  <w:color w:val="0000ff"/>
                  <w:sz w:val="22"/>
                  <w:u w:val="single"/>
                </w:rPr>
                <w:t>5336.570</w:t>
              </w:r>
            </w:hyperlink>
            <w:r>
              <w:rPr>
                <w:rFonts w:ascii="Times New Roman" w:hAnsi="Times New Roman"/>
                <w:b w:val="false"/>
                <w:i w:val="false"/>
                <w:color w:val="000000"/>
                <w:sz w:val="22"/>
              </w:rPr>
              <w:t>(b)(2)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a separate bid item for mobilization and preparatory work.</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3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36.602-3</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0">
              <w:r>
                <w:rPr>
                  <w:rStyle w:val="Hyperlink"/>
                  <w:rFonts w:ascii="Times New Roman" w:hAnsi="Times New Roman"/>
                  <w:b w:val="false"/>
                  <w:i w:val="false"/>
                  <w:color w:val="0000ff"/>
                  <w:sz w:val="22"/>
                  <w:u w:val="single"/>
                </w:rPr>
                <w:t>5336.602-3</w:t>
              </w:r>
            </w:hyperlink>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Oversees evaluation board functions for A&amp;E contracts.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33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36.609-1(c)(1)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1">
              <w:r>
                <w:rPr>
                  <w:rStyle w:val="Hyperlink"/>
                  <w:rFonts w:ascii="Times New Roman" w:hAnsi="Times New Roman"/>
                  <w:b w:val="false"/>
                  <w:i w:val="false"/>
                  <w:color w:val="0000ff"/>
                  <w:sz w:val="22"/>
                  <w:u w:val="single"/>
                </w:rPr>
                <w:t>5336.609-1</w:t>
              </w:r>
            </w:hyperlink>
            <w:r>
              <w:rPr>
                <w:rFonts w:ascii="Times New Roman" w:hAnsi="Times New Roman"/>
                <w:b w:val="false"/>
                <w:i w:val="false"/>
                <w:color w:val="000000"/>
                <w:sz w:val="22"/>
              </w:rPr>
              <w:t>(c)(1)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in fixed-price A&amp;E contracts, cost limitations are secondary to performance considerations and additional project funding can be expected, if necessary.</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237.104(b)(iii)(A)</w:t>
            </w:r>
            <w:r>
              <w:rPr>
                <w:rFonts w:ascii="Times New Roman" w:hAnsi="Times New Roman"/>
                <w:b w:val="false"/>
                <w:i/>
                <w:color w:val="000000"/>
                <w:sz w:val="22"/>
              </w:rPr>
              <w:t>(2</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2">
              <w:r>
                <w:rPr>
                  <w:rStyle w:val="Hyperlink"/>
                  <w:rFonts w:ascii="Times New Roman" w:hAnsi="Times New Roman"/>
                  <w:b w:val="false"/>
                  <w:i w:val="false"/>
                  <w:color w:val="0000ff"/>
                  <w:sz w:val="22"/>
                  <w:u w:val="single"/>
                </w:rPr>
                <w:t>5337.104</w:t>
              </w:r>
            </w:hyperlink>
            <w:r>
              <w:rPr>
                <w:rFonts w:ascii="Times New Roman" w:hAnsi="Times New Roman"/>
                <w:b w:val="false"/>
                <w:i w:val="false"/>
                <w:color w:val="000000"/>
                <w:sz w:val="22"/>
              </w:rPr>
              <w:t>(b)(iii)(A)(</w:t>
            </w:r>
            <w:r>
              <w:rPr>
                <w:rFonts w:ascii="Times New Roman" w:hAnsi="Times New Roman"/>
                <w:b w:val="false"/>
                <w:i/>
                <w:color w:val="000000"/>
                <w:sz w:val="22"/>
              </w:rPr>
              <w:t>2</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103</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237.7401(c)</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3">
              <w:r>
                <w:rPr>
                  <w:rStyle w:val="Hyperlink"/>
                  <w:rFonts w:ascii="Times New Roman" w:hAnsi="Times New Roman"/>
                  <w:b w:val="false"/>
                  <w:i w:val="false"/>
                  <w:color w:val="0000ff"/>
                  <w:sz w:val="22"/>
                  <w:u w:val="single"/>
                </w:rPr>
                <w:t>5337.7401</w:t>
              </w:r>
            </w:hyperlink>
            <w:r>
              <w:rPr>
                <w:rFonts w:ascii="Times New Roman" w:hAnsi="Times New Roman"/>
                <w:b w:val="false"/>
                <w:i w:val="false"/>
                <w:color w:val="000000"/>
                <w:sz w:val="22"/>
              </w:rPr>
              <w:t>(c)</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the services being acquired under contract with the local government are in DoD’s best interest.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68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104</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239.101(1)</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4">
              <w:r>
                <w:rPr>
                  <w:rStyle w:val="Hyperlink"/>
                  <w:rFonts w:ascii="Times New Roman" w:hAnsi="Times New Roman"/>
                  <w:b w:val="false"/>
                  <w:i w:val="false"/>
                  <w:color w:val="0000ff"/>
                  <w:sz w:val="22"/>
                  <w:u w:val="single"/>
                </w:rPr>
                <w:t>5339.101</w:t>
              </w:r>
            </w:hyperlink>
            <w:r>
              <w:rPr>
                <w:rFonts w:ascii="Times New Roman" w:hAnsi="Times New Roman"/>
                <w:b w:val="false"/>
                <w:i w:val="false"/>
                <w:color w:val="000000"/>
                <w:sz w:val="22"/>
              </w:rPr>
              <w:t>(1)</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no commercial items are suitable to meet the agency’s needs for information technology products or services.</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105</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FAR 41.202(c)(2)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5">
              <w:r>
                <w:rPr>
                  <w:rStyle w:val="Hyperlink"/>
                  <w:rFonts w:ascii="Times New Roman" w:hAnsi="Times New Roman"/>
                  <w:b w:val="false"/>
                  <w:i w:val="false"/>
                  <w:color w:val="0000ff"/>
                  <w:sz w:val="22"/>
                  <w:u w:val="single"/>
                </w:rPr>
                <w:t>5341.202</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determination to pay the non-negotiated utility rates due to contract impasse.</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7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106</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41.204(c)(1)(ii)</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6">
              <w:r>
                <w:rPr>
                  <w:rStyle w:val="Hyperlink"/>
                  <w:rFonts w:ascii="Times New Roman" w:hAnsi="Times New Roman"/>
                  <w:b w:val="false"/>
                  <w:i w:val="false"/>
                  <w:color w:val="0000ff"/>
                  <w:sz w:val="22"/>
                  <w:u w:val="single"/>
                </w:rPr>
                <w:t>5341.204</w:t>
              </w:r>
            </w:hyperlink>
            <w:r>
              <w:rPr>
                <w:rFonts w:ascii="Times New Roman" w:hAnsi="Times New Roman"/>
                <w:b w:val="false"/>
                <w:i w:val="false"/>
                <w:color w:val="000000"/>
                <w:sz w:val="22"/>
              </w:rPr>
              <w:t>(c)(1)(ii)</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use of the area-wide contract for utility services is not advantageous to the Government.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8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107</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42.202(c)(2)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7">
              <w:r>
                <w:rPr>
                  <w:rStyle w:val="Hyperlink"/>
                  <w:rFonts w:ascii="Times New Roman" w:hAnsi="Times New Roman"/>
                  <w:b w:val="false"/>
                  <w:i w:val="false"/>
                  <w:color w:val="0000ff"/>
                  <w:sz w:val="22"/>
                  <w:u w:val="single"/>
                </w:rPr>
                <w:t>5342.202</w:t>
              </w:r>
            </w:hyperlink>
            <w:r>
              <w:rPr>
                <w:rFonts w:ascii="Times New Roman" w:hAnsi="Times New Roman"/>
                <w:b w:val="false"/>
                <w:i w:val="false"/>
                <w:color w:val="000000"/>
                <w:sz w:val="22"/>
              </w:rPr>
              <w:t>(c)(2)</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delegation of additional functions to the CAO.</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154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108</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242.7100(4)</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8">
              <w:r>
                <w:rPr>
                  <w:rStyle w:val="Hyperlink"/>
                  <w:rFonts w:ascii="Times New Roman" w:hAnsi="Times New Roman"/>
                  <w:b w:val="false"/>
                  <w:i w:val="false"/>
                  <w:color w:val="0000ff"/>
                  <w:sz w:val="22"/>
                  <w:u w:val="single"/>
                </w:rPr>
                <w:t>5342.7100</w:t>
              </w:r>
            </w:hyperlink>
            <w:r>
              <w:rPr>
                <w:rFonts w:ascii="Times New Roman" w:hAnsi="Times New Roman"/>
                <w:b w:val="false"/>
                <w:i w:val="false"/>
                <w:color w:val="000000"/>
                <w:sz w:val="22"/>
              </w:rPr>
              <w:t>(4)</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solicitation of voluntary refunds from a contractor.</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109</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45.102(e)</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29">
              <w:r>
                <w:rPr>
                  <w:rStyle w:val="Hyperlink"/>
                  <w:rFonts w:ascii="Times New Roman" w:hAnsi="Times New Roman"/>
                  <w:b w:val="false"/>
                  <w:i w:val="false"/>
                  <w:color w:val="0000ff"/>
                  <w:sz w:val="22"/>
                  <w:u w:val="single"/>
                </w:rPr>
                <w:t>5345.102</w:t>
              </w:r>
            </w:hyperlink>
            <w:r>
              <w:rPr>
                <w:rFonts w:ascii="Times New Roman" w:hAnsi="Times New Roman"/>
                <w:b w:val="false"/>
                <w:i w:val="false"/>
                <w:color w:val="000000"/>
                <w:sz w:val="22"/>
              </w:rPr>
              <w:t>(e)</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installation or construction of Government property on contractor-owned real property in such a fashion as to become non-severable is necessary and in the Government’s interest.</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43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110</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30">
              <w:r>
                <w:rPr>
                  <w:rStyle w:val="Hyperlink"/>
                  <w:rFonts w:ascii="Times New Roman" w:hAnsi="Times New Roman"/>
                  <w:b w:val="false"/>
                  <w:i w:val="false"/>
                  <w:color w:val="0000ff"/>
                  <w:sz w:val="22"/>
                  <w:u w:val="single"/>
                </w:rPr>
                <w:t>5345.102</w:t>
              </w:r>
            </w:hyperlink>
            <w:r>
              <w:rPr>
                <w:rFonts w:ascii="Times New Roman" w:hAnsi="Times New Roman"/>
                <w:b w:val="false"/>
                <w:i w:val="false"/>
                <w:color w:val="000000"/>
                <w:sz w:val="22"/>
              </w:rPr>
              <w:t>(4)(ii)(C)(</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111</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45.301(f)</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31">
              <w:r>
                <w:rPr>
                  <w:rStyle w:val="Hyperlink"/>
                  <w:rFonts w:ascii="Times New Roman" w:hAnsi="Times New Roman"/>
                  <w:b w:val="false"/>
                  <w:i w:val="false"/>
                  <w:color w:val="0000ff"/>
                  <w:sz w:val="22"/>
                  <w:u w:val="single"/>
                </w:rPr>
                <w:t>5345.301</w:t>
              </w:r>
            </w:hyperlink>
            <w:r>
              <w:rPr>
                <w:rFonts w:ascii="Times New Roman" w:hAnsi="Times New Roman"/>
                <w:b w:val="false"/>
                <w:i w:val="false"/>
                <w:color w:val="000000"/>
                <w:sz w:val="22"/>
              </w:rPr>
              <w:t>(f)</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use of Government property for commercial use expected to exceed 25 percent of the total use of Government and commercial work performed.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r>
        <w:trPr>
          <w:trHeight w:val="2415" w:hRule="atLeast"/>
        </w:trPr>
        <w:tc>
          <w:tcPr>
            <w:tcW w:w="20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112</w:t>
            </w:r>
          </w:p>
        </w:tc>
        <w:tc>
          <w:tcPr>
            <w:tcW w:w="223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48.104-3(a)</w:t>
            </w:r>
          </w:p>
          <w:p>
            <w:pPr>
              <w:pBdr>
                <w:top w:space="5"/>
                <w:left w:space="5"/>
                <w:bottom w:space="5"/>
                <w:right w:space="5"/>
              </w:pBdr>
              <w:spacing w:after="0"/>
              <w:ind w:left="240"/>
              <w:jc w:val="left"/>
            </w:pPr>
            <w:r>
              <w:rPr>
                <w:rFonts w:ascii="Times New Roman" w:hAnsi="Times New Roman"/>
                <w:b w:val="false"/>
                <w:i w:val="false"/>
                <w:color w:val="000000"/>
                <w:sz w:val="22"/>
              </w:rPr>
              <w:t>FAR 48.202</w:t>
            </w:r>
          </w:p>
          <w:p>
            <w:pPr>
              <w:pBdr>
                <w:top w:space="5"/>
                <w:left w:space="5"/>
                <w:bottom w:space="5"/>
                <w:right w:space="5"/>
              </w:pBdr>
              <w:spacing w:after="0"/>
              <w:ind w:left="240"/>
              <w:jc w:val="left"/>
            </w:pPr>
            <w:r>
              <w:rPr>
                <w:rFonts w:ascii="Times New Roman" w:hAnsi="Times New Roman"/>
                <w:b w:val="false"/>
                <w:i w:val="false"/>
                <w:color w:val="000000"/>
                <w:sz w:val="22"/>
              </w:rPr>
              <w:t xml:space="preserve">AFFARS </w:t>
            </w:r>
            <w:hyperlink r:id="rId132">
              <w:r>
                <w:rPr>
                  <w:rStyle w:val="Hyperlink"/>
                  <w:rFonts w:ascii="Times New Roman" w:hAnsi="Times New Roman"/>
                  <w:b w:val="false"/>
                  <w:i w:val="false"/>
                  <w:color w:val="0000ff"/>
                  <w:sz w:val="22"/>
                  <w:u w:val="single"/>
                </w:rPr>
                <w:t>5348.104-3</w:t>
              </w:r>
            </w:hyperlink>
            <w:r>
              <w:rPr>
                <w:rFonts w:ascii="Times New Roman" w:hAnsi="Times New Roman"/>
                <w:b w:val="false"/>
                <w:i w:val="false"/>
                <w:color w:val="000000"/>
                <w:sz w:val="22"/>
              </w:rPr>
              <w:t>(a)</w:t>
            </w:r>
          </w:p>
        </w:tc>
        <w:tc>
          <w:tcPr>
            <w:tcW w:w="273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if the cost of calculating and tracking collateral savings will exceed the benefits to be derived.</w:t>
            </w:r>
          </w:p>
        </w:tc>
        <w:tc>
          <w:tcPr>
            <w:tcW w:w="2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25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0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but no lower than COCO</w:t>
            </w:r>
          </w:p>
        </w:tc>
      </w:tr>
    </w:tbl>
    <w:p>
      <w:pPr>
        <w:pBdr>
          <w:top w:space="5"/>
          <w:left w:space="5"/>
          <w:bottom w:space="5"/>
          <w:right w:space="5"/>
        </w:pBdr>
        <w:spacing w:after="0"/>
        <w:ind w:left="225"/>
        <w:jc w:val="center"/>
      </w:pPr>
      <w:r>
        <w:rPr>
          <w:rFonts w:ascii="Times New Roman" w:hAnsi="Times New Roman"/>
          <w:b/>
          <w:i w:val="false"/>
          <w:color w:val="000000"/>
          <w:sz w:val="22"/>
        </w:rPr>
        <w:t>TABLE 1</w:t>
      </w:r>
    </w:p>
    <w:p>
      <w:pPr>
        <w:pBdr>
          <w:top w:space="5"/>
          <w:left w:space="5"/>
          <w:bottom w:space="5"/>
          <w:right w:space="5"/>
        </w:pBdr>
        <w:spacing w:after="0"/>
        <w:ind w:left="225"/>
        <w:jc w:val="left"/>
      </w:pPr>
      <w:r>
        <w:rPr>
          <w:rFonts w:ascii="Times New Roman" w:hAnsi="Times New Roman"/>
          <w:b w:val="false"/>
          <w:i w:val="false"/>
          <w:color w:val="000000"/>
          <w:sz w:val="22"/>
        </w:rP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Grant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Cooperative Agreement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Other Transactions Authority</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AFRC/A7K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AFDW/PK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USAFA/PK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AFOTEC/A7K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i w:val="false"/>
          <w:color w:val="000000"/>
          <w:sz w:val="22"/>
        </w:rPr>
        <w:t>TABLE 2</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1_602_3.dita#AFFARS_5301_topic_22" Type="http://schemas.openxmlformats.org/officeDocument/2006/relationships/hyperlink" Id="rId4"/>
    <Relationship TargetMode="External" Target="5301_601.dita#AFFARS_5301_topic_17" Type="http://schemas.openxmlformats.org/officeDocument/2006/relationships/hyperlink" Id="rId5"/>
    <Relationship TargetMode="External" Target="5301_601.dita#AFFARS_5301_topic_17" Type="http://schemas.openxmlformats.org/officeDocument/2006/relationships/hyperlink" Id="rId6"/>
    <Relationship TargetMode="External" Target="5301_603_1.dita#AFFARS_5301_topic_23" Type="http://schemas.openxmlformats.org/officeDocument/2006/relationships/hyperlink" Id="rId7"/>
    <Relationship TargetMode="External" Target="5303_104_3.dita#AFFARS_5303_topic_3" Type="http://schemas.openxmlformats.org/officeDocument/2006/relationships/hyperlink" Id="rId8"/>
    <Relationship TargetMode="External" Target="5303_104_5.dita#AFFARS_5303_topic_5" Type="http://schemas.openxmlformats.org/officeDocument/2006/relationships/hyperlink" Id="rId9"/>
    <Relationship TargetMode="External" Target="5303_602.dita#AFFARS_5303_topic_13" Type="http://schemas.openxmlformats.org/officeDocument/2006/relationships/hyperlink" Id="rId10"/>
    <Relationship TargetMode="External" Target="5303_704.dita#AFFARS_5303_topic_15" Type="http://schemas.openxmlformats.org/officeDocument/2006/relationships/hyperlink" Id="rId11"/>
    <Relationship TargetMode="External" Target="5303_1104.dita#AFFARS_5303_topic_22" Type="http://schemas.openxmlformats.org/officeDocument/2006/relationships/hyperlink" Id="rId12"/>
    <Relationship TargetMode="External" Target="5309_504.dita#AFFARS_5309_topic_19" Type="http://schemas.openxmlformats.org/officeDocument/2006/relationships/hyperlink" Id="rId13"/>
    <Relationship TargetMode="External" Target="5305_502.dita#AFFARS_5305_topic_12" Type="http://schemas.openxmlformats.org/officeDocument/2006/relationships/hyperlink" Id="rId14"/>
    <Relationship TargetMode="External" Target="5306_302_1.dita#AFFARS_5306_topic_5" Type="http://schemas.openxmlformats.org/officeDocument/2006/relationships/hyperlink" Id="rId15"/>
    <Relationship TargetMode="External" Target="5306_302_1.dita#AFFARS_5306_topic_5" Type="http://schemas.openxmlformats.org/officeDocument/2006/relationships/hyperlink" Id="rId16"/>
    <Relationship TargetMode="External" Target="5306_302_4.dita#AFFARS_5306_topic_7" Type="http://schemas.openxmlformats.org/officeDocument/2006/relationships/hyperlink" Id="rId17"/>
    <Relationship TargetMode="External" Target="5307_470.dita#AFFARS_5307_topic_10" Type="http://schemas.openxmlformats.org/officeDocument/2006/relationships/hyperlink" Id="rId18"/>
    <Relationship TargetMode="External" Target="5308_404.dita#AFFARS_5308_topic_3" Type="http://schemas.openxmlformats.org/officeDocument/2006/relationships/hyperlink" Id="rId19"/>
    <Relationship TargetMode="External" Target="5309_202.dita#AFFARS_5309_topic_8" Type="http://schemas.openxmlformats.org/officeDocument/2006/relationships/hyperlink" Id="rId20"/>
    <Relationship TargetMode="External" Target="5309_206_1.dita#AFFARS_5309_topic_9" Type="http://schemas.openxmlformats.org/officeDocument/2006/relationships/hyperlink" Id="rId21"/>
    <Relationship TargetMode="External" Target="5309_270_3.dita#AFFARS_5309_topic_10" Type="http://schemas.openxmlformats.org/officeDocument/2006/relationships/hyperlink" Id="rId22"/>
    <Relationship TargetMode="External" Target="5309_503.dita#AFFARS_5309_topic_18" Type="http://schemas.openxmlformats.org/officeDocument/2006/relationships/hyperlink" Id="rId23"/>
    <Relationship TargetMode="External" Target="5309_504.dita#AFFARS_5309_topic_19" Type="http://schemas.openxmlformats.org/officeDocument/2006/relationships/hyperlink" Id="rId24"/>
    <Relationship TargetMode="External" Target="5309_571_7.dita#AFFARS_5309_topic_21" Type="http://schemas.openxmlformats.org/officeDocument/2006/relationships/hyperlink" Id="rId25"/>
    <Relationship TargetMode="External" Target="5311_273_3.dita#AFFARS_5311_topic_5" Type="http://schemas.openxmlformats.org/officeDocument/2006/relationships/hyperlink" Id="rId26"/>
    <Relationship TargetMode="External" Target="5311_274_2.dita#AFFARS_5311_topic_6" Type="http://schemas.openxmlformats.org/officeDocument/2006/relationships/hyperlink" Id="rId27"/>
    <Relationship TargetMode="External" Target="5311_274_2.dita#AFFARS_5311_topic_6" Type="http://schemas.openxmlformats.org/officeDocument/2006/relationships/hyperlink" Id="rId28"/>
    <Relationship TargetMode="External" Target="5312_102.dita#AFFARS_5312_topic_3" Type="http://schemas.openxmlformats.org/officeDocument/2006/relationships/hyperlink" Id="rId29"/>
    <Relationship TargetMode="External" Target="5312_272.dita#AFFARS_5312_topic_6" Type="http://schemas.openxmlformats.org/officeDocument/2006/relationships/hyperlink" Id="rId30"/>
    <Relationship TargetMode="External" Target="5312_302.dita#AFFARS_5312_topic_8" Type="http://schemas.openxmlformats.org/officeDocument/2006/relationships/hyperlink" Id="rId31"/>
    <Relationship TargetMode="External" Target="5312_7001.dita#AFFARS_5312_topic_12" Type="http://schemas.openxmlformats.org/officeDocument/2006/relationships/hyperlink" Id="rId32"/>
    <Relationship TargetMode="External" Target="5314_201_7.dita#AFFARS_5314_topic_3" Type="http://schemas.openxmlformats.org/officeDocument/2006/relationships/hyperlink" Id="rId33"/>
    <Relationship TargetMode="External" Target="5315_371_5.dita#AFFARS_5315_topic_6" Type="http://schemas.openxmlformats.org/officeDocument/2006/relationships/hyperlink" Id="rId34"/>
    <Relationship TargetMode="External" Target="5315_403_1.dita#AFFARS_5315_topic_9" Type="http://schemas.openxmlformats.org/officeDocument/2006/relationships/hyperlink" Id="rId35"/>
    <Relationship TargetMode="External" Target="5315_403_1.dita#AFFARS_5315_topic_9" Type="http://schemas.openxmlformats.org/officeDocument/2006/relationships/hyperlink" Id="rId36"/>
    <Relationship TargetMode="External" Target="5315_403_3.dita#AFFARS_5315_topic_10" Type="http://schemas.openxmlformats.org/officeDocument/2006/relationships/hyperlink" Id="rId37"/>
    <Relationship TargetMode="External" Target="5315_403_3.dita#AFFARS_5315_topic_10" Type="http://schemas.openxmlformats.org/officeDocument/2006/relationships/hyperlink" Id="rId38"/>
    <Relationship TargetMode="External" Target="https://usaf.dps.mil/sites/AFCC/afcc/aqcinternal/aqcp/lists/data_request_denials/allitems.aspx" Type="http://schemas.openxmlformats.org/officeDocument/2006/relationships/hyperlink" Id="rId39"/>
    <Relationship TargetMode="External" Target="5315_403_4.dita#AFFARS_5315_topic_11" Type="http://schemas.openxmlformats.org/officeDocument/2006/relationships/hyperlink" Id="rId40"/>
    <Relationship TargetMode="External" Target="https://www.acq.osd.mil/dpap/policy/policyvault/USA003941-17-DPAP.pdf" Type="http://schemas.openxmlformats.org/officeDocument/2006/relationships/hyperlink" Id="rId41"/>
    <Relationship TargetMode="External" Target="5315_404_2.dita#AFFARS_5315_topic_13" Type="http://schemas.openxmlformats.org/officeDocument/2006/relationships/hyperlink" Id="rId42"/>
    <Relationship TargetMode="External" Target="5315_404_4.dita#AFFARS_5315_topic_14" Type="http://schemas.openxmlformats.org/officeDocument/2006/relationships/hyperlink" Id="rId43"/>
    <Relationship TargetMode="External" Target="5315_407_3.dita#AFFARS_5315_topic_18" Type="http://schemas.openxmlformats.org/officeDocument/2006/relationships/hyperlink" Id="rId44"/>
    <Relationship TargetMode="External" Target="5315_407_4.dita#AFFARS_5315_topic_19" Type="http://schemas.openxmlformats.org/officeDocument/2006/relationships/hyperlink" Id="rId45"/>
    <Relationship TargetMode="External" Target="5315_408.dita#AFFARS_5315_topic_21" Type="http://schemas.openxmlformats.org/officeDocument/2006/relationships/hyperlink" Id="rId46"/>
    <Relationship TargetMode="External" Target="5315_408.dita#AFFARS_5315_topic_21" Type="http://schemas.openxmlformats.org/officeDocument/2006/relationships/hyperlink" Id="rId47"/>
    <Relationship TargetMode="External" Target="5316_206_3.dita#AFFARS_5316_topic_9" Type="http://schemas.openxmlformats.org/officeDocument/2006/relationships/hyperlink" Id="rId48"/>
    <Relationship TargetMode="External" Target="5316_301_3.dita#AFFARS_5316_topic_11" Type="http://schemas.openxmlformats.org/officeDocument/2006/relationships/hyperlink" Id="rId49"/>
    <Relationship TargetMode="External" Target="5316_401.dita#AFFARS_5316_topic_13" Type="http://schemas.openxmlformats.org/officeDocument/2006/relationships/hyperlink" Id="rId50"/>
    <Relationship TargetMode="External" Target="5316_401.dita#AFFARS_5316_topic_13" Type="http://schemas.openxmlformats.org/officeDocument/2006/relationships/hyperlink" Id="rId51"/>
    <Relationship TargetMode="External" Target="5316_401.dita#AFFARS_5316_topic_13" Type="http://schemas.openxmlformats.org/officeDocument/2006/relationships/hyperlink" Id="rId52"/>
    <Relationship TargetMode="External" Target="5316_405_2.dita#AFFARS_5316_topic_15" Type="http://schemas.openxmlformats.org/officeDocument/2006/relationships/hyperlink" Id="rId53"/>
    <Relationship TargetMode="External" Target="5316_601.dita#AFFARS_5316_topic_22" Type="http://schemas.openxmlformats.org/officeDocument/2006/relationships/hyperlink" Id="rId54"/>
    <Relationship TargetMode="External" Target="5316_603_2.dita#AFFARS_5316_topic_23" Type="http://schemas.openxmlformats.org/officeDocument/2006/relationships/hyperlink" Id="rId55"/>
    <Relationship TargetMode="External" Target="5316_603_3.dita#AFFARS_5316_topic_24" Type="http://schemas.openxmlformats.org/officeDocument/2006/relationships/hyperlink" Id="rId56"/>
    <Relationship TargetMode="External" Target="5317_106_3.dita#AFFARS_5317_topic_5" Type="http://schemas.openxmlformats.org/officeDocument/2006/relationships/hyperlink" Id="rId57"/>
    <Relationship TargetMode="External" Target="5317_106_3.dita#AFFARS_5317_topic_5" Type="http://schemas.openxmlformats.org/officeDocument/2006/relationships/hyperlink" Id="rId58"/>
    <Relationship TargetMode="External" Target="5317_172.dita#AFFARS_5317_topic_8" Type="http://schemas.openxmlformats.org/officeDocument/2006/relationships/hyperlink" Id="rId59"/>
    <Relationship TargetMode="External" Target="5317_7404.dita#AFFARS_5317_topic_21" Type="http://schemas.openxmlformats.org/officeDocument/2006/relationships/hyperlink" Id="rId60"/>
    <Relationship TargetMode="External" Target="5317_7404_1.dita#AFFARS_5317_topic_22" Type="http://schemas.openxmlformats.org/officeDocument/2006/relationships/hyperlink" Id="rId61"/>
    <Relationship TargetMode="External" Target="5317_7404.dita#AFFARS_5317_topic_21" Type="http://schemas.openxmlformats.org/officeDocument/2006/relationships/hyperlink" Id="rId62"/>
    <Relationship TargetMode="External" Target="5317_7404_3.dita#AFFARS_5317_topic_23" Type="http://schemas.openxmlformats.org/officeDocument/2006/relationships/hyperlink" Id="rId63"/>
    <Relationship TargetMode="External" Target="5317_7504.dita#AFFARS_5317_topic_29" Type="http://schemas.openxmlformats.org/officeDocument/2006/relationships/hyperlink" Id="rId64"/>
    <Relationship TargetMode="External" Target="5318_125.dita#AFFARS_5318_topic_4" Type="http://schemas.openxmlformats.org/officeDocument/2006/relationships/hyperlink" Id="rId65"/>
    <Relationship TargetMode="External" Target="5318_201.dita#AFFARS_5318_topic_6" Type="http://schemas.openxmlformats.org/officeDocument/2006/relationships/hyperlink" Id="rId66"/>
    <Relationship TargetMode="External" Target="5313_201.dita#AFFARS_5313_topic_6" Type="http://schemas.openxmlformats.org/officeDocument/2006/relationships/hyperlink" Id="rId67"/>
    <Relationship TargetMode="External" Target="5318_201.dita#AFFARS_5318_topic_6" Type="http://schemas.openxmlformats.org/officeDocument/2006/relationships/hyperlink" Id="rId68"/>
    <Relationship TargetMode="External" Target="5313_500.dita#AFFARS_5313_topic_11" Type="http://schemas.openxmlformats.org/officeDocument/2006/relationships/hyperlink" Id="rId69"/>
    <Relationship TargetMode="External" Target="5311_274_2.dita#AFFARS_5311_topic_6" Type="http://schemas.openxmlformats.org/officeDocument/2006/relationships/hyperlink" Id="rId70"/>
    <Relationship TargetMode="External" Target="5312_102.dita#AFFARS_5312_topic_3" Type="http://schemas.openxmlformats.org/officeDocument/2006/relationships/hyperlink" Id="rId71"/>
    <Relationship TargetMode="External" Target="5315_371_4.dita#AFFARS_5315_topic_5" Type="http://schemas.openxmlformats.org/officeDocument/2006/relationships/hyperlink" Id="rId72"/>
    <Relationship TargetMode="External" Target="5316_601.dita#AFFARS_5316_topic_22" Type="http://schemas.openxmlformats.org/officeDocument/2006/relationships/hyperlink" Id="rId73"/>
    <Relationship TargetMode="External" Target="5318_201.dita#AFFARS_5318_topic_6" Type="http://schemas.openxmlformats.org/officeDocument/2006/relationships/hyperlink" Id="rId74"/>
    <Relationship TargetMode="External" Target="5318_202.dita#AFFARS_5318_topic_7" Type="http://schemas.openxmlformats.org/officeDocument/2006/relationships/hyperlink" Id="rId75"/>
    <Relationship TargetMode="External" Target="5319_201.dita#AFFARS_5319_topic_3" Type="http://schemas.openxmlformats.org/officeDocument/2006/relationships/hyperlink" Id="rId76"/>
    <Relationship TargetMode="External" Target="5319_201.dita#AFFARS_5319_topic_3" Type="http://schemas.openxmlformats.org/officeDocument/2006/relationships/hyperlink" Id="rId77"/>
    <Relationship TargetMode="External" Target="5319_502_3.dita#AFFARS_5319_topic_5" Type="http://schemas.openxmlformats.org/officeDocument/2006/relationships/hyperlink" Id="rId78"/>
    <Relationship TargetMode="External" Target="5319_1305.dita#AFFARS_5319_topic_12" Type="http://schemas.openxmlformats.org/officeDocument/2006/relationships/hyperlink" Id="rId79"/>
    <Relationship TargetMode="External" Target="5319_1405.dita#AFFARS_5319_topic_14" Type="http://schemas.openxmlformats.org/officeDocument/2006/relationships/hyperlink" Id="rId80"/>
    <Relationship TargetMode="External" Target="5322_101_1.dita#AFFARS_5322_topic_3" Type="http://schemas.openxmlformats.org/officeDocument/2006/relationships/hyperlink" Id="rId81"/>
    <Relationship TargetMode="External" Target="5322_101_3_70.dita#AFFARS_5322_topic_4" Type="http://schemas.openxmlformats.org/officeDocument/2006/relationships/hyperlink" Id="rId82"/>
    <Relationship TargetMode="External" Target="5322_406_13.dita#AFFARS_5322_topic_9" Type="http://schemas.openxmlformats.org/officeDocument/2006/relationships/hyperlink" Id="rId83"/>
    <Relationship TargetMode="External" Target="5322_805.dita#AFFARS_5322_topic_11" Type="http://schemas.openxmlformats.org/officeDocument/2006/relationships/hyperlink" Id="rId84"/>
    <Relationship TargetMode="External" Target="5322_1802.dita#AFFARS_5322_topic_13" Type="http://schemas.openxmlformats.org/officeDocument/2006/relationships/hyperlink" Id="rId85"/>
    <Relationship TargetMode="External" Target="5323_370_4.dita#AFFARS_5323_topic_3" Type="http://schemas.openxmlformats.org/officeDocument/2006/relationships/hyperlink" Id="rId86"/>
    <Relationship TargetMode="External" Target="5325_103.dita#AFFARS_5325_topic_3" Type="http://schemas.openxmlformats.org/officeDocument/2006/relationships/hyperlink" Id="rId87"/>
    <Relationship TargetMode="External" Target="MP5325.dita#AFFARS_mp_5325_topic_1" Type="http://schemas.openxmlformats.org/officeDocument/2006/relationships/hyperlink" Id="rId88"/>
    <Relationship TargetMode="External" Target="5325_103.dita#AFFARS_5325_topic_3" Type="http://schemas.openxmlformats.org/officeDocument/2006/relationships/hyperlink" Id="rId89"/>
    <Relationship TargetMode="External" Target="5325_103.dita#AFFARS_5325_topic_3" Type="http://schemas.openxmlformats.org/officeDocument/2006/relationships/hyperlink" Id="rId90"/>
    <Relationship TargetMode="External" Target="5325_202.dita#AFFARS_5325_topic_5" Type="http://schemas.openxmlformats.org/officeDocument/2006/relationships/hyperlink" Id="rId91"/>
    <Relationship TargetMode="External" Target="5325_403.dita#AFFARS_5325_topic_8" Type="http://schemas.openxmlformats.org/officeDocument/2006/relationships/hyperlink" Id="rId92"/>
    <Relationship TargetMode="External" Target="5325_603.dita#AFFARS_5325_topic_10" Type="http://schemas.openxmlformats.org/officeDocument/2006/relationships/hyperlink" Id="rId93"/>
    <Relationship TargetMode="External" Target="5325_7008.dita#AFFARS_5325_topic_16" Type="http://schemas.openxmlformats.org/officeDocument/2006/relationships/hyperlink" Id="rId94"/>
    <Relationship TargetMode="External" Target="http://www4.law.cornell.edu/uscode/html/uscode10/usc_sec_10_00002534----000-.html" Type="http://schemas.openxmlformats.org/officeDocument/2006/relationships/hyperlink" Id="rId95"/>
    <Relationship TargetMode="External" Target="5325_7703_2.dita#AFFARS_5325_topic_22" Type="http://schemas.openxmlformats.org/officeDocument/2006/relationships/hyperlink" Id="rId96"/>
    <Relationship TargetMode="External" Target="5328_105.dita#AFFARS_5328_topic_4" Type="http://schemas.openxmlformats.org/officeDocument/2006/relationships/hyperlink" Id="rId97"/>
    <Relationship TargetMode="External" Target="5328_106_2.dita#AFFARS_5328_topic_5" Type="http://schemas.openxmlformats.org/officeDocument/2006/relationships/hyperlink" Id="rId98"/>
    <Relationship TargetMode="External" Target="5328_311_1.dita#AFFARS_5328_topic_11" Type="http://schemas.openxmlformats.org/officeDocument/2006/relationships/hyperlink" Id="rId99"/>
    <Relationship TargetMode="External" Target="5328_370.dita#AFFARS_5328_topic_12" Type="http://schemas.openxmlformats.org/officeDocument/2006/relationships/hyperlink" Id="rId100"/>
    <Relationship TargetMode="External" Target="http://www.acq.osd.mil/dpap/policy/policyvault/USA001350-11-DPAP.pdf" Type="http://schemas.openxmlformats.org/officeDocument/2006/relationships/hyperlink" Id="rId101"/>
    <Relationship TargetMode="External" Target="PART_5331.dita#AFFARS_5331_topic_1" Type="http://schemas.openxmlformats.org/officeDocument/2006/relationships/hyperlink" Id="rId102"/>
    <Relationship TargetMode="External" Target="http://www.acq.osd.mil/dpap/policy/policyvault/USA001350-11-DPAP.pdf" Type="http://schemas.openxmlformats.org/officeDocument/2006/relationships/hyperlink" Id="rId103"/>
    <Relationship TargetMode="External" Target="PART_5331.dita#AFFARS_5331_topic_1" Type="http://schemas.openxmlformats.org/officeDocument/2006/relationships/hyperlink" Id="rId104"/>
    <Relationship TargetMode="External" Target="5332_202_1.dita#AFFARS_5332_topic_5" Type="http://schemas.openxmlformats.org/officeDocument/2006/relationships/hyperlink" Id="rId105"/>
    <Relationship TargetMode="External" Target="5332_901.dita#AFFARS_5332_topic_17" Type="http://schemas.openxmlformats.org/officeDocument/2006/relationships/hyperlink" Id="rId106"/>
    <Relationship TargetMode="External" Target="5333_102.dita#AFFARS_5333_topic_3" Type="http://schemas.openxmlformats.org/officeDocument/2006/relationships/hyperlink" Id="rId107"/>
    <Relationship TargetMode="External" Target="5333_104.dita#AFFARS_5333_topic_5" Type="http://schemas.openxmlformats.org/officeDocument/2006/relationships/hyperlink" Id="rId108"/>
    <Relationship TargetMode="External" Target="5333_104.dita#AFFARS_5333_topic_5" Type="http://schemas.openxmlformats.org/officeDocument/2006/relationships/hyperlink" Id="rId109"/>
    <Relationship TargetMode="External" Target="5333_215.dita#AFFARS_5333_topic_11" Type="http://schemas.openxmlformats.org/officeDocument/2006/relationships/hyperlink" Id="rId110"/>
    <Relationship TargetMode="External" Target="5334_7002.dita#AFFARS_5334_topic_5" Type="http://schemas.openxmlformats.org/officeDocument/2006/relationships/hyperlink" Id="rId111"/>
    <Relationship TargetMode="External" Target="5335_015_70.dita#AFFARS_5335_topic_2" Type="http://schemas.openxmlformats.org/officeDocument/2006/relationships/hyperlink" Id="rId112"/>
    <Relationship TargetMode="External" Target="5336_208.dita#AFFARS_5336_topic_3" Type="http://schemas.openxmlformats.org/officeDocument/2006/relationships/hyperlink" Id="rId113"/>
    <Relationship TargetMode="External" Target="5336_213_2.dita#AFFARS_5336_topic_5" Type="http://schemas.openxmlformats.org/officeDocument/2006/relationships/hyperlink" Id="rId114"/>
    <Relationship TargetMode="External" Target="5336_272.dita#AFFARS_5336_topic_6" Type="http://schemas.openxmlformats.org/officeDocument/2006/relationships/hyperlink" Id="rId115"/>
    <Relationship TargetMode="External" Target="5336_272.dita#AFFARS_5336_topic_6" Type="http://schemas.openxmlformats.org/officeDocument/2006/relationships/hyperlink" Id="rId116"/>
    <Relationship TargetMode="External" Target="5336_301.dita#AFFARS_5336_topic_8" Type="http://schemas.openxmlformats.org/officeDocument/2006/relationships/hyperlink" Id="rId117"/>
    <Relationship TargetMode="External" Target="5336_303_1.dita#AFFARS_5336_topic_9" Type="http://schemas.openxmlformats.org/officeDocument/2006/relationships/hyperlink" Id="rId118"/>
    <Relationship TargetMode="External" Target="5336_570.dita#AFFARS_5336_topic_12" Type="http://schemas.openxmlformats.org/officeDocument/2006/relationships/hyperlink" Id="rId119"/>
    <Relationship TargetMode="External" Target="5336_602_3.dita#AFFARS_5336_topic_14" Type="http://schemas.openxmlformats.org/officeDocument/2006/relationships/hyperlink" Id="rId120"/>
    <Relationship TargetMode="External" Target="5336_609_1.dita#AFFARS_5336_topic_15" Type="http://schemas.openxmlformats.org/officeDocument/2006/relationships/hyperlink" Id="rId121"/>
    <Relationship TargetMode="External" Target="5337_104.dita#AFFARS_5337_topic_3" Type="http://schemas.openxmlformats.org/officeDocument/2006/relationships/hyperlink" Id="rId122"/>
    <Relationship TargetMode="External" Target="5337_7401.dita#AFFARS_5337_topic_12" Type="http://schemas.openxmlformats.org/officeDocument/2006/relationships/hyperlink" Id="rId123"/>
    <Relationship TargetMode="External" Target="5339_101.dita#AFFARS_5339_topic_2" Type="http://schemas.openxmlformats.org/officeDocument/2006/relationships/hyperlink" Id="rId124"/>
    <Relationship TargetMode="External" Target="5341_202.dita#AFFARS_5341_topic_5" Type="http://schemas.openxmlformats.org/officeDocument/2006/relationships/hyperlink" Id="rId125"/>
    <Relationship TargetMode="External" Target="5341_204.dita#AFFARS_5341_topic_6" Type="http://schemas.openxmlformats.org/officeDocument/2006/relationships/hyperlink" Id="rId126"/>
    <Relationship TargetMode="External" Target="5342_202.dita#AFFARS_5342_topic_3" Type="http://schemas.openxmlformats.org/officeDocument/2006/relationships/hyperlink" Id="rId127"/>
    <Relationship TargetMode="External" Target="5342_7100.dita#AFFARS_5342_topic_12" Type="http://schemas.openxmlformats.org/officeDocument/2006/relationships/hyperlink" Id="rId128"/>
    <Relationship TargetMode="External" Target="5345_102.dita#AFFARS_5345_topic_3" Type="http://schemas.openxmlformats.org/officeDocument/2006/relationships/hyperlink" Id="rId129"/>
    <Relationship TargetMode="External" Target="5345_102.dita#AFFARS_5345_topic_3" Type="http://schemas.openxmlformats.org/officeDocument/2006/relationships/hyperlink" Id="rId130"/>
    <Relationship TargetMode="External" Target="5345_301.dita#AFFARS_5345_topic_7" Type="http://schemas.openxmlformats.org/officeDocument/2006/relationships/hyperlink" Id="rId131"/>
    <Relationship TargetMode="External" Target="5348_104_3.dita#AFFARS_5348_topic_3" Type="http://schemas.openxmlformats.org/officeDocument/2006/relationships/hyperlink" Id="rId13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