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**ID__AFFARS_mp_5301_602_2_d_topic_1__ID**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48"/>
        </w:rPr>
        <w:t>MP5301.602-2</w:t>
      </w:r>
      <w:r>
        <w:rPr>
          <w:rFonts w:ascii="Times New Roman" w:hAnsi="Times New Roman"/>
          <w:color w:val="000000"/>
          <w:sz w:val="48"/>
        </w:rPr>
        <w:t xml:space="preserve"> (d) Designation, Assignment, and Responsibilities of a Contracting Officer’s Representative (COR)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following are mandatory procedures (MP) for standardizing the Air Force (AF) contracting process regarding designation, assignment, and responsibilities of a Contracting Officer’s Representative. The assignment of a COR is not necessary when the CO retains or delegates surveillance to DCMA, or one of the categories of services exempted in AFI 63-138.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1.0 Contracting Officer Roles and Responsibilities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2.0 COR Roles and Responsibilities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3.0 COR Supervisor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4.0 OGE 450 Determination and Processing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5.0 Quality Assurance Program Coordinator (QAPC)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6.0 Memorandum Templates and Contract Training Syllabus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1.0 Contracting Officer Roles and Responsibilities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2.0 COR Roles and Responsibilities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3.0 COR Supervisor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4.0 OGE 450 Determination and Processing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5.0 Quality Assurance Program Coordinator (QAPC)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6.0 Memorandum Templates and Contract Training Syllabus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1.0 Contracting Officer Roles and Responsibilities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2.0 COR Roles and Responsibilities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3.0 COR Supervisor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4.0 OGE 450 Determination and Processing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5.0 Quality Assurance Program Coordinator (QAPC)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6.0 Memorandum Templates and Contract Training Syllabus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2_2_1.dita#AFFARS_mp_5301_602_2_d_topic_2" Type="http://schemas.openxmlformats.org/officeDocument/2006/relationships/hyperlink" Id="rId4"/>
    <Relationship TargetMode="External" Target="MP5301_602_2_2.dita#AFFARS_mp_5301_602_2_d_topic_3" Type="http://schemas.openxmlformats.org/officeDocument/2006/relationships/hyperlink" Id="rId5"/>
    <Relationship TargetMode="External" Target="MP5301_602_2_3.dita#AFFARS_mp_5301_602_2_d_topic_4" Type="http://schemas.openxmlformats.org/officeDocument/2006/relationships/hyperlink" Id="rId6"/>
    <Relationship TargetMode="External" Target="MP5301_602_2_4.dita#AFFARS_mp_5301_602_2_d_topic_5" Type="http://schemas.openxmlformats.org/officeDocument/2006/relationships/hyperlink" Id="rId7"/>
    <Relationship TargetMode="External" Target="MP5301_602_2_5.dita#AFFARS_mp_5301_602_2_d_topic_6" Type="http://schemas.openxmlformats.org/officeDocument/2006/relationships/hyperlink" Id="rId8"/>
    <Relationship TargetMode="External" Target="MP5301_602_2_6.dita#AFFARS_mp_5301_602_2_d_topic_7" Type="http://schemas.openxmlformats.org/officeDocument/2006/relationships/hyperlink" Id="rId9"/>
    <Relationship TargetMode="External" Target="MP5301_602_2_1.dita#AFFARS_mp_5301_602_2_d_topic_2" Type="http://schemas.openxmlformats.org/officeDocument/2006/relationships/hyperlink" Id="rId10"/>
    <Relationship TargetMode="External" Target="MP5301_602_2_2.dita#AFFARS_mp_5301_602_2_d_topic_3" Type="http://schemas.openxmlformats.org/officeDocument/2006/relationships/hyperlink" Id="rId11"/>
    <Relationship TargetMode="External" Target="MP5301_602_2_3.dita#AFFARS_mp_5301_602_2_d_topic_4" Type="http://schemas.openxmlformats.org/officeDocument/2006/relationships/hyperlink" Id="rId12"/>
    <Relationship TargetMode="External" Target="MP5301_602_2_4.dita#AFFARS_mp_5301_602_2_d_topic_5" Type="http://schemas.openxmlformats.org/officeDocument/2006/relationships/hyperlink" Id="rId13"/>
    <Relationship TargetMode="External" Target="MP5301_602_2_5.dita#AFFARS_mp_5301_602_2_d_topic_6" Type="http://schemas.openxmlformats.org/officeDocument/2006/relationships/hyperlink" Id="rId14"/>
    <Relationship TargetMode="External" Target="MP5301_602_2_6.dita#AFFARS_mp_5301_602_2_d_topic_7" Type="http://schemas.openxmlformats.org/officeDocument/2006/relationships/hyperlink" Id="rId15"/>
    <Relationship TargetMode="External" Target="MP5301_602_2_1.dita#AFFARS_mp_5301_602_2_d_topic_2" Type="http://schemas.openxmlformats.org/officeDocument/2006/relationships/hyperlink" Id="rId16"/>
    <Relationship TargetMode="External" Target="MP5301_602_2_2.dita#AFFARS_mp_5301_602_2_d_topic_3" Type="http://schemas.openxmlformats.org/officeDocument/2006/relationships/hyperlink" Id="rId17"/>
    <Relationship TargetMode="External" Target="MP5301_602_2_3.dita#AFFARS_mp_5301_602_2_d_topic_4" Type="http://schemas.openxmlformats.org/officeDocument/2006/relationships/hyperlink" Id="rId18"/>
    <Relationship TargetMode="External" Target="MP5301_602_2_4.dita#AFFARS_mp_5301_602_2_d_topic_5" Type="http://schemas.openxmlformats.org/officeDocument/2006/relationships/hyperlink" Id="rId19"/>
    <Relationship TargetMode="External" Target="MP5301_602_2_5.dita#AFFARS_mp_5301_602_2_d_topic_6" Type="http://schemas.openxmlformats.org/officeDocument/2006/relationships/hyperlink" Id="rId20"/>
    <Relationship TargetMode="External" Target="MP5301_602_2_6.dita#AFFARS_mp_5301_602_2_d_topic_7" Type="http://schemas.openxmlformats.org/officeDocument/2006/relationships/hyperlink" Id="rId2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