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3</w:t>
      </w:r>
      <w:r>
        <w:rPr>
          <w:rFonts w:ascii="Times New Roman" w:hAnsi="Times New Roman"/>
          <w:color w:val="000000"/>
          <w:sz w:val="36"/>
        </w:rPr>
        <w:t xml:space="preserve"> EVALUATION AND DECISION PROCESS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