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**ID__AFFARS_MP_5315_3_3_8__ID**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3.8</w:t>
      </w:r>
      <w:r>
        <w:rPr>
          <w:rFonts w:ascii="Times New Roman" w:hAnsi="Times New Roman"/>
          <w:i w:val="false"/>
          <w:color w:val="000000"/>
          <w:sz w:val="31"/>
        </w:rPr>
        <w:t xml:space="preserve"> Conduct and Document the Comparative Analysis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3.8.1 The SSAC’s comparative analysis of proposals and award recommendation is documented in the Comparative Analysis Report and Award Recommendation (CAR).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/>
            <w:color w:val="0000ff"/>
            <w:sz w:val="22"/>
            <w:u w:val="single"/>
          </w:rPr>
          <w:t>Comparative Analysis Report and Award Recommendation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 is available for use, as desired.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comparative_anal_rpt_and_award_rec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