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**ID__AFFARS_mp_5315_3_topic_27__ID**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4.2</w:t>
      </w:r>
      <w:r>
        <w:rPr>
          <w:rFonts w:ascii="Times New Roman" w:hAnsi="Times New Roman"/>
          <w:i w:val="false"/>
          <w:color w:val="000000"/>
          <w:sz w:val="31"/>
        </w:rPr>
        <w:t xml:space="preserve"> Electronic Source Selection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EZ Source is the standard Air Force documentation tool that shall be used for all unclassified competitive acquisitions valued at $100M or more (unless waived by the CAA), or when an acquisition has been designated a high visibility program by a PEO or Center/Complex/Wing Commander. EZ Source may be used for acquisitions valued at less than $100M. In order to ensure proper support is available to the team, PCOs must use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SharePoint EZ Scheduler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request the use of EZ Source and input information relative to their acquisition not later than 60 days prior to the projected RFP release.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teams/PK-Central/AFCC/records_contract/EZ/Lists/EZ_Scheduler/MyItems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