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**ID__AFFARS_mp_5325_7003_3_topic_4__ID**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3.</w:t>
      </w:r>
      <w:r>
        <w:rPr>
          <w:rFonts w:ascii="Times New Roman" w:hAnsi="Times New Roman"/>
          <w:color w:val="000000"/>
          <w:sz w:val="36"/>
        </w:rPr>
        <w:t xml:space="preserve"> DNAD Exception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When a program office concludes that domestically melted or produced specialty metal cannot be procured (as described in DFARS 225.7003-3(b)(5)) to support the production of a particular end item or component, the contracting officer must prepare a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DNAD D&amp;F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specialty metals. The contracting officer must coordinate the effort through the SCO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submission to the SecAF for approval. The SecAF may grant a DNAD for an individual contract if a compliant specialty metal of satisfactory quality and sufficient quantity, and in the required form, cannot be procured as and when needed at a fair and reasonable price. This approval authority is not delegable. A Class DNAD requires the approval of the USD(AT&amp;L).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determination_and_findings_03.pdf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