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10" w:id="0"/>
      <w:r>
        <w:rPr>
          <w:rFonts w:ascii="Times New Roman" w:hAnsi="Times New Roman"/>
          <w:color w:val="000000"/>
          <w:sz w:val="48"/>
        </w:rPr>
        <w:t>PART 5310</w:t>
      </w:r>
      <w:r>
        <w:rPr>
          <w:rFonts w:ascii="Times New Roman" w:hAnsi="Times New Roman"/>
          <w:color w:val="000000"/>
          <w:sz w:val="48"/>
        </w:rPr>
        <w:t xml:space="preserve"> - Market Research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3704cf4c1c8241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5310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spacing w:after="0"/>
        <w:jc w:val="left"/>
        <w:ind w:left="720" w:hanging="360"/>
      </w:pPr>
      <w:hyperlink w:anchor="AFFARS_5310_0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5310.002 Procedures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AFFARS_5310_002" w:id="1"/>
      <w:r>
        <w:rPr>
          <w:rFonts w:ascii="Times New Roman" w:hAnsi="Times New Roman"/>
          <w:color w:val="000000"/>
          <w:sz w:val="36"/>
        </w:rPr>
        <w:t>5310.002</w:t>
      </w:r>
      <w:r>
        <w:rPr>
          <w:rFonts w:ascii="Times New Roman" w:hAnsi="Times New Roman"/>
          <w:color w:val="000000"/>
          <w:sz w:val="36"/>
        </w:rPr>
        <w:t xml:space="preserve"> Procedures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db519b4b481b41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Product/Service Market Research Report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sectPr>
      <w:pgSz w:w="12240" w:h="15840" w:code="1"/>
      <w:pgMar w:top="1440" w:right="1440" w:bottom="1440" w:left="1440"/>
      <w:pgNumType w:start="1"/>
      <w:footerReference w:type="default" r:id="R44430ef637114dd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44430ef637114dd1" /><Relationship Type="http://schemas.openxmlformats.org/officeDocument/2006/relationships/hyperlink" Target="https://usaf.dps.mil/sites/AFCC/KnowledgeCenter/Pages/5310.aspx" TargetMode="External" Id="R3704cf4c1c824111" /><Relationship Type="http://schemas.openxmlformats.org/officeDocument/2006/relationships/hyperlink" Target="5310_002.dita#AFFARS_5310_002" TargetMode="External" Id="R8d63243c26b941d9" /><Relationship Type="http://schemas.openxmlformats.org/officeDocument/2006/relationships/hyperlink" Target="https://usaf.dps.mil/sites/AFCC/KnowledgeCenter/contracting_templates/market_research_report.pdf" TargetMode="External" Id="Rdb519b4b481b4134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