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33" w:id="0"/>
      <w:r>
        <w:rPr>
          <w:rFonts w:ascii="Times New Roman" w:hAnsi="Times New Roman"/>
          <w:color w:val="000000"/>
          <w:sz w:val="48"/>
        </w:rPr>
        <w:t>PART 5333</w:t>
      </w:r>
      <w:r>
        <w:rPr>
          <w:rFonts w:ascii="Times New Roman" w:hAnsi="Times New Roman"/>
          <w:color w:val="000000"/>
          <w:sz w:val="48"/>
        </w:rPr>
        <w:t xml:space="preserve"> - Protests, Disputes, and Appeals</w:t>
      </w:r>
      <w:bookmarkEnd w:id="0"/>
    </w:p>
    <w:p>
      <w:pPr>
        <w:pBdr>
          <w:top w:space="5"/>
          <w:left w:space="5"/>
          <w:bottom w:space="5"/>
          <w:right w:space="5"/>
        </w:pBdr>
        <w:spacing w:after="0"/>
        <w:ind w:left="225"/>
        <w:jc w:val="left"/>
      </w:pPr>
      <w:hyperlink r:id="Re0b2f5a68af241be">
        <w:r>
          <w:rPr>
            <w:rStyle w:val="Hyperlink"/>
            <w:rFonts w:ascii="Times New Roman" w:hAnsi="Times New Roman"/>
            <w:b w:val="false"/>
            <w:i w:val="false"/>
            <w:color w:val="0000ff"/>
            <w:sz w:val="22"/>
            <w:u w:val="single"/>
          </w:rPr>
          <w:t>AFFARS PART 5333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w:t>
      </w:r>
      <w:r>
        <w:rPr>
          <w:rFonts w:ascii="Times New Roman" w:hAnsi="Times New Roman"/>
          <w:b w:val="false"/>
          <w:i/>
          <w:color w:val="000000"/>
          <w:sz w:val="22"/>
        </w:rPr>
        <w:t>2022</w:t>
      </w:r>
    </w:p>
    <w:p>
      <w:pPr>
        <w:spacing w:after="0"/>
        <w:jc w:val="left"/>
        <w:ind w:left="720" w:hanging="360"/>
      </w:pPr>
      <w:hyperlink w:anchor="AFFARS_SUBPART_5333_1">
        <w:r>
          <w:rPr>
            <w:rStyle w:val="Hyperlink"/>
            <w:rFonts w:ascii="Times New Roman" w:hAnsi="Times New Roman"/>
            <w:b w:val="false"/>
            <w:i w:val="false"/>
            <w:color w:val="0000ff"/>
            <w:sz w:val="22"/>
            <w:u w:val="single"/>
          </w:rPr>
          <w:t>SUBPART 5333.1 — PROTESTS</w:t>
        </w:r>
      </w:hyperlink>
    </w:p>
    <w:p>
      <w:pPr>
        <w:spacing w:after="0"/>
        <w:jc w:val="left"/>
        <w:ind w:left="1440" w:hanging="360"/>
      </w:pPr>
      <w:hyperlink w:anchor="AFFARS_5333_102">
        <w:r>
          <w:rPr>
            <w:rStyle w:val="Hyperlink"/>
            <w:rFonts w:ascii="Times New Roman" w:hAnsi="Times New Roman"/>
            <w:b w:val="false"/>
            <w:i w:val="false"/>
            <w:color w:val="0000ff"/>
            <w:sz w:val="22"/>
            <w:u w:val="single"/>
          </w:rPr>
          <w:t>5333.102 General</w:t>
        </w:r>
      </w:hyperlink>
    </w:p>
    <w:p>
      <w:pPr>
        <w:spacing w:after="0"/>
        <w:jc w:val="left"/>
        <w:ind w:left="1440" w:hanging="360"/>
      </w:pPr>
      <w:hyperlink w:anchor="AFFARS_5333_103">
        <w:r>
          <w:rPr>
            <w:rStyle w:val="Hyperlink"/>
            <w:rFonts w:ascii="Times New Roman" w:hAnsi="Times New Roman"/>
            <w:b w:val="false"/>
            <w:i w:val="false"/>
            <w:color w:val="0000ff"/>
            <w:sz w:val="22"/>
            <w:u w:val="single"/>
          </w:rPr>
          <w:t>5333.103 Protests to the Agency</w:t>
        </w:r>
      </w:hyperlink>
    </w:p>
    <w:p>
      <w:pPr>
        <w:spacing w:after="0"/>
        <w:jc w:val="left"/>
        <w:ind w:left="1440" w:hanging="360"/>
      </w:pPr>
      <w:hyperlink w:anchor="AFFARS_5333_104">
        <w:r>
          <w:rPr>
            <w:rStyle w:val="Hyperlink"/>
            <w:rFonts w:ascii="Times New Roman" w:hAnsi="Times New Roman"/>
            <w:b w:val="false"/>
            <w:i w:val="false"/>
            <w:color w:val="0000ff"/>
            <w:sz w:val="22"/>
            <w:u w:val="single"/>
          </w:rPr>
          <w:t>5333.104 Protests to GAO</w:t>
        </w:r>
      </w:hyperlink>
    </w:p>
    <w:p>
      <w:pPr>
        <w:spacing w:after="0"/>
        <w:jc w:val="left"/>
        <w:ind w:left="1440" w:hanging="360"/>
      </w:pPr>
      <w:hyperlink w:anchor="AFFARS_5333_105">
        <w:r>
          <w:rPr>
            <w:rStyle w:val="Hyperlink"/>
            <w:rFonts w:ascii="Times New Roman" w:hAnsi="Times New Roman"/>
            <w:b w:val="false"/>
            <w:i w:val="false"/>
            <w:color w:val="0000ff"/>
            <w:sz w:val="22"/>
            <w:u w:val="single"/>
          </w:rPr>
          <w:t>5333.105 Protests to the United States Court of Federal Claims (COFC)</w:t>
        </w:r>
      </w:hyperlink>
    </w:p>
    <w:p>
      <w:pPr>
        <w:spacing w:after="0"/>
        <w:jc w:val="left"/>
        <w:ind w:left="1440" w:hanging="360"/>
      </w:pPr>
      <w:hyperlink w:anchor="AFFARS_5333_170">
        <w:r>
          <w:rPr>
            <w:rStyle w:val="Hyperlink"/>
            <w:rFonts w:ascii="Times New Roman" w:hAnsi="Times New Roman"/>
            <w:b w:val="false"/>
            <w:i w:val="false"/>
            <w:color w:val="0000ff"/>
            <w:sz w:val="22"/>
            <w:u w:val="single"/>
          </w:rPr>
          <w:t>5333.170 Briefing Requirement for Protested Acquisitions Valued at $1B or More</w:t>
        </w:r>
      </w:hyperlink>
    </w:p>
    <w:p>
      <w:pPr>
        <w:spacing w:after="0"/>
        <w:jc w:val="left"/>
        <w:ind w:left="720" w:hanging="360"/>
      </w:pPr>
      <w:hyperlink w:anchor="AFFARS_SUBPART_5333_2">
        <w:r>
          <w:rPr>
            <w:rStyle w:val="Hyperlink"/>
            <w:rFonts w:ascii="Times New Roman" w:hAnsi="Times New Roman"/>
            <w:b w:val="false"/>
            <w:i w:val="false"/>
            <w:color w:val="0000ff"/>
            <w:sz w:val="22"/>
            <w:u w:val="single"/>
          </w:rPr>
          <w:t>SUBPART 5333.2 — DISPUTES AND APPEALS</w:t>
        </w:r>
      </w:hyperlink>
    </w:p>
    <w:p>
      <w:pPr>
        <w:spacing w:after="0"/>
        <w:jc w:val="left"/>
        <w:ind w:left="1440" w:hanging="360"/>
      </w:pPr>
      <w:hyperlink w:anchor="AFFARS_5333_211">
        <w:r>
          <w:rPr>
            <w:rStyle w:val="Hyperlink"/>
            <w:rFonts w:ascii="Times New Roman" w:hAnsi="Times New Roman"/>
            <w:b w:val="false"/>
            <w:i w:val="false"/>
            <w:color w:val="0000ff"/>
            <w:sz w:val="22"/>
            <w:u w:val="single"/>
          </w:rPr>
          <w:t>5333.211 Contracting Officers Decision</w:t>
        </w:r>
      </w:hyperlink>
    </w:p>
    <w:p>
      <w:pPr>
        <w:spacing w:after="0"/>
        <w:jc w:val="left"/>
        <w:ind w:left="1440" w:hanging="360"/>
      </w:pPr>
      <w:hyperlink w:anchor="AFFARS_5333_214">
        <w:r>
          <w:rPr>
            <w:rStyle w:val="Hyperlink"/>
            <w:rFonts w:ascii="Times New Roman" w:hAnsi="Times New Roman"/>
            <w:b w:val="false"/>
            <w:i w:val="false"/>
            <w:color w:val="0000ff"/>
            <w:sz w:val="22"/>
            <w:u w:val="single"/>
          </w:rPr>
          <w:t>5333.214 Alternate Dispute Resolution (ADR)</w:t>
        </w:r>
      </w:hyperlink>
    </w:p>
    <w:p>
      <w:pPr>
        <w:spacing w:after="0"/>
        <w:jc w:val="left"/>
        <w:ind w:left="1440" w:hanging="360"/>
      </w:pPr>
      <w:hyperlink w:anchor="AFFARS_5333_215">
        <w:r>
          <w:rPr>
            <w:rStyle w:val="Hyperlink"/>
            <w:rFonts w:ascii="Times New Roman" w:hAnsi="Times New Roman"/>
            <w:b w:val="false"/>
            <w:i w:val="false"/>
            <w:color w:val="0000ff"/>
            <w:sz w:val="22"/>
            <w:u w:val="single"/>
          </w:rPr>
          <w:t>5333.215 Contract Clause</w:t>
        </w:r>
      </w:hyperlink>
    </w:p>
    <w:p>
      <w:pPr>
        <w:spacing w:after="0"/>
        <w:jc w:val="left"/>
        <w:ind w:left="1440" w:hanging="360"/>
      </w:pPr>
      <w:hyperlink w:anchor="AFFARS_5333_290">
        <w:r>
          <w:rPr>
            <w:rStyle w:val="Hyperlink"/>
            <w:rFonts w:ascii="Times New Roman" w:hAnsi="Times New Roman"/>
            <w:b w:val="false"/>
            <w:i w:val="false"/>
            <w:color w:val="0000ff"/>
            <w:sz w:val="22"/>
            <w:u w:val="single"/>
          </w:rPr>
          <w:t>5333.290 Claims and Terminations for Default</w:t>
        </w:r>
      </w:hyperlink>
    </w:p>
    <w:p>
      <w:pPr>
        <w:spacing w:after="0"/>
        <w:jc w:val="left"/>
        <w:ind w:left="1440" w:hanging="360"/>
      </w:pPr>
      <w:hyperlink w:anchor="AFFARS_5333_291">
        <w:r>
          <w:rPr>
            <w:rStyle w:val="Hyperlink"/>
            <w:rFonts w:ascii="Times New Roman" w:hAnsi="Times New Roman"/>
            <w:b w:val="false"/>
            <w:i w:val="false"/>
            <w:color w:val="0000ff"/>
            <w:sz w:val="22"/>
            <w:u w:val="single"/>
          </w:rPr>
          <w:t>5333.291 Appeals to the Armed Services Board of Contract Appeals (ASBCA)</w:t>
        </w:r>
      </w:hyperlink>
    </w:p>
    <w:p>
      <w:pPr>
        <w:spacing w:after="0"/>
        <w:jc w:val="left"/>
        <w:ind w:left="1440" w:hanging="360"/>
      </w:pPr>
      <w:hyperlink w:anchor="AFFARS_5333_292">
        <w:r>
          <w:rPr>
            <w:rStyle w:val="Hyperlink"/>
            <w:rFonts w:ascii="Times New Roman" w:hAnsi="Times New Roman"/>
            <w:b w:val="false"/>
            <w:i w:val="false"/>
            <w:color w:val="0000ff"/>
            <w:sz w:val="22"/>
            <w:u w:val="single"/>
          </w:rPr>
          <w:t>5333.292 Appeals to the United States Court of Federal Claims (COFC)</w:t>
        </w:r>
      </w:hyperlink>
    </w:p>
    <!-- Created by docx4j 6.1.2 (Apache licensed) using REFERENCE JAXB in Oracle Java 15 on Linux -->
    <w:p>
      <w:pPr>
        <w:pStyle w:val="Heading2"/>
        <w:spacing w:after="180"/>
        <w:ind w:left="120"/>
        <w:jc w:val="center"/>
      </w:pPr>
      <w:bookmarkStart w:name="AFFARS_SUBPART_5333_1" w:id="1"/>
      <w:r>
        <w:rPr>
          <w:rFonts w:ascii="Times New Roman" w:hAnsi="Times New Roman"/>
          <w:color w:val="000000"/>
          <w:sz w:val="36"/>
        </w:rPr>
        <w:t>SUBPART 5333.1</w:t>
      </w:r>
      <w:r>
        <w:rPr>
          <w:rFonts w:ascii="Times New Roman" w:hAnsi="Times New Roman"/>
          <w:color w:val="000000"/>
          <w:sz w:val="36"/>
        </w:rPr>
        <w:t xml:space="preserve"> — PROTESTS</w:t>
      </w:r>
      <w:bookmarkEnd w:id="1"/>
    </w:p>
    <!-- Created by docx4j 6.1.2 (Apache licensed) using REFERENCE JAXB in Oracle Java 15 on Linux -->
    <w:p>
      <w:pPr>
        <w:pStyle w:val="Heading3"/>
        <w:spacing w:after="199"/>
        <w:ind w:left="120"/>
        <w:jc w:val="left"/>
      </w:pPr>
      <w:bookmarkStart w:name="AFFARS_5333_102" w:id="2"/>
      <w:r>
        <w:rPr>
          <w:rFonts w:ascii="Times New Roman" w:hAnsi="Times New Roman"/>
          <w:color w:val="000000"/>
          <w:sz w:val="31"/>
        </w:rPr>
        <w:t>5333.102</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inform the SSA prior to rendering a decision to take corrective action or to settle a protest in any other manner before submitting its recommendation to the GAO, courts, or the arbitrator.</w:t>
      </w:r>
    </w:p>
    <w:p>
      <w:pPr>
        <w:pBdr>
          <w:top w:space="5"/>
          <w:left w:space="5"/>
          <w:bottom w:space="5"/>
          <w:right w:space="5"/>
        </w:pBdr>
        <w:spacing w:after="0"/>
        <w:ind w:left="225"/>
        <w:jc w:val="left"/>
      </w:pPr>
      <w:r>
        <w:rPr>
          <w:rFonts w:ascii="Times New Roman" w:hAnsi="Times New Roman"/>
          <w:b w:val="false"/>
          <w:i w:val="false"/>
          <w:color w:val="000000"/>
          <w:sz w:val="22"/>
        </w:rPr>
        <w:t xml:space="preserve">(b)(3)(ii)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3_103" w:id="3"/>
      <w:r>
        <w:rPr>
          <w:rFonts w:ascii="Times New Roman" w:hAnsi="Times New Roman"/>
          <w:color w:val="000000"/>
          <w:sz w:val="31"/>
        </w:rPr>
        <w:t>5333.103</w:t>
      </w:r>
      <w:r>
        <w:rPr>
          <w:rFonts w:ascii="Times New Roman" w:hAnsi="Times New Roman"/>
          <w:color w:val="000000"/>
          <w:sz w:val="31"/>
        </w:rPr>
        <w:t xml:space="preserve"> Protests to the Agency</w:t>
      </w:r>
      <w:bookmarkEnd w:id="3"/>
    </w:p>
    <w:p>
      <w:pPr>
        <w:pBdr>
          <w:top w:space="5"/>
          <w:left w:space="5"/>
          <w:bottom w:space="5"/>
          <w:right w:space="5"/>
        </w:pBdr>
        <w:spacing w:after="0"/>
        <w:ind w:left="225"/>
        <w:jc w:val="left"/>
      </w:pPr>
      <w:r>
        <w:rPr>
          <w:rFonts w:ascii="Times New Roman" w:hAnsi="Times New Roman"/>
          <w:b w:val="false"/>
          <w:i w:val="false"/>
          <w:color w:val="000000"/>
          <w:sz w:val="22"/>
        </w:rPr>
        <w:t>(d)(4) When an agency protest is denied, an offeror may request an independent review by the SCO.</w:t>
      </w:r>
    </w:p>
    <w:p>
      <w:pPr>
        <w:pBdr>
          <w:top w:space="5"/>
          <w:left w:space="5"/>
          <w:bottom w:space="5"/>
          <w:right w:space="5"/>
        </w:pBdr>
        <w:spacing w:after="0"/>
        <w:ind w:left="225"/>
        <w:jc w:val="left"/>
      </w:pPr>
      <w:r>
        <w:rPr>
          <w:rFonts w:ascii="Times New Roman" w:hAnsi="Times New Roman"/>
          <w:b w:val="false"/>
          <w:i w:val="false"/>
          <w:color w:val="000000"/>
          <w:sz w:val="22"/>
        </w:rPr>
        <w:t xml:space="preserve">(h) The contracting officer must prepare the protest file following an agency protest (including a protest of a non-appropriated funds procurement) regardless of the level at which the protest is filed. The contracting officer must request guidance from </w:t>
      </w:r>
      <w:hyperlink r:id="Rf195a6cd95e946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any protest likely to generate significant Congressional interest. The decision to deny a protest must be made at a level no lower than that at which the protest was filed. Protests may be sustained at any level in the review process, with the concurrence of the cognizant legal office.</w:t>
      </w:r>
    </w:p>
    <!-- Created by docx4j 6.1.2 (Apache licensed) using REFERENCE JAXB in Oracle Java 15 on Linux -->
    <w:p>
      <w:pPr>
        <w:pStyle w:val="Heading3"/>
        <w:spacing w:after="199"/>
        <w:ind w:left="120"/>
        <w:jc w:val="left"/>
      </w:pPr>
      <w:bookmarkStart w:name="AFFARS_5333_104" w:id="4"/>
      <w:r>
        <w:rPr>
          <w:rFonts w:ascii="Times New Roman" w:hAnsi="Times New Roman"/>
          <w:color w:val="000000"/>
          <w:sz w:val="31"/>
        </w:rPr>
        <w:t>5333.104</w:t>
      </w:r>
      <w:r>
        <w:rPr>
          <w:rFonts w:ascii="Times New Roman" w:hAnsi="Times New Roman"/>
          <w:color w:val="000000"/>
          <w:sz w:val="31"/>
        </w:rPr>
        <w:t xml:space="preserve"> Protests to GAO</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Air Force Commercial Litigation Field Support Center (</w:t>
      </w:r>
      <w:hyperlink r:id="R624e0edbde604d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serves as agency counsel before the GAO and defends Air Force interests (see </w:t>
      </w:r>
      <w:r>
        <w:rPr>
          <w:rFonts w:ascii="Times New Roman" w:hAnsi="Times New Roman"/>
          <w:b w:val="false"/>
          <w:i w:val="false"/>
          <w:color w:val="000000"/>
          <w:sz w:val="22"/>
          <w:u w:val="single"/>
        </w:rPr>
        <w:t>MP5333.104</w:t>
      </w:r>
      <w:r>
        <w:rPr>
          <w:rFonts w:ascii="Times New Roman" w:hAnsi="Times New Roman"/>
          <w:b w:val="false"/>
          <w:i w:val="false"/>
          <w:color w:val="000000"/>
          <w:sz w:val="22"/>
          <w:u w:val="single"/>
        </w:rPr>
        <w:t>)</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Protests before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(1) Forward the determination and finding through the SCO to </w:t>
      </w:r>
      <w:hyperlink r:id="R2e1eaa42736940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for approval, to </w:t>
      </w:r>
      <w:hyperlink r:id="Rcccadf24197a44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within seven days of the protest notification to SAF/AQC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Protests after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(2) Forward the determination and finding through the SCO to </w:t>
      </w:r>
      <w:hyperlink r:id="Rf33247e26cb64d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for approval, to </w:t>
      </w:r>
      <w:hyperlink r:id="R1c12d2344f8949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within seven days of the protest notification to SAF/AQC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Notice to GAO</w:t>
      </w:r>
    </w:p>
    <w:p>
      <w:pPr>
        <w:pBdr>
          <w:top w:space="5"/>
          <w:left w:space="5"/>
          <w:bottom w:space="5"/>
          <w:right w:space="5"/>
        </w:pBdr>
        <w:spacing w:after="0"/>
        <w:ind w:left="225"/>
        <w:jc w:val="left"/>
      </w:pPr>
      <w:r>
        <w:rPr>
          <w:rFonts w:ascii="Times New Roman" w:hAnsi="Times New Roman"/>
          <w:b w:val="false"/>
          <w:i w:val="false"/>
          <w:color w:val="000000"/>
          <w:sz w:val="22"/>
        </w:rPr>
        <w:t xml:space="preserve">Forward the report through the SCO to </w:t>
      </w:r>
      <w:hyperlink r:id="Raf96d43ce1104b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to </w:t>
      </w:r>
      <w:hyperlink r:id="R72e0c3b2383e45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signature and submission to GAO within fifty-five days of date of receipt of the GAO recommendations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3_105" w:id="5"/>
      <w:r>
        <w:rPr>
          <w:rFonts w:ascii="Times New Roman" w:hAnsi="Times New Roman"/>
          <w:color w:val="000000"/>
          <w:sz w:val="31"/>
        </w:rPr>
        <w:t>5333.105</w:t>
      </w:r>
      <w:r>
        <w:rPr>
          <w:rFonts w:ascii="Times New Roman" w:hAnsi="Times New Roman"/>
          <w:color w:val="000000"/>
          <w:sz w:val="31"/>
        </w:rPr>
        <w:t xml:space="preserve"> Protests to the United States Court of Federal Claims (COFC)</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The Air Force Commercial Litigation Field Support Center (AF/JACQ) serves as the Air Force agency counsel to the Department of Justice (DoJ) for protests at the COFC and assists the assigned DoJ attorney in defending Air Force interests. The contracting officer must inform </w:t>
      </w:r>
      <w:hyperlink r:id="R6c598361c5df42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any notice of protest at the COFC and provide support as requested by AF/JACQ. The contracting officer must also notify the SCO and its supporting legal office/local attorney who provides contract law advice.</w:t>
      </w:r>
    </w:p>
    <!-- Created by docx4j 6.1.2 (Apache licensed) using REFERENCE JAXB in Oracle Java 15 on Linux -->
    <w:p>
      <w:pPr>
        <w:pStyle w:val="Heading3"/>
        <w:spacing w:after="199"/>
        <w:ind w:left="120"/>
        <w:jc w:val="left"/>
      </w:pPr>
      <w:bookmarkStart w:name="AFFARS_5333_170" w:id="6"/>
      <w:r>
        <w:rPr>
          <w:rFonts w:ascii="Times New Roman" w:hAnsi="Times New Roman"/>
          <w:color w:val="000000"/>
          <w:sz w:val="31"/>
        </w:rPr>
        <w:t>5333.170</w:t>
      </w:r>
      <w:r>
        <w:rPr>
          <w:rFonts w:ascii="Times New Roman" w:hAnsi="Times New Roman"/>
          <w:color w:val="000000"/>
          <w:sz w:val="31"/>
        </w:rPr>
        <w:t xml:space="preserve"> Briefing Requirement for Protested Acquisitions Valued at $1B or More</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Within seven (7) days of the filing of the protest, forward the briefing slide deck through the SCO to </w:t>
      </w:r>
      <w:hyperlink r:id="R948e332e411141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to </w:t>
      </w:r>
      <w:hyperlink r:id="Re1015ee472194e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for review and processing to OUSD(A&amp;S)/DPC.</w:t>
      </w:r>
    </w:p>
    <!-- Created by docx4j 6.1.2 (Apache licensed) using REFERENCE JAXB in Oracle Java 15 on Linux -->
    <w:p>
      <w:pPr>
        <w:pStyle w:val="Heading2"/>
        <w:spacing w:after="180"/>
        <w:ind w:left="120"/>
        <w:jc w:val="center"/>
      </w:pPr>
      <w:bookmarkStart w:name="AFFARS_SUBPART_5333_2" w:id="7"/>
      <w:r>
        <w:rPr>
          <w:rFonts w:ascii="Times New Roman" w:hAnsi="Times New Roman"/>
          <w:color w:val="000000"/>
          <w:sz w:val="36"/>
        </w:rPr>
        <w:t>SUBPART 5333.2</w:t>
      </w:r>
      <w:r>
        <w:rPr>
          <w:rFonts w:ascii="Times New Roman" w:hAnsi="Times New Roman"/>
          <w:color w:val="000000"/>
          <w:sz w:val="36"/>
        </w:rPr>
        <w:t xml:space="preserve"> — DISPUTES AND APPEALS</w:t>
      </w:r>
      <w:bookmarkEnd w:id="7"/>
    </w:p>
    <!-- Created by docx4j 6.1.2 (Apache licensed) using REFERENCE JAXB in Oracle Java 15 on Linux -->
    <w:p>
      <w:pPr>
        <w:pStyle w:val="Heading3"/>
        <w:spacing w:after="199"/>
        <w:ind w:left="120"/>
        <w:jc w:val="left"/>
      </w:pPr>
      <w:bookmarkStart w:name="AFFARS_5333_211" w:id="8"/>
      <w:r>
        <w:rPr>
          <w:rFonts w:ascii="Times New Roman" w:hAnsi="Times New Roman"/>
          <w:color w:val="000000"/>
          <w:sz w:val="31"/>
        </w:rPr>
        <w:t>5333.211</w:t>
      </w:r>
      <w:r>
        <w:rPr>
          <w:rFonts w:ascii="Times New Roman" w:hAnsi="Times New Roman"/>
          <w:color w:val="000000"/>
          <w:sz w:val="31"/>
        </w:rPr>
        <w:t xml:space="preserve"> Contracting Officers Decision</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91dda8905d2649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Contracting Officers Final Decision</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33_214" w:id="9"/>
      <w:r>
        <w:rPr>
          <w:rFonts w:ascii="Times New Roman" w:hAnsi="Times New Roman"/>
          <w:color w:val="000000"/>
          <w:sz w:val="31"/>
        </w:rPr>
        <w:t>5333.214</w:t>
      </w:r>
      <w:r>
        <w:rPr>
          <w:rFonts w:ascii="Times New Roman" w:hAnsi="Times New Roman"/>
          <w:color w:val="000000"/>
          <w:sz w:val="31"/>
        </w:rPr>
        <w:t xml:space="preserve"> Alternate Dispute Resolution (ADR)</w:t>
      </w:r>
      <w:bookmarkEnd w:id="9"/>
    </w:p>
    <w:p>
      <w:pPr>
        <w:pBdr>
          <w:top w:space="5"/>
          <w:left w:space="5"/>
          <w:bottom w:space="5"/>
          <w:right w:space="5"/>
        </w:pBdr>
        <w:spacing w:after="0"/>
        <w:ind w:left="225"/>
        <w:jc w:val="left"/>
      </w:pPr>
      <w:r>
        <w:rPr>
          <w:rFonts w:ascii="Times New Roman" w:hAnsi="Times New Roman"/>
          <w:b w:val="false"/>
          <w:i w:val="false"/>
          <w:color w:val="000000"/>
          <w:sz w:val="22"/>
        </w:rP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acquisition team must use ADR to the maximum extent practicable (see </w:t>
      </w:r>
      <w:hyperlink r:id="R5e4192277e8848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51-12</w:t>
        </w:r>
      </w:hyperlink>
      <w:r>
        <w:rPr>
          <w:rFonts w:ascii="Times New Roman" w:hAnsi="Times New Roman"/>
          <w:b w:val="false"/>
          <w:i w:val="false"/>
          <w:color w:val="000000"/>
          <w:sz w:val="22"/>
        </w:rPr>
        <w:t xml:space="preserve">, </w:t>
      </w:r>
      <w:r>
        <w:rPr>
          <w:rFonts w:ascii="Times New Roman" w:hAnsi="Times New Roman"/>
          <w:b w:val="false"/>
          <w:i/>
          <w:color w:val="000000"/>
          <w:sz w:val="22"/>
        </w:rPr>
        <w:t>Alternate Disputes Resolution</w:t>
      </w:r>
      <w:r>
        <w:rPr>
          <w:rFonts w:ascii="Times New Roman" w:hAnsi="Times New Roman"/>
          <w:b w:val="false"/>
          <w:i w:val="false"/>
          <w:color w:val="000000"/>
          <w:sz w:val="22"/>
        </w:rPr>
        <w:t xml:space="preserve">).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b3b6a2f3644d4c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 U.S.C. 572(b)</w:t>
        </w:r>
      </w:hyperlink>
      <w:r>
        <w:rPr>
          <w:rFonts w:ascii="Times New Roman" w:hAnsi="Times New Roman"/>
          <w:b w:val="false"/>
          <w:i w:val="false"/>
          <w:color w:val="000000"/>
          <w:sz w:val="22"/>
        </w:rPr>
        <w:t xml:space="preserve"> applies or the policy set forth by Deputy General Counsel (Contractor Responsibility &amp; Conflict Resolution (</w:t>
      </w:r>
      <w:hyperlink r:id="R0bdecf89d98d49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indicates that ADR is not appropriate.</w:t>
      </w:r>
    </w:p>
    <!-- Created by docx4j 6.1.2 (Apache licensed) using REFERENCE JAXB in Oracle Java 15 on Linux -->
    <w:p>
      <w:pPr>
        <w:pStyle w:val="Heading3"/>
        <w:spacing w:after="199"/>
        <w:ind w:left="120"/>
        <w:jc w:val="left"/>
      </w:pPr>
      <w:bookmarkStart w:name="AFFARS_5333_215" w:id="10"/>
      <w:r>
        <w:rPr>
          <w:rFonts w:ascii="Times New Roman" w:hAnsi="Times New Roman"/>
          <w:color w:val="000000"/>
          <w:sz w:val="31"/>
        </w:rPr>
        <w:t>5333.215</w:t>
      </w:r>
      <w:r>
        <w:rPr>
          <w:rFonts w:ascii="Times New Roman" w:hAnsi="Times New Roman"/>
          <w:color w:val="000000"/>
          <w:sz w:val="31"/>
        </w:rPr>
        <w:t xml:space="preserve"> Contract Clause</w:t>
      </w:r>
      <w:bookmarkEnd w:id="10"/>
    </w:p>
    <w:p>
      <w:pPr>
        <w:pBdr>
          <w:top w:space="5"/>
          <w:left w:space="5"/>
          <w:bottom w:space="5"/>
          <w:right w:space="5"/>
        </w:pBdr>
        <w:spacing w:after="0"/>
        <w:ind w:left="585"/>
        <w:jc w:val="left"/>
      </w:pPr>
      <w:r>
        <w:rPr>
          <w:rFonts w:ascii="Times New Roman" w:hAnsi="Times New Roman"/>
          <w:b w:val="false"/>
          <w:i w:val="false"/>
          <w:color w:val="000000"/>
          <w:sz w:val="22"/>
        </w:rPr>
        <w:t xml:space="preserve">(3)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3_290" w:id="11"/>
      <w:r>
        <w:rPr>
          <w:rFonts w:ascii="Times New Roman" w:hAnsi="Times New Roman"/>
          <w:color w:val="000000"/>
          <w:sz w:val="31"/>
        </w:rPr>
        <w:t>5333.290</w:t>
      </w:r>
      <w:r>
        <w:rPr>
          <w:rFonts w:ascii="Times New Roman" w:hAnsi="Times New Roman"/>
          <w:color w:val="000000"/>
          <w:sz w:val="31"/>
        </w:rPr>
        <w:t xml:space="preserve"> Claims and Terminations for Default</w:t>
      </w:r>
      <w:bookmarkEnd w:id="11"/>
    </w:p>
    <w:p>
      <w:pPr>
        <w:pBdr>
          <w:top w:space="5"/>
          <w:left w:space="5"/>
          <w:bottom w:space="5"/>
          <w:right w:space="5"/>
        </w:pBdr>
        <w:spacing w:after="0"/>
        <w:ind w:left="225"/>
        <w:jc w:val="left"/>
      </w:pPr>
      <w:r>
        <w:rPr>
          <w:rFonts w:ascii="Times New Roman" w:hAnsi="Times New Roman"/>
          <w:b w:val="false"/>
          <w:i w:val="false"/>
          <w:color w:val="000000"/>
          <w:sz w:val="22"/>
        </w:rPr>
        <w:t>(a) If a contractor submits an uncertified claim exceeding $100,000, the contracting officer must notify the contractor, in writing, of its failure to certify as required by the Contract Disputes statute (</w:t>
      </w:r>
      <w:hyperlink r:id="R3c00eb15be154e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41 U.S.C. §§ 7101-7109</w:t>
        </w:r>
      </w:hyperlink>
      <w:r>
        <w:rPr>
          <w:rFonts w:ascii="Times New Roman" w:hAnsi="Times New Roman"/>
          <w:b w:val="false"/>
          <w:i w:val="false"/>
          <w:color w:val="000000"/>
          <w:sz w:val="22"/>
        </w:rPr>
        <w:t>). The notice must state that a final decision will not be issued until the claim is certified.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3aaeecaa18f648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all proposed final decisions. At the same time, the contracting officer must provide </w:t>
      </w:r>
      <w:hyperlink r:id="R3f051503b6de41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with any proposed final decision on a claim involving PEO programs and any proposed final decision on a claim greater than $500,000. The contracting officer or the referring person must promptly notify </w:t>
      </w:r>
      <w:hyperlink r:id="Raded0c0226764d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their SCO with all known information relating to any recommended termination for default.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da4b756223a843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a copy to </w:t>
      </w:r>
      <w:hyperlink r:id="R3e7edd4ea9ee47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33.206)] within 6 years after the accrual of the claim.</w:t>
      </w:r>
    </w:p>
    <!-- Created by docx4j 6.1.2 (Apache licensed) using REFERENCE JAXB in Oracle Java 15 on Linux -->
    <w:p>
      <w:pPr>
        <w:pStyle w:val="Heading3"/>
        <w:spacing w:after="199"/>
        <w:ind w:left="120"/>
        <w:jc w:val="left"/>
      </w:pPr>
      <w:bookmarkStart w:name="AFFARS_5333_291" w:id="12"/>
      <w:r>
        <w:rPr>
          <w:rFonts w:ascii="Times New Roman" w:hAnsi="Times New Roman"/>
          <w:color w:val="000000"/>
          <w:sz w:val="31"/>
        </w:rPr>
        <w:t>5333.291</w:t>
      </w:r>
      <w:r>
        <w:rPr>
          <w:rFonts w:ascii="Times New Roman" w:hAnsi="Times New Roman"/>
          <w:color w:val="000000"/>
          <w:sz w:val="31"/>
        </w:rPr>
        <w:t xml:space="preserve"> Appeals to the Armed Services Board of Contract Appeals (ASBCA)</w:t>
      </w:r>
      <w:bookmarkEnd w:id="12"/>
    </w:p>
    <w:p>
      <w:pPr>
        <w:pBdr>
          <w:top w:space="5"/>
          <w:left w:space="5"/>
          <w:bottom w:space="5"/>
          <w:right w:space="5"/>
        </w:pBdr>
        <w:spacing w:after="0"/>
        <w:ind w:left="225"/>
        <w:jc w:val="left"/>
      </w:pPr>
      <w:r>
        <w:rPr>
          <w:rFonts w:ascii="Times New Roman" w:hAnsi="Times New Roman"/>
          <w:b w:val="false"/>
          <w:i w:val="false"/>
          <w:color w:val="000000"/>
          <w:sz w:val="22"/>
        </w:rPr>
        <w:t>(a) AF/JACQ represents the Air Force in appeals to the ASBCA.</w:t>
      </w:r>
    </w:p>
    <w:p>
      <w:pPr>
        <w:pBdr>
          <w:top w:space="5"/>
          <w:left w:space="5"/>
          <w:bottom w:space="5"/>
          <w:right w:space="5"/>
        </w:pBdr>
        <w:spacing w:after="0"/>
        <w:ind w:left="225"/>
        <w:jc w:val="left"/>
      </w:pPr>
      <w:r>
        <w:rPr>
          <w:rFonts w:ascii="Times New Roman" w:hAnsi="Times New Roman"/>
          <w:b w:val="false"/>
          <w:i w:val="false"/>
          <w:color w:val="000000"/>
          <w:sz w:val="22"/>
        </w:rPr>
        <w:t xml:space="preserve">(b) If the contractor files an appeal with the ASBCA, the contracting officer must notify the SCO and forward to </w:t>
      </w:r>
      <w:hyperlink r:id="Re31056fdd4ef40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w:t>
      </w:r>
      <w:hyperlink r:id="Rd7d41f9230594a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the date the appeal was received and forward to </w:t>
      </w:r>
      <w:hyperlink r:id="R07249c6d726845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the cognizant legal office a copy of the appeal and a copy of the envelope in which the appeal was received. The contracting officer must forward the original appeal and envelope to</w:t>
      </w:r>
      <w:hyperlink r:id="Rbc0be98585754e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which will then forward the appeal and envelope to the ASBCA, as necessary</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prepare a “Rule 4 file” for any appeal to the ASBCA in accordance with Rule 4 of the ASBCA rules (see DFARS Appendix A, Part 2). The contracting officer must consult with </w:t>
      </w:r>
      <w:hyperlink r:id="Rcc0308fd6e6b49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before including in the Rule 4 file any legal opinions or intra-governmental or inter-governmental documents as described in </w:t>
      </w:r>
      <w:hyperlink r:id="Rf512ae9e8cda4c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5400.07</w:t>
        </w:r>
      </w:hyperlink>
      <w:r>
        <w:rPr>
          <w:rFonts w:ascii="Times New Roman" w:hAnsi="Times New Roman"/>
          <w:b w:val="false"/>
          <w:i w:val="false"/>
          <w:color w:val="000000"/>
          <w:sz w:val="22"/>
        </w:rPr>
        <w:t xml:space="preserve">, </w:t>
      </w:r>
      <w:r>
        <w:rPr>
          <w:rFonts w:ascii="Times New Roman" w:hAnsi="Times New Roman"/>
          <w:b w:val="false"/>
          <w:i/>
          <w:color w:val="000000"/>
          <w:sz w:val="22"/>
        </w:rPr>
        <w:t>DoD Freedom of Information Act Program</w:t>
      </w:r>
      <w:r>
        <w:rPr>
          <w:rFonts w:ascii="Times New Roman" w:hAnsi="Times New Roman"/>
          <w:b w:val="false"/>
          <w:i/>
          <w:color w:val="000000"/>
          <w:sz w:val="22"/>
        </w:rPr>
        <w:t>,</w:t>
      </w:r>
      <w:r>
        <w:rPr>
          <w:rFonts w:ascii="Times New Roman" w:hAnsi="Times New Roman"/>
          <w:b w:val="false"/>
          <w:i w:val="false"/>
          <w:color w:val="000000"/>
          <w:sz w:val="22"/>
        </w:rPr>
        <w:t xml:space="preserve"> and FAR 24.2.</w:t>
      </w:r>
    </w:p>
    <w:p>
      <w:pPr>
        <w:pBdr>
          <w:top w:space="5"/>
          <w:left w:space="5"/>
          <w:bottom w:space="5"/>
          <w:right w:space="5"/>
        </w:pBdr>
        <w:spacing w:after="0"/>
        <w:ind w:left="225"/>
        <w:jc w:val="left"/>
      </w:pPr>
      <w:r>
        <w:rPr>
          <w:rFonts w:ascii="Times New Roman" w:hAnsi="Times New Roman"/>
          <w:b w:val="false"/>
          <w:i w:val="false"/>
          <w:color w:val="000000"/>
          <w:sz w:val="22"/>
        </w:rP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(e) Once the Rule 4 file is complete, </w:t>
      </w:r>
      <w:hyperlink r:id="Rab853b4caf7547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will file it with the ASBCA on behalf of the contracting officer.</w:t>
      </w:r>
    </w:p>
    <!-- Created by docx4j 6.1.2 (Apache licensed) using REFERENCE JAXB in Oracle Java 15 on Linux -->
    <w:p>
      <w:pPr>
        <w:pStyle w:val="Heading3"/>
        <w:spacing w:after="199"/>
        <w:ind w:left="120"/>
        <w:jc w:val="left"/>
      </w:pPr>
      <w:bookmarkStart w:name="AFFARS_5333_292" w:id="13"/>
      <w:r>
        <w:rPr>
          <w:rFonts w:ascii="Times New Roman" w:hAnsi="Times New Roman"/>
          <w:color w:val="000000"/>
          <w:sz w:val="31"/>
        </w:rPr>
        <w:t>5333.292</w:t>
      </w:r>
      <w:r>
        <w:rPr>
          <w:rFonts w:ascii="Times New Roman" w:hAnsi="Times New Roman"/>
          <w:color w:val="000000"/>
          <w:sz w:val="31"/>
        </w:rPr>
        <w:t xml:space="preserve"> Appeals to the United States Court of Federal Claims (COFC)</w:t>
      </w:r>
      <w:bookmarkEnd w:id="13"/>
    </w:p>
    <w:p>
      <w:pPr>
        <w:pBdr>
          <w:top w:space="5"/>
          <w:left w:space="5"/>
          <w:bottom w:space="5"/>
          <w:right w:space="5"/>
        </w:pBdr>
        <w:spacing w:after="0"/>
        <w:ind w:left="225"/>
        <w:jc w:val="left"/>
      </w:pPr>
      <w:r>
        <w:rPr>
          <w:rFonts w:ascii="Times New Roman" w:hAnsi="Times New Roman"/>
          <w:b w:val="false"/>
          <w:i w:val="false"/>
          <w:color w:val="000000"/>
          <w:sz w:val="22"/>
        </w:rPr>
        <w:t>(a) The Department of Justice represents the Air Force in appeals brought before the COFC. The Air Force Commercial Litigation Field Support Center (</w:t>
      </w:r>
      <w:hyperlink r:id="Rc56091e352e142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serves as the Air Force counsel with the Department of Justice in such appeals.</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must notify the cognizant legal office and the SCO of any notice of appeal to the COFC. The cognizant legal office must forward a copy of the notice to </w:t>
      </w:r>
      <w:hyperlink r:id="R0451234ac9294b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w:t>
      </w:r>
      <w:hyperlink r:id="R14bc3c84624141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assist the cognizant legal office in preparing the litigation report. The contracting officer must obtain approval from the </w:t>
      </w:r>
      <w:hyperlink r:id="Ra6eb717769c94a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trial attorney prior to releasing the litigation report outside government.</w:t>
      </w:r>
    </w:p>
    <w:sectPr>
      <w:pgSz w:w="12240" w:h="15840" w:code="1"/>
      <w:pgMar w:top="1440" w:right="1440" w:bottom="1440" w:left="1440"/>
      <w:pgNumType w:start="1"/>
      <w:footerReference w:type="default" r:id="Rc9426600ce2a401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9426600ce2a401b" /><Relationship Type="http://schemas.openxmlformats.org/officeDocument/2006/relationships/hyperlink" Target="https://usaf.dps.mil/sites/AFCC/KnowledgeCenter/Pages/5333.aspx" TargetMode="External" Id="Re0b2f5a68af241be" /><Relationship Type="http://schemas.openxmlformats.org/officeDocument/2006/relationships/hyperlink" Target="SUBPART_5333_1.dita#AFFARS_SUBPART_5333_1" TargetMode="External" Id="R04d5754edcd849f6" /><Relationship Type="http://schemas.openxmlformats.org/officeDocument/2006/relationships/hyperlink" Target="5333_102.dita#AFFARS_5333_102" TargetMode="External" Id="Reafaa1d26cca400d" /><Relationship Type="http://schemas.openxmlformats.org/officeDocument/2006/relationships/hyperlink" Target="5333_103.dita#AFFARS_5333_103" TargetMode="External" Id="R32ea245937e94b03" /><Relationship Type="http://schemas.openxmlformats.org/officeDocument/2006/relationships/hyperlink" Target="5333_104.dita#AFFARS_5333_104" TargetMode="External" Id="R59a83152327a41dc" /><Relationship Type="http://schemas.openxmlformats.org/officeDocument/2006/relationships/hyperlink" Target="5333_105.dita#AFFARS_5333_105" TargetMode="External" Id="R0c524a16337b4a10" /><Relationship Type="http://schemas.openxmlformats.org/officeDocument/2006/relationships/hyperlink" Target="5333_170.dita#AFFARS_5333_170" TargetMode="External" Id="R2608cf8ebd8b4bfb" /><Relationship Type="http://schemas.openxmlformats.org/officeDocument/2006/relationships/hyperlink" Target="SUBPART_5333_2.dita#AFFARS_SUBPART_5333_2" TargetMode="External" Id="R2595b7c971424126" /><Relationship Type="http://schemas.openxmlformats.org/officeDocument/2006/relationships/hyperlink" Target="5333_211.dita#AFFARS_5333_211" TargetMode="External" Id="R4ae4e64d00f945b1" /><Relationship Type="http://schemas.openxmlformats.org/officeDocument/2006/relationships/hyperlink" Target="5333_214.dita#AFFARS_5333_214" TargetMode="External" Id="R2b428a240c2a40ce" /><Relationship Type="http://schemas.openxmlformats.org/officeDocument/2006/relationships/hyperlink" Target="5333_215.dita#AFFARS_5333_215" TargetMode="External" Id="R1504bbf7bc50442a" /><Relationship Type="http://schemas.openxmlformats.org/officeDocument/2006/relationships/hyperlink" Target="5333_290.dita#AFFARS_5333_290" TargetMode="External" Id="R6d19c03f561d43f4" /><Relationship Type="http://schemas.openxmlformats.org/officeDocument/2006/relationships/hyperlink" Target="5333_291.dita#AFFARS_5333_291" TargetMode="External" Id="Rfe7b0e7719a04bbe" /><Relationship Type="http://schemas.openxmlformats.org/officeDocument/2006/relationships/hyperlink" Target="5333_292.dita#AFFARS_5333_292" TargetMode="External" Id="Ra04e0fd6ebe74fa3" /><Relationship Type="http://schemas.openxmlformats.org/officeDocument/2006/relationships/hyperlink" Target="mailto:SAF.AQ.SAF-AQC.Workflow@us.af.mil" TargetMode="External" Id="Rf195a6cd95e94683" /><Relationship Type="http://schemas.openxmlformats.org/officeDocument/2006/relationships/hyperlink" Target="mailto:AF.JACQ.ContractLaw.FieldSupportCntr.Mbx@us.af.mil" TargetMode="External" Id="R624e0edbde604de2" /><Relationship Type="http://schemas.openxmlformats.org/officeDocument/2006/relationships/hyperlink" Target="mailto:AF.JACQ.ContractLaw.FieldSupportCntr.Mbx@us.af.mil" TargetMode="External" Id="R2e1eaa4273694098" /><Relationship Type="http://schemas.openxmlformats.org/officeDocument/2006/relationships/hyperlink" Target="mailto:SAF.AQ.SAF-AQC.Workflow@us.af.mil" TargetMode="External" Id="Rcccadf24197a4483" /><Relationship Type="http://schemas.openxmlformats.org/officeDocument/2006/relationships/hyperlink" Target="mailto:AF.JACQ.ContractLaw.FieldSupportCntr.Mbx@us.af.mil" TargetMode="External" Id="Rf33247e26cb64dac" /><Relationship Type="http://schemas.openxmlformats.org/officeDocument/2006/relationships/hyperlink" Target="mailto:SAF.AQ.SAF-AQC.Workflow@us.af.mil" TargetMode="External" Id="R1c12d2344f894951" /><Relationship Type="http://schemas.openxmlformats.org/officeDocument/2006/relationships/hyperlink" Target="mailto:AF.JACQ.ContractLaw.FieldSupportCntr.Mbx@us.af.mil" TargetMode="External" Id="Raf96d43ce1104b0e" /><Relationship Type="http://schemas.openxmlformats.org/officeDocument/2006/relationships/hyperlink" Target="mailto:SAF.AQ.SAF-AQC.Workflow@us.af.mil" TargetMode="External" Id="R72e0c3b2383e4551" /><Relationship Type="http://schemas.openxmlformats.org/officeDocument/2006/relationships/hyperlink" Target="mailto:AF.JACQ.ContractLaw.FieldSupportCntr.Mbx@us.af.mil" TargetMode="External" Id="R6c598361c5df4242" /><Relationship Type="http://schemas.openxmlformats.org/officeDocument/2006/relationships/hyperlink" Target="mailto:AF.JACQ.ContractLaw.FieldSupportCntr.Mbx@us.af.mil" TargetMode="External" Id="R948e332e41114160" /><Relationship Type="http://schemas.openxmlformats.org/officeDocument/2006/relationships/hyperlink" Target="mailto:SAF.AQ.SAF-AQC.Workflow@us.af.mil" TargetMode="External" Id="Re1015ee472194ea5" /><Relationship Type="http://schemas.openxmlformats.org/officeDocument/2006/relationships/hyperlink" Target="https://usaf.dps.mil/sites/AFCC/KnowledgeCenter/contracting_templates/CO_final_decision_on_claim_dispute.pdf" TargetMode="External" Id="R91dda8905d2649e0" /><Relationship Type="http://schemas.openxmlformats.org/officeDocument/2006/relationships/hyperlink" Target="http://static.e-publishing.af.mil/production/1/af_a3_5/publication/afpd51-12/afpd51-12.pdf" TargetMode="External" Id="R5e4192277e884844" /><Relationship Type="http://schemas.openxmlformats.org/officeDocument/2006/relationships/hyperlink" Target="http://uscode.house.gov/view.xhtml?req=granuleid:USC-prelim-title5-section572&amp;num=0&amp;edition=prelim" TargetMode="External" Id="Rb3b6a2f3644d4c64" /><Relationship Type="http://schemas.openxmlformats.org/officeDocument/2006/relationships/hyperlink" Target="mailto:SAF.GCR.Workflow@us.af.mil" TargetMode="External" Id="R0bdecf89d98d4974" /><Relationship Type="http://schemas.openxmlformats.org/officeDocument/2006/relationships/hyperlink" Target="http://uscode.house.gov/view.xhtml?req=(title:41%20chapter:71%20edition:prelim)%20OR%20(granuleid:USC-prelim-title41-chapter71)&amp;f=treesort&amp;num=0&amp;edition=prelim" TargetMode="External" Id="R3c00eb15be154ea9" /><Relationship Type="http://schemas.openxmlformats.org/officeDocument/2006/relationships/hyperlink" Target="mailto:AF.JACQ.ContractLaw.FieldSupportCntr.Mbx@us.af.mil" TargetMode="External" Id="R3aaeecaa18f64890" /><Relationship Type="http://schemas.openxmlformats.org/officeDocument/2006/relationships/hyperlink" Target="mailto:SAF.GCR.Workflow@us.af.mil" TargetMode="External" Id="R3f051503b6de417a" /><Relationship Type="http://schemas.openxmlformats.org/officeDocument/2006/relationships/hyperlink" Target="mailto:SAF.GCR.Workflow@us.af.mil" TargetMode="External" Id="Raded0c0226764df3" /><Relationship Type="http://schemas.openxmlformats.org/officeDocument/2006/relationships/hyperlink" Target="mailto:AF.JACQ.ContractLaw.FieldSupportCntr.Mbx@us.af.mil" TargetMode="External" Id="Rda4b756223a84321" /><Relationship Type="http://schemas.openxmlformats.org/officeDocument/2006/relationships/hyperlink" Target="mailto:SAF.GCR.Workflow@us.af.mil" TargetMode="External" Id="R3e7edd4ea9ee47e6" /><Relationship Type="http://schemas.openxmlformats.org/officeDocument/2006/relationships/hyperlink" Target="mailto:AF.JACQ.ContractLaw.FieldSupportCntr.Mbx@us.af.mil" TargetMode="External" Id="Re31056fdd4ef4094" /><Relationship Type="http://schemas.openxmlformats.org/officeDocument/2006/relationships/hyperlink" Target="mailto:AF.JACQ.ContractLaw.FieldSupportCntr.Mbx@us.af.mil" TargetMode="External" Id="Rd7d41f9230594ad1" /><Relationship Type="http://schemas.openxmlformats.org/officeDocument/2006/relationships/hyperlink" Target="mailto:AF.JACQ.ContractLaw.FieldSupportCntr.Mbx@us.af.mil" TargetMode="External" Id="R07249c6d72684571" /><Relationship Type="http://schemas.openxmlformats.org/officeDocument/2006/relationships/hyperlink" Target="mailto:AF.JACQ.ContractLaw.FieldSupportCntr.Mbx@us.af.mil" TargetMode="External" Id="Rbc0be98585754eaa" /><Relationship Type="http://schemas.openxmlformats.org/officeDocument/2006/relationships/hyperlink" Target="mailto:AF.JACQ.ContractLaw.FieldSupportCntr.Mbx@us.af.mil" TargetMode="External" Id="Rcc0308fd6e6b49df" /><Relationship Type="http://schemas.openxmlformats.org/officeDocument/2006/relationships/hyperlink" Target="http://www.esd.whs.mil/Portals/54/Documents/DD/issuances/dodd/540007p.pdf" TargetMode="External" Id="Rf512ae9e8cda4c6a" /><Relationship Type="http://schemas.openxmlformats.org/officeDocument/2006/relationships/hyperlink" Target="mailto:AF.JACQ.ContractLaw.FieldSupportCntr.Mbx@us.af.mil" TargetMode="External" Id="Rab853b4caf754746" /><Relationship Type="http://schemas.openxmlformats.org/officeDocument/2006/relationships/hyperlink" Target="mailto:AF.JACQ.ContractLaw.FieldSupportCntr.Mbx@us.af.mil" TargetMode="External" Id="Rc56091e352e14258" /><Relationship Type="http://schemas.openxmlformats.org/officeDocument/2006/relationships/hyperlink" Target="mailto:SAF.GCR.Workflow@us.af.mil" TargetMode="External" Id="R0451234ac9294b21" /><Relationship Type="http://schemas.openxmlformats.org/officeDocument/2006/relationships/hyperlink" Target="mailto:AF.JACQ.ContractLaw.FieldSupportCntr.Mbx@us.af.mil" TargetMode="External" Id="R14bc3c84624141d2" /><Relationship Type="http://schemas.openxmlformats.org/officeDocument/2006/relationships/hyperlink" Target="mailto:AF.JACQ.ContractLaw.FieldSupportCntr.Mbx@us.af.mil" TargetMode="External" Id="Ra6eb717769c94a7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