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en-US"/>
        </w:rPr>
      </w:pPr>
      <w:r>
        <w:fldChar w:fldCharType="begin"/>
      </w:r>
      <w:r>
        <w:rPr>
          <w:lang w:val="en-US"/>
        </w:rPr>
        <w:instrText xml:space="preserve">TITLE \* MERGEFORMAT</w:instrText>
      </w:r>
      <w:r>
        <w:fldChar w:fldCharType="separate"/>
      </w:r>
      <w:r>
        <w:rPr>
          <w:lang w:val="en-US"/>
        </w:rPr>
        <w:t>Air Force Federal Acquisition Regulation Supplement</w:t>
      </w:r>
      <w:r>
        <w:fldChar w:fldCharType="end"/>
      </w:r>
    </w:p>
    <!--Topic unique_2-->
    <w:p>
      <w:pPr>
        <w:pStyle w:val="Heading1"/>
      </w:pPr>
      <w:bookmarkStart w:id="1" w:name="_Numd19e5073"/>
      <w:bookmarkStart w:id="2" w:name="_Refd19e5073"/>
      <w:bookmarkStart w:id="3" w:name="_Tocd19e5073"/>
      <w:r>
        <w:t>Volume I-Parts 5301 to 5352</w:t>
      </w:r>
      <w:bookmarkEnd w:id="2"/>
      <w:bookmarkEnd w:id="3"/>
      <w:bookmarkEnd w:id="1"/>
    </w:p>
    <!--Topic unique_4-->
    <w:p>
      <w:pPr>
        <w:pStyle w:val="Heading2"/>
      </w:pPr>
      <w:bookmarkStart w:id="4" w:name="_Numd19e5078"/>
      <w:bookmarkStart w:id="5" w:name="_Refd19e5078"/>
      <w:bookmarkStart w:id="6" w:name="_Tocd19e5078"/>
      <w:r>
        <w:t>Air Force Federal Acquisition Regulation Supplement</w:t>
      </w:r>
      <w:bookmarkEnd w:id="5"/>
      <w:bookmarkEnd w:id="6"/>
      <w:bookmarkEnd w:id="4"/>
    </w:p>
    <w:p>
      <w:pPr>
        <w:pStyle w:val="HTMLPreformatted"/>
      </w:pPr>
      <w:r>
        <w:t>Issued</w:t>
      </w:r>
      <w:r>
        <w:br/>
      </w:r>
      <w:r>
        <w:t>Fiscal Year 2019 by the:</w:t>
      </w:r>
    </w:p>
    <w:p>
      <w:pPr>
        <w:pStyle w:val="BodyText"/>
      </w:pPr>
      <w:r>
        <w:t>GENERAL SERVICES ADMINISTRATION</w:t>
      </w:r>
    </w:p>
    <w:p>
      <w:pPr>
        <w:pStyle w:val="BodyText"/>
      </w:pPr>
      <w:r>
        <w:t>DEPARTMENT OF DEFENSE</w:t>
      </w:r>
    </w:p>
    <w:p>
      <w:pPr>
        <w:pStyle w:val="BodyText"/>
      </w:pPr>
      <w:r>
        <w:t>NATIONAL AERONAUTICS AND SPACE ADMINISTRATION</w:t>
      </w:r>
    </w:p>
    <w:p>
      <w:pPr>
        <w:pStyle w:val="HTMLPreformatted"/>
      </w:pPr>
      <w:r>
        <w:t>TITLE#-FEDERAL ACQUISITION REGULATIONS SYSTEM</w:t>
      </w:r>
    </w:p>
    <w:p>
      <w:pPr>
        <w:pStyle w:val="BodyText"/>
      </w:pPr>
      <w:r>
        <w:t>Chapter#</w:t>
      </w:r>
    </w:p>
    <w:p>
      <w:pPr>
        <w:pStyle w:val="BodyText"/>
      </w:pPr>
      <w:r>
        <w:t/>
      </w:r>
      <w:r>
        <w:t>Federal Acquisition Regulation</w:t>
      </w:r>
      <w:r>
        <w:t/>
      </w:r>
    </w:p>
    <w:p>
      <w:pPr>
        <w:pStyle w:val="BodyText"/>
      </w:pPr>
      <w:r>
        <w:t>Volume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w:pPr>
        <w:pStyle w:val="Heading1"/>
      </w:pPr>
      <w:bookmarkStart w:id="7" w:name="_Numd19e5107"/>
      <w:bookmarkStart w:id="8" w:name="_Refd19e5107"/>
      <w:bookmarkStart w:id="9" w:name="_Tocd19e5107"/>
      <w:r>
        <w:t/>
      </w:r>
      <w:r>
        <w:t>Subchapter A</w:t>
      </w:r>
      <w:r>
        <w:t xml:space="preserve"> - General</w:t>
      </w:r>
      <w:bookmarkEnd w:id="8"/>
      <w:bookmarkEnd w:id="9"/>
      <w:bookmarkEnd w:id="7"/>
    </w:p>
    <!--Topic unique_8-->
    <w:p>
      <w:pPr>
        <w:pStyle w:val="Heading2"/>
      </w:pPr>
      <w:bookmarkStart w:id="10" w:name="_Numd19e5115"/>
      <w:bookmarkStart w:id="11" w:name="_Refd19e5115"/>
      <w:bookmarkStart w:id="12" w:name="_Tocd19e5115"/>
      <w:r>
        <w:t>Air Force Federal Acquisition Regulation Supplement</w:t>
      </w:r>
      <w:bookmarkEnd w:id="11"/>
      <w:bookmarkEnd w:id="12"/>
      <w:bookmarkEnd w:id="10"/>
    </w:p>
    <!--Topic unique_10-->
    <w:p>
      <w:pPr>
        <w:pStyle w:val="Heading3"/>
      </w:pPr>
      <w:bookmarkStart w:id="13" w:name="_Numd19e5120"/>
      <w:bookmarkStart w:id="14" w:name="_Refd19e5120"/>
      <w:bookmarkStart w:id="15" w:name="_Tocd19e5120"/>
      <w:r>
        <w:t/>
      </w:r>
      <w:r>
        <w:t>PART 5301</w:t>
      </w:r>
      <w:r>
        <w:t xml:space="preserve"> - Federal Acquition Regulation System</w:t>
      </w:r>
      <w:bookmarkEnd w:id="14"/>
      <w:bookmarkEnd w:id="15"/>
      <w:bookmarkEnd w:id="13"/>
    </w:p>
    <w:p>
      <w:pPr>
        <w:pStyle w:val="BodyText"/>
      </w:pPr>
      <w:r>
        <w:t/>
      </w:r>
      <w:r>
        <w:rPr>
          <w:b w:val="true"/>
        </w:rPr>
        <w:t>INTERIM CHANGES:</w:t>
      </w:r>
      <w:r>
        <w:t/>
      </w:r>
    </w:p>
    <w:p>
      <w:pPr>
        <w:pStyle w:val="BodyText"/>
      </w:pPr>
      <w:r>
        <w:t>POLICY MEMOS:</w:t>
      </w:r>
    </w:p>
    <w:p>
      <w:pPr>
        <w:pStyle w:val="BodyText"/>
      </w:pPr>
      <w:r>
        <w:t/>
      </w:r>
      <w:hyperlink r:id="rIdHyperlink112">
        <w:r>
          <w:rPr>
            <w:rStyle w:val="Hyperlink"/>
          </w:rPr>
          <w:t/>
        </w:r>
        <w:r>
          <w:rPr>
            <w:rStyle w:val="Hyperlink"/>
            <w:u w:val="single"/>
          </w:rPr>
          <w:t>19-C-11</w:t>
        </w:r>
        <w:r>
          <w:rPr>
            <w:rStyle w:val="Hyperlink"/>
          </w:rPr>
          <w:t/>
        </w:r>
      </w:hyperlink>
      <w:r>
        <w:t xml:space="preserve">, </w:t>
      </w:r>
      <w:hyperlink r:id="rIdHyperlink113">
        <w:r>
          <w:rPr>
            <w:rStyle w:val="Hyperlink"/>
          </w:rPr>
          <w:t/>
        </w:r>
        <w:r>
          <w:rPr>
            <w:rStyle w:val="Hyperlink"/>
            <w:u w:val="single"/>
          </w:rPr>
          <w:t>19-C-12</w:t>
        </w:r>
        <w:r>
          <w:rPr>
            <w:rStyle w:val="Hyperlink"/>
          </w:rPr>
          <w:t/>
        </w:r>
      </w:hyperlink>
      <w:r>
        <w:t xml:space="preserve">, </w:t>
      </w:r>
      <w:hyperlink r:id="rIdHyperlink114">
        <w:r>
          <w:rPr>
            <w:rStyle w:val="Hyperlink"/>
          </w:rPr>
          <w:t/>
        </w:r>
        <w:r>
          <w:rPr>
            <w:rStyle w:val="Hyperlink"/>
            <w:u w:val="single"/>
          </w:rPr>
          <w:t>20-C-02</w:t>
        </w:r>
        <w:r>
          <w:rPr>
            <w:rStyle w:val="Hyperlink"/>
          </w:rPr>
          <w:t/>
        </w:r>
      </w:hyperlink>
      <w:r>
        <w:t xml:space="preserve">, </w:t>
      </w:r>
      <w:hyperlink r:id="rIdHyperlink115">
        <w:r>
          <w:rPr>
            <w:rStyle w:val="Hyperlink"/>
          </w:rPr>
          <w:t/>
        </w:r>
        <w:r>
          <w:rPr>
            <w:rStyle w:val="Hyperlink"/>
            <w:u w:val="single"/>
          </w:rPr>
          <w:t>20-C-06</w:t>
        </w:r>
        <w:r>
          <w:rPr>
            <w:rStyle w:val="Hyperlink"/>
          </w:rPr>
          <w:t/>
        </w:r>
      </w:hyperlink>
      <w:r>
        <w:t xml:space="preserve">, </w:t>
      </w:r>
      <w:hyperlink r:id="rIdHyperlink116">
        <w:r>
          <w:rPr>
            <w:rStyle w:val="Hyperlink"/>
          </w:rPr>
          <w:t/>
        </w:r>
        <w:r>
          <w:rPr>
            <w:rStyle w:val="Hyperlink"/>
            <w:u w:val="single"/>
          </w:rPr>
          <w:t>20-C-09</w:t>
        </w:r>
        <w:r>
          <w:rPr>
            <w:rStyle w:val="Hyperlink"/>
          </w:rPr>
          <w:t/>
        </w:r>
      </w:hyperlink>
      <w:r>
        <w:t xml:space="preserve">, </w:t>
      </w:r>
      <w:hyperlink r:id="rIdHyperlink117">
        <w:r>
          <w:rPr>
            <w:rStyle w:val="Hyperlink"/>
          </w:rPr>
          <w:t/>
        </w:r>
        <w:r>
          <w:rPr>
            <w:rStyle w:val="Hyperlink"/>
            <w:u w:val="single"/>
          </w:rPr>
          <w:t>20-C-10</w:t>
        </w:r>
        <w:r>
          <w:rPr>
            <w:rStyle w:val="Hyperlink"/>
          </w:rPr>
          <w:t/>
        </w:r>
      </w:hyperlink>
      <w:r>
        <w:t xml:space="preserve">, </w:t>
      </w:r>
      <w:hyperlink r:id="rIdHyperlink118">
        <w:r>
          <w:rPr>
            <w:rStyle w:val="Hyperlink"/>
          </w:rPr>
          <w:t/>
        </w:r>
        <w:r>
          <w:rPr>
            <w:rStyle w:val="Hyperlink"/>
            <w:u w:val="single"/>
          </w:rPr>
          <w:t>20-C-13</w:t>
        </w:r>
        <w:r>
          <w:rPr>
            <w:rStyle w:val="Hyperlink"/>
          </w:rPr>
          <w:t/>
        </w:r>
      </w:hyperlink>
      <w:r>
        <w:t xml:space="preserve">, </w:t>
      </w:r>
      <w:hyperlink r:id="rIdHyperlink119">
        <w:r>
          <w:rPr>
            <w:rStyle w:val="Hyperlink"/>
          </w:rPr>
          <w:t/>
        </w:r>
        <w:r>
          <w:rPr>
            <w:rStyle w:val="Hyperlink"/>
            <w:u w:val="single"/>
          </w:rPr>
          <w:t>20-C-15</w:t>
        </w:r>
        <w:r>
          <w:rPr>
            <w:rStyle w:val="Hyperlink"/>
          </w:rPr>
          <w:t/>
        </w:r>
      </w:hyperlink>
      <w:r>
        <w:t xml:space="preserve">, and </w:t>
      </w:r>
      <w:hyperlink r:id="rIdHyperlink120">
        <w:r>
          <w:rPr>
            <w:rStyle w:val="Hyperlink"/>
          </w:rPr>
          <w:t/>
        </w:r>
        <w:r>
          <w:rPr>
            <w:rStyle w:val="Hyperlink"/>
            <w:u w:val="single"/>
          </w:rPr>
          <w:t>20-C-16</w:t>
        </w:r>
        <w:r>
          <w:rPr>
            <w:rStyle w:val="Hyperlink"/>
          </w:rPr>
          <w:t/>
        </w:r>
      </w:hyperlink>
      <w:r>
        <w:t>.</w:t>
      </w:r>
    </w:p>
    <w:p>
      <w:pPr>
        <w:pStyle w:val="BodyText"/>
      </w:pPr>
      <w:r>
        <w:t>CLASS DEVIATIONS:</w:t>
      </w:r>
    </w:p>
    <w:p>
      <w:pPr>
        <w:pStyle w:val="BodyText"/>
      </w:pPr>
      <w:r>
        <w:t/>
      </w:r>
      <w:hyperlink r:id="rIdHyperlink121">
        <w:r>
          <w:rPr>
            <w:rStyle w:val="Hyperlink"/>
          </w:rPr>
          <w:t/>
        </w:r>
        <w:r>
          <w:rPr>
            <w:rStyle w:val="Hyperlink"/>
            <w:u w:val="single"/>
          </w:rPr>
          <w:t>2018-U0001 (18-C-07)</w:t>
        </w:r>
        <w:r>
          <w:rPr>
            <w:rStyle w:val="Hyperlink"/>
          </w:rPr>
          <w:t/>
        </w:r>
      </w:hyperlink>
      <w:r>
        <w:t xml:space="preserve">, </w:t>
      </w:r>
      <w:hyperlink r:id="rIdHyperlink122">
        <w:r>
          <w:rPr>
            <w:rStyle w:val="Hyperlink"/>
          </w:rPr>
          <w:t/>
        </w:r>
        <w:r>
          <w:rPr>
            <w:rStyle w:val="Hyperlink"/>
            <w:u w:val="single"/>
          </w:rPr>
          <w:t>2019-U0001 (19-C-01)</w:t>
        </w:r>
        <w:r>
          <w:rPr>
            <w:rStyle w:val="Hyperlink"/>
          </w:rPr>
          <w:t/>
        </w:r>
      </w:hyperlink>
      <w:r>
        <w:t xml:space="preserve"> </w:t>
      </w:r>
      <w:r>
        <w:t xml:space="preserve"> </w:t>
      </w:r>
      <w:r>
        <w:rPr>
          <w:u w:val="single"/>
        </w:rPr>
        <w:t>,</w:t>
      </w:r>
      <w:r>
        <w:t xml:space="preserve"> </w:t>
      </w:r>
      <w:r>
        <w:t xml:space="preserve"> and </w:t>
      </w:r>
      <w:hyperlink r:id="rIdHyperlink123">
        <w:r>
          <w:rPr>
            <w:rStyle w:val="Hyperlink"/>
          </w:rPr>
          <w:t/>
        </w:r>
        <w:r>
          <w:rPr>
            <w:rStyle w:val="Hyperlink"/>
            <w:u w:val="single"/>
          </w:rPr>
          <w:t>2019-U0002 (19-C-06)</w:t>
        </w:r>
        <w:r>
          <w:rPr>
            <w:rStyle w:val="Hyperlink"/>
          </w:rPr>
          <w:t/>
        </w:r>
      </w:hyperlink>
      <w:r>
        <w:t>.</w:t>
      </w:r>
    </w:p>
    <w:p>
      <w:pPr>
        <w:pStyle w:val="ListBullet"/>
        <!--depth 1-->
        <w:numPr>
          <w:ilvl w:val="0"/>
          <w:numId w:val="101"/>
        </w:numPr>
      </w:pPr>
      <w:r>
        <w:t/>
      </w:r>
      <w:r>
        <w:fldChar w:fldCharType="begin"/>
      </w:r>
      <w:r>
        <w:instrText xml:space="preserve"> REF _Numd19e5535 \h </w:instrText>
      </w:r>
      <w:r>
        <w:fldChar w:fldCharType="separate"/>
      </w:r>
      <w:r>
        <w:rPr>
          <w:u w:val="single"/>
        </w:rPr>
        <w:t>SUBPART 5301.1 – PURPOSE, AUTHORITY, and ISSUANCE</w:t>
      </w:r>
      <w:r>
        <w:fldChar w:fldCharType="end"/>
      </w:r>
      <w:r>
        <w:t/>
      </w:r>
    </w:p>
    <w:p>
      <w:pPr>
        <w:pStyle w:val="ListBullet2"/>
        <!--depth 2-->
        <w:numPr>
          <w:ilvl w:val="1"/>
          <w:numId w:val="102"/>
        </w:numPr>
      </w:pPr>
      <w:r>
        <w:t/>
      </w:r>
      <w:r>
        <w:fldChar w:fldCharType="begin"/>
      </w:r>
      <w:r>
        <w:instrText xml:space="preserve"> REF _Numd19e5548 \h </w:instrText>
      </w:r>
      <w:r>
        <w:fldChar w:fldCharType="separate"/>
      </w:r>
      <w:r>
        <w:rPr>
          <w:u w:val="single"/>
        </w:rPr>
        <w:t>5301.101 Purpose</w:t>
      </w:r>
      <w:r>
        <w:fldChar w:fldCharType="end"/>
      </w:r>
      <w:r>
        <w:t/>
      </w:r>
    </w:p>
    <w:p>
      <w:pPr>
        <w:pStyle w:val="ListBullet2"/>
        <!--depth 2-->
        <w:numPr>
          <w:ilvl w:val="1"/>
          <w:numId w:val="102"/>
        </w:numPr>
      </w:pPr>
      <w:r>
        <w:t/>
      </w:r>
      <w:r>
        <w:fldChar w:fldCharType="begin"/>
      </w:r>
      <w:r>
        <w:instrText xml:space="preserve"> REF _Numd19e5576 \h </w:instrText>
      </w:r>
      <w:r>
        <w:fldChar w:fldCharType="separate"/>
      </w:r>
      <w:r>
        <w:rPr>
          <w:u w:val="single"/>
        </w:rPr>
        <w:t>5301.105-1 Publication and Code Arrangement</w:t>
      </w:r>
      <w:r>
        <w:fldChar w:fldCharType="end"/>
      </w:r>
      <w:r>
        <w:t/>
      </w:r>
    </w:p>
    <w:p>
      <w:pPr>
        <w:pStyle w:val="ListBullet2"/>
        <!--depth 2-->
        <w:numPr>
          <w:ilvl w:val="1"/>
          <w:numId w:val="102"/>
        </w:numPr>
      </w:pPr>
      <w:r>
        <w:t/>
      </w:r>
      <w:r>
        <w:fldChar w:fldCharType="begin"/>
      </w:r>
      <w:r>
        <w:instrText xml:space="preserve"> REF _Numd19e5614 \h </w:instrText>
      </w:r>
      <w:r>
        <w:fldChar w:fldCharType="separate"/>
      </w:r>
      <w:r>
        <w:rPr>
          <w:u w:val="single"/>
        </w:rPr>
        <w:t>5301.170 Peer Reviews</w:t>
      </w:r>
      <w:r>
        <w:fldChar w:fldCharType="end"/>
      </w:r>
      <w:r>
        <w:t/>
      </w:r>
    </w:p>
    <w:p>
      <w:pPr>
        <w:pStyle w:val="ListBullet"/>
        <!--depth 1-->
        <w:numPr>
          <w:ilvl w:val="0"/>
          <w:numId w:val="101"/>
        </w:numPr>
      </w:pPr>
      <w:r>
        <w:t/>
      </w:r>
      <w:r>
        <w:fldChar w:fldCharType="begin"/>
      </w:r>
      <w:r>
        <w:instrText xml:space="preserve"> REF _Numd19e5728 \h </w:instrText>
      </w:r>
      <w:r>
        <w:fldChar w:fldCharType="separate"/>
      </w:r>
      <w:r>
        <w:rPr>
          <w:u w:val="single"/>
        </w:rPr>
        <w:t>SUBPART 5301.2 – ADMINISTRATION</w:t>
      </w:r>
      <w:r>
        <w:fldChar w:fldCharType="end"/>
      </w:r>
      <w:r>
        <w:t/>
      </w:r>
    </w:p>
    <w:p>
      <w:pPr>
        <w:pStyle w:val="ListBullet2"/>
        <!--depth 2-->
        <w:numPr>
          <w:ilvl w:val="1"/>
          <w:numId w:val="103"/>
        </w:numPr>
      </w:pPr>
      <w:r>
        <w:t/>
      </w:r>
      <w:r>
        <w:fldChar w:fldCharType="begin"/>
      </w:r>
      <w:r>
        <w:instrText xml:space="preserve"> REF _Numd19e5741 \h </w:instrText>
      </w:r>
      <w:r>
        <w:fldChar w:fldCharType="separate"/>
      </w:r>
      <w:r>
        <w:rPr>
          <w:u w:val="single"/>
        </w:rPr>
        <w:t>5301.201-1 The Two Councils</w:t>
      </w:r>
      <w:r>
        <w:fldChar w:fldCharType="end"/>
      </w:r>
      <w:r>
        <w:t/>
      </w:r>
    </w:p>
    <w:p>
      <w:pPr>
        <w:pStyle w:val="ListBullet2"/>
        <!--depth 2-->
        <w:numPr>
          <w:ilvl w:val="1"/>
          <w:numId w:val="103"/>
        </w:numPr>
      </w:pPr>
      <w:r>
        <w:t/>
      </w:r>
      <w:r>
        <w:fldChar w:fldCharType="begin"/>
      </w:r>
      <w:r>
        <w:instrText xml:space="preserve"> REF _Numd19e5774 \h </w:instrText>
      </w:r>
      <w:r>
        <w:fldChar w:fldCharType="separate"/>
      </w:r>
      <w:r>
        <w:rPr>
          <w:u w:val="single"/>
        </w:rPr>
        <w:t>5301.201-90 Maintenance of the AFFARS</w:t>
      </w:r>
      <w:r>
        <w:fldChar w:fldCharType="end"/>
      </w:r>
      <w:r>
        <w:t/>
      </w:r>
    </w:p>
    <w:p>
      <w:pPr>
        <w:pStyle w:val="ListBullet"/>
        <!--depth 1-->
        <w:numPr>
          <w:ilvl w:val="0"/>
          <w:numId w:val="101"/>
        </w:numPr>
      </w:pPr>
      <w:r>
        <w:t/>
      </w:r>
      <w:r>
        <w:fldChar w:fldCharType="begin"/>
      </w:r>
      <w:r>
        <w:instrText xml:space="preserve"> REF _Numd19e5803 \h </w:instrText>
      </w:r>
      <w:r>
        <w:fldChar w:fldCharType="separate"/>
      </w:r>
      <w:r>
        <w:rPr>
          <w:u w:val="single"/>
        </w:rPr>
        <w:t>SUBPART 5301.3 – AGENCY ACQUISITION REGULATIONS</w:t>
      </w:r>
      <w:r>
        <w:fldChar w:fldCharType="end"/>
      </w:r>
      <w:r>
        <w:t/>
      </w:r>
    </w:p>
    <w:p>
      <w:pPr>
        <w:pStyle w:val="ListBullet2"/>
        <!--depth 2-->
        <w:numPr>
          <w:ilvl w:val="1"/>
          <w:numId w:val="104"/>
        </w:numPr>
      </w:pPr>
      <w:r>
        <w:t/>
      </w:r>
      <w:r>
        <w:fldChar w:fldCharType="begin"/>
      </w:r>
      <w:r>
        <w:instrText xml:space="preserve"> REF _Numd19e5816 \h </w:instrText>
      </w:r>
      <w:r>
        <w:fldChar w:fldCharType="separate"/>
      </w:r>
      <w:r>
        <w:rPr>
          <w:u w:val="single"/>
        </w:rPr>
        <w:t>5301.301 Policy</w:t>
      </w:r>
      <w:r>
        <w:fldChar w:fldCharType="end"/>
      </w:r>
      <w:r>
        <w:t/>
      </w:r>
    </w:p>
    <w:p>
      <w:pPr>
        <w:pStyle w:val="ListBullet2"/>
        <!--depth 2-->
        <w:numPr>
          <w:ilvl w:val="1"/>
          <w:numId w:val="104"/>
        </w:numPr>
      </w:pPr>
      <w:r>
        <w:t/>
      </w:r>
      <w:r>
        <w:fldChar w:fldCharType="begin"/>
      </w:r>
      <w:r>
        <w:instrText xml:space="preserve"> REF _Numd19e5848 \h </w:instrText>
      </w:r>
      <w:r>
        <w:fldChar w:fldCharType="separate"/>
      </w:r>
      <w:r>
        <w:rPr>
          <w:u w:val="single"/>
        </w:rPr>
        <w:t>5301.304 Agency Control and Compliance Procedures</w:t>
      </w:r>
      <w:r>
        <w:fldChar w:fldCharType="end"/>
      </w:r>
      <w:r>
        <w:t/>
      </w:r>
    </w:p>
    <w:p>
      <w:pPr>
        <w:pStyle w:val="ListBullet"/>
        <!--depth 1-->
        <w:numPr>
          <w:ilvl w:val="0"/>
          <w:numId w:val="101"/>
        </w:numPr>
      </w:pPr>
      <w:r>
        <w:t/>
      </w:r>
      <w:r>
        <w:fldChar w:fldCharType="begin"/>
      </w:r>
      <w:r>
        <w:instrText xml:space="preserve"> REF _Numd19e5921 \h </w:instrText>
      </w:r>
      <w:r>
        <w:fldChar w:fldCharType="separate"/>
      </w:r>
      <w:r>
        <w:rPr>
          <w:u w:val="single"/>
        </w:rPr>
        <w:t>SUBPART 5301.4 – DEVIATIONS FROM THE FAR</w:t>
      </w:r>
      <w:r>
        <w:fldChar w:fldCharType="end"/>
      </w:r>
      <w:r>
        <w:t/>
      </w:r>
    </w:p>
    <w:p>
      <w:pPr>
        <w:pStyle w:val="ListBullet2"/>
        <!--depth 2-->
        <w:numPr>
          <w:ilvl w:val="1"/>
          <w:numId w:val="105"/>
        </w:numPr>
      </w:pPr>
      <w:r>
        <w:t/>
      </w:r>
      <w:r>
        <w:fldChar w:fldCharType="begin"/>
      </w:r>
      <w:r>
        <w:instrText xml:space="preserve"> REF _Numd19e5934 \h </w:instrText>
      </w:r>
      <w:r>
        <w:fldChar w:fldCharType="separate"/>
      </w:r>
      <w:r>
        <w:rPr>
          <w:u w:val="single"/>
        </w:rPr>
        <w:t>5301.402 Policy</w:t>
      </w:r>
      <w:r>
        <w:fldChar w:fldCharType="end"/>
      </w:r>
      <w:r>
        <w:t/>
      </w:r>
    </w:p>
    <w:p>
      <w:pPr>
        <w:pStyle w:val="ListBullet2"/>
        <!--depth 2-->
        <w:numPr>
          <w:ilvl w:val="1"/>
          <w:numId w:val="105"/>
        </w:numPr>
      </w:pPr>
      <w:r>
        <w:t/>
      </w:r>
      <w:r>
        <w:fldChar w:fldCharType="begin"/>
      </w:r>
      <w:r>
        <w:instrText xml:space="preserve"> REF _Numd19e5965 \h </w:instrText>
      </w:r>
      <w:r>
        <w:fldChar w:fldCharType="separate"/>
      </w:r>
      <w:r>
        <w:rPr>
          <w:u w:val="single"/>
        </w:rPr>
        <w:t>5301.403 Individual Deviations</w:t>
      </w:r>
      <w:r>
        <w:fldChar w:fldCharType="end"/>
      </w:r>
      <w:r>
        <w:t/>
      </w:r>
    </w:p>
    <w:p>
      <w:pPr>
        <w:pStyle w:val="ListBullet2"/>
        <!--depth 2-->
        <w:numPr>
          <w:ilvl w:val="1"/>
          <w:numId w:val="105"/>
        </w:numPr>
      </w:pPr>
      <w:r>
        <w:t/>
      </w:r>
      <w:r>
        <w:fldChar w:fldCharType="begin"/>
      </w:r>
      <w:r>
        <w:instrText xml:space="preserve"> REF _Numd19e6009 \h </w:instrText>
      </w:r>
      <w:r>
        <w:fldChar w:fldCharType="separate"/>
      </w:r>
      <w:r>
        <w:rPr>
          <w:u w:val="single"/>
        </w:rPr>
        <w:t>5301.404 Class Deviations</w:t>
      </w:r>
      <w:r>
        <w:fldChar w:fldCharType="end"/>
      </w:r>
      <w:r>
        <w:t/>
      </w:r>
    </w:p>
    <w:p>
      <w:pPr>
        <w:pStyle w:val="ListBullet"/>
        <!--depth 1-->
        <w:numPr>
          <w:ilvl w:val="0"/>
          <w:numId w:val="101"/>
        </w:numPr>
      </w:pPr>
      <w:r>
        <w:t/>
      </w:r>
      <w:r>
        <w:fldChar w:fldCharType="begin"/>
      </w:r>
      <w:r>
        <w:instrText xml:space="preserve"> REF _Numd19e6111 \h </w:instrText>
      </w:r>
      <w:r>
        <w:fldChar w:fldCharType="separate"/>
      </w:r>
      <w:r>
        <w:rPr>
          <w:u w:val="single"/>
        </w:rPr>
        <w:t>SUBPART 5301.6 – CAREER DEVELOPMENT, CONTRACTING AUTHORITY, AND RESPONSIBILITIES</w:t>
      </w:r>
      <w:r>
        <w:fldChar w:fldCharType="end"/>
      </w:r>
      <w:r>
        <w:t/>
      </w:r>
    </w:p>
    <w:p>
      <w:pPr>
        <w:pStyle w:val="ListBullet2"/>
        <!--depth 2-->
        <w:numPr>
          <w:ilvl w:val="1"/>
          <w:numId w:val="106"/>
        </w:numPr>
      </w:pPr>
      <w:r>
        <w:t/>
      </w:r>
      <w:r>
        <w:fldChar w:fldCharType="begin"/>
      </w:r>
      <w:r>
        <w:instrText xml:space="preserve"> REF _Numd19e6124 \h </w:instrText>
      </w:r>
      <w:r>
        <w:fldChar w:fldCharType="separate"/>
      </w:r>
      <w:r>
        <w:rPr>
          <w:u w:val="single"/>
        </w:rPr>
        <w:t>5301.601 General</w:t>
      </w:r>
      <w:r>
        <w:fldChar w:fldCharType="end"/>
      </w:r>
      <w:r>
        <w:t/>
      </w:r>
    </w:p>
    <w:p>
      <w:pPr>
        <w:pStyle w:val="ListBullet2"/>
        <!--depth 2-->
        <w:numPr>
          <w:ilvl w:val="1"/>
          <w:numId w:val="106"/>
        </w:numPr>
      </w:pPr>
      <w:r>
        <w:t/>
      </w:r>
      <w:r>
        <w:fldChar w:fldCharType="begin"/>
      </w:r>
      <w:r>
        <w:instrText xml:space="preserve"> REF _Numd19e6180 \h </w:instrText>
      </w:r>
      <w:r>
        <w:fldChar w:fldCharType="separate"/>
      </w:r>
      <w:r>
        <w:rPr>
          <w:u w:val="single"/>
        </w:rPr>
        <w:t>5301.601-90 Head of Agency (HoA), Senior Procurement Executive (SPE), and Service Acquisition Executive (SAE) Responsibilities</w:t>
      </w:r>
      <w:r>
        <w:fldChar w:fldCharType="end"/>
      </w:r>
      <w:r>
        <w:t/>
      </w:r>
    </w:p>
    <w:p>
      <w:pPr>
        <w:pStyle w:val="ListBullet2"/>
        <!--depth 2-->
        <w:numPr>
          <w:ilvl w:val="1"/>
          <w:numId w:val="106"/>
        </w:numPr>
      </w:pPr>
      <w:r>
        <w:t/>
      </w:r>
      <w:r>
        <w:fldChar w:fldCharType="begin"/>
      </w:r>
      <w:r>
        <w:instrText xml:space="preserve"> REF _Numd19e6205 \h </w:instrText>
      </w:r>
      <w:r>
        <w:fldChar w:fldCharType="separate"/>
      </w:r>
      <w:r>
        <w:rPr>
          <w:u w:val="single"/>
        </w:rPr>
        <w:t>5301.601-91 Air Force Contracting Self-Inspection Program</w:t>
      </w:r>
      <w:r>
        <w:fldChar w:fldCharType="end"/>
      </w:r>
      <w:r>
        <w:t/>
      </w:r>
    </w:p>
    <w:p>
      <w:pPr>
        <w:pStyle w:val="ListBullet2"/>
        <!--depth 2-->
        <w:numPr>
          <w:ilvl w:val="1"/>
          <w:numId w:val="106"/>
        </w:numPr>
      </w:pPr>
      <w:r>
        <w:t/>
      </w:r>
      <w:r>
        <w:fldChar w:fldCharType="begin"/>
      </w:r>
      <w:r>
        <w:instrText xml:space="preserve"> REF _Numd19e6249 \h </w:instrText>
      </w:r>
      <w:r>
        <w:fldChar w:fldCharType="separate"/>
      </w:r>
      <w:r>
        <w:rPr>
          <w:u w:val="single"/>
        </w:rPr>
        <w:t>5301.602-1 Authority</w:t>
      </w:r>
      <w:r>
        <w:fldChar w:fldCharType="end"/>
      </w:r>
      <w:r>
        <w:t/>
      </w:r>
    </w:p>
    <w:p>
      <w:pPr>
        <w:pStyle w:val="ListBullet2"/>
        <!--depth 2-->
        <w:numPr>
          <w:ilvl w:val="1"/>
          <w:numId w:val="106"/>
        </w:numPr>
      </w:pPr>
      <w:r>
        <w:t/>
      </w:r>
      <w:r>
        <w:fldChar w:fldCharType="begin"/>
      </w:r>
      <w:r>
        <w:instrText xml:space="preserve"> REF _Numd19e6271 \h </w:instrText>
      </w:r>
      <w:r>
        <w:fldChar w:fldCharType="separate"/>
      </w:r>
      <w:r>
        <w:rPr>
          <w:u w:val="single"/>
        </w:rPr>
        <w:t>5301.602-2 Responsibilities</w:t>
      </w:r>
      <w:r>
        <w:fldChar w:fldCharType="end"/>
      </w:r>
      <w:r>
        <w:t/>
      </w:r>
    </w:p>
    <w:p>
      <w:pPr>
        <w:pStyle w:val="ListBullet2"/>
        <!--depth 2-->
        <w:numPr>
          <w:ilvl w:val="1"/>
          <w:numId w:val="106"/>
        </w:numPr>
      </w:pPr>
      <w:r>
        <w:t/>
      </w:r>
      <w:r>
        <w:fldChar w:fldCharType="begin"/>
      </w:r>
      <w:r>
        <w:instrText xml:space="preserve"> REF _Numd19e6483 \h </w:instrText>
      </w:r>
      <w:r>
        <w:fldChar w:fldCharType="separate"/>
      </w:r>
      <w:r>
        <w:rPr>
          <w:u w:val="single"/>
        </w:rPr>
        <w:t>5301.602-3 Ratification of Unauthorized Commitments</w:t>
      </w:r>
      <w:r>
        <w:fldChar w:fldCharType="end"/>
      </w:r>
      <w:r>
        <w:t/>
      </w:r>
    </w:p>
    <w:p>
      <w:pPr>
        <w:pStyle w:val="ListBullet2"/>
        <!--depth 2-->
        <w:numPr>
          <w:ilvl w:val="1"/>
          <w:numId w:val="106"/>
        </w:numPr>
      </w:pPr>
      <w:r>
        <w:t/>
      </w:r>
      <w:r>
        <w:fldChar w:fldCharType="begin"/>
      </w:r>
      <w:r>
        <w:instrText xml:space="preserve"> REF _Numd19e6529 \h </w:instrText>
      </w:r>
      <w:r>
        <w:fldChar w:fldCharType="separate"/>
      </w:r>
      <w:r>
        <w:rPr>
          <w:u w:val="single"/>
        </w:rPr>
        <w:t>5301.603-1 General</w:t>
      </w:r>
      <w:r>
        <w:fldChar w:fldCharType="end"/>
      </w:r>
      <w:r>
        <w:t/>
      </w:r>
    </w:p>
    <w:p>
      <w:pPr>
        <w:pStyle w:val="ListBullet2"/>
        <!--depth 2-->
        <w:numPr>
          <w:ilvl w:val="1"/>
          <w:numId w:val="106"/>
        </w:numPr>
      </w:pPr>
      <w:r>
        <w:t/>
      </w:r>
      <w:r>
        <w:fldChar w:fldCharType="begin"/>
      </w:r>
      <w:r>
        <w:instrText xml:space="preserve"> REF _Numd19e6577 \h </w:instrText>
      </w:r>
      <w:r>
        <w:fldChar w:fldCharType="separate"/>
      </w:r>
      <w:r>
        <w:rPr>
          <w:u w:val="single"/>
        </w:rPr>
        <w:t>5301.603-2 -90 Selection</w:t>
      </w:r>
      <w:r>
        <w:fldChar w:fldCharType="end"/>
      </w:r>
      <w:r>
        <w:t/>
      </w:r>
    </w:p>
    <w:p>
      <w:pPr>
        <w:pStyle w:val="ListBullet2"/>
        <!--depth 2-->
        <w:numPr>
          <w:ilvl w:val="1"/>
          <w:numId w:val="106"/>
        </w:numPr>
      </w:pPr>
      <w:r>
        <w:t/>
      </w:r>
      <w:r>
        <w:fldChar w:fldCharType="begin"/>
      </w:r>
      <w:r>
        <w:instrText xml:space="preserve"> REF _Numd19e6802 \h </w:instrText>
      </w:r>
      <w:r>
        <w:fldChar w:fldCharType="separate"/>
      </w:r>
      <w:r>
        <w:rPr>
          <w:u w:val="single"/>
        </w:rPr>
        <w:t>5301.603-3 Appointment</w:t>
      </w:r>
      <w:r>
        <w:fldChar w:fldCharType="end"/>
      </w:r>
      <w:r>
        <w:t/>
      </w:r>
    </w:p>
    <w:p>
      <w:pPr>
        <w:pStyle w:val="ListBullet2"/>
        <!--depth 2-->
        <w:numPr>
          <w:ilvl w:val="1"/>
          <w:numId w:val="106"/>
        </w:numPr>
      </w:pPr>
      <w:r>
        <w:t/>
      </w:r>
      <w:r>
        <w:fldChar w:fldCharType="begin"/>
      </w:r>
      <w:r>
        <w:instrText xml:space="preserve"> REF _Numd19e6872 \h </w:instrText>
      </w:r>
      <w:r>
        <w:fldChar w:fldCharType="separate"/>
      </w:r>
      <w:r>
        <w:rPr>
          <w:u w:val="single"/>
        </w:rPr>
        <w:t>5301.670 Appointment of Property Administrators and Plant Clearance Officers</w:t>
      </w:r>
      <w:r>
        <w:fldChar w:fldCharType="end"/>
      </w:r>
      <w:r>
        <w:t/>
      </w:r>
    </w:p>
    <w:p>
      <w:pPr>
        <w:pStyle w:val="ListBullet"/>
        <!--depth 1-->
        <w:numPr>
          <w:ilvl w:val="0"/>
          <w:numId w:val="101"/>
        </w:numPr>
      </w:pPr>
      <w:r>
        <w:t/>
      </w:r>
      <w:r>
        <w:fldChar w:fldCharType="begin"/>
      </w:r>
      <w:r>
        <w:instrText xml:space="preserve"> REF _Numd19e6895 \h </w:instrText>
      </w:r>
      <w:r>
        <w:fldChar w:fldCharType="separate"/>
      </w:r>
      <w:r>
        <w:rPr>
          <w:u w:val="single"/>
        </w:rPr>
        <w:t>SUBPART 5301.7 – DETERMINATIONS AND FINDINGS</w:t>
      </w:r>
      <w:r>
        <w:fldChar w:fldCharType="end"/>
      </w:r>
      <w:r>
        <w:t/>
      </w:r>
    </w:p>
    <w:p>
      <w:pPr>
        <w:pStyle w:val="ListBullet2"/>
        <!--depth 2-->
        <w:numPr>
          <w:ilvl w:val="1"/>
          <w:numId w:val="107"/>
        </w:numPr>
      </w:pPr>
      <w:r>
        <w:t/>
      </w:r>
      <w:r>
        <w:fldChar w:fldCharType="begin"/>
      </w:r>
      <w:r>
        <w:instrText xml:space="preserve"> REF _Numd19e6908 \h </w:instrText>
      </w:r>
      <w:r>
        <w:fldChar w:fldCharType="separate"/>
      </w:r>
      <w:r>
        <w:rPr>
          <w:u w:val="single"/>
        </w:rPr>
        <w:t>5301.707 Signatory Authority</w:t>
      </w:r>
      <w:r>
        <w:fldChar w:fldCharType="end"/>
      </w:r>
      <w:r>
        <w:t/>
      </w:r>
    </w:p>
    <w:p>
      <w:pPr>
        <w:pStyle w:val="ListBullet"/>
        <!--depth 1-->
        <w:numPr>
          <w:ilvl w:val="0"/>
          <w:numId w:val="101"/>
        </w:numPr>
      </w:pPr>
      <w:r>
        <w:t/>
      </w:r>
      <w:r>
        <w:fldChar w:fldCharType="begin"/>
      </w:r>
      <w:r>
        <w:instrText xml:space="preserve"> REF _Numd19e6957 \h </w:instrText>
      </w:r>
      <w:r>
        <w:fldChar w:fldCharType="separate"/>
      </w:r>
      <w:r>
        <w:rPr>
          <w:u w:val="single"/>
        </w:rPr>
        <w:t>SUBPART 5301.90 – CLEARANCE</w:t>
      </w:r>
      <w:r>
        <w:fldChar w:fldCharType="end"/>
      </w:r>
      <w:r>
        <w:t/>
      </w:r>
    </w:p>
    <w:p>
      <w:pPr>
        <w:pStyle w:val="ListBullet2"/>
        <!--depth 2-->
        <w:numPr>
          <w:ilvl w:val="1"/>
          <w:numId w:val="108"/>
        </w:numPr>
      </w:pPr>
      <w:r>
        <w:t/>
      </w:r>
      <w:r>
        <w:fldChar w:fldCharType="begin"/>
      </w:r>
      <w:r>
        <w:instrText xml:space="preserve"> REF _Numd19e6970 \h </w:instrText>
      </w:r>
      <w:r>
        <w:fldChar w:fldCharType="separate"/>
      </w:r>
      <w:r>
        <w:rPr>
          <w:u w:val="single"/>
        </w:rPr>
        <w:t>5301.9000 Scope and Definitions</w:t>
      </w:r>
      <w:r>
        <w:fldChar w:fldCharType="end"/>
      </w:r>
      <w:r>
        <w:t/>
      </w:r>
    </w:p>
    <w:p>
      <w:pPr>
        <w:pStyle w:val="ListBullet2"/>
        <!--depth 2-->
        <w:numPr>
          <w:ilvl w:val="1"/>
          <w:numId w:val="108"/>
        </w:numPr>
      </w:pPr>
      <w:r>
        <w:t/>
      </w:r>
      <w:r>
        <w:fldChar w:fldCharType="begin"/>
      </w:r>
      <w:r>
        <w:instrText xml:space="preserve"> REF _Numd19e7150 \h </w:instrText>
      </w:r>
      <w:r>
        <w:fldChar w:fldCharType="separate"/>
      </w:r>
      <w:r>
        <w:rPr>
          <w:u w:val="single"/>
        </w:rPr>
        <w:t>5301.9001 Policy, Thresholds, and Approvals</w:t>
      </w:r>
      <w:r>
        <w:fldChar w:fldCharType="end"/>
      </w:r>
      <w:r>
        <w:t/>
      </w:r>
    </w:p>
    <w:p>
      <w:pPr>
        <w:pStyle w:val="ListBullet"/>
        <!--depth 1-->
        <w:numPr>
          <w:ilvl w:val="0"/>
          <w:numId w:val="101"/>
        </w:numPr>
      </w:pPr>
      <w:r>
        <w:t/>
      </w:r>
      <w:r>
        <w:fldChar w:fldCharType="begin"/>
      </w:r>
      <w:r>
        <w:instrText xml:space="preserve"> REF _Numd19e7527 \h </w:instrText>
      </w:r>
      <w:r>
        <w:fldChar w:fldCharType="separate"/>
      </w:r>
      <w:r>
        <w:rPr>
          <w:u w:val="single"/>
        </w:rPr>
        <w:t>SUBPART 5301.91 – OMBUDSMAN PROGRAM</w:t>
      </w:r>
      <w:r>
        <w:fldChar w:fldCharType="end"/>
      </w:r>
      <w:r>
        <w:t/>
      </w:r>
    </w:p>
    <w:p>
      <w:pPr>
        <w:pStyle w:val="ListBullet2"/>
        <!--depth 2-->
        <w:numPr>
          <w:ilvl w:val="1"/>
          <w:numId w:val="109"/>
        </w:numPr>
      </w:pPr>
      <w:r>
        <w:t/>
      </w:r>
      <w:r>
        <w:fldChar w:fldCharType="begin"/>
      </w:r>
      <w:r>
        <w:instrText xml:space="preserve"> REF _Numd19e7540 \h </w:instrText>
      </w:r>
      <w:r>
        <w:fldChar w:fldCharType="separate"/>
      </w:r>
      <w:r>
        <w:rPr>
          <w:u w:val="single"/>
        </w:rPr>
        <w:t>5301.9101 Purpose</w:t>
      </w:r>
      <w:r>
        <w:fldChar w:fldCharType="end"/>
      </w:r>
      <w:r>
        <w:t/>
      </w:r>
    </w:p>
    <w:p>
      <w:pPr>
        <w:pStyle w:val="ListBullet2"/>
        <!--depth 2-->
        <w:numPr>
          <w:ilvl w:val="1"/>
          <w:numId w:val="109"/>
        </w:numPr>
      </w:pPr>
      <w:r>
        <w:t/>
      </w:r>
      <w:r>
        <w:fldChar w:fldCharType="begin"/>
      </w:r>
      <w:r>
        <w:instrText xml:space="preserve"> REF _Numd19e7559 \h </w:instrText>
      </w:r>
      <w:r>
        <w:fldChar w:fldCharType="separate"/>
      </w:r>
      <w:r>
        <w:rPr>
          <w:u w:val="single"/>
        </w:rPr>
        <w:t>5301.9102 Policy</w:t>
      </w:r>
      <w:r>
        <w:fldChar w:fldCharType="end"/>
      </w:r>
      <w:r>
        <w:t/>
      </w:r>
    </w:p>
    <w:p>
      <w:pPr>
        <w:pStyle w:val="ListBullet2"/>
        <!--depth 2-->
        <w:numPr>
          <w:ilvl w:val="1"/>
          <w:numId w:val="109"/>
        </w:numPr>
      </w:pPr>
      <w:r>
        <w:t/>
      </w:r>
      <w:r>
        <w:fldChar w:fldCharType="begin"/>
      </w:r>
      <w:r>
        <w:instrText xml:space="preserve"> REF _Numd19e7667 \h </w:instrText>
      </w:r>
      <w:r>
        <w:fldChar w:fldCharType="separate"/>
      </w:r>
      <w:r>
        <w:rPr>
          <w:u w:val="single"/>
        </w:rPr>
        <w:t>5301.9103 Solicitation Provision and Contract Clause</w:t>
      </w:r>
      <w:r>
        <w:fldChar w:fldCharType="end"/>
      </w:r>
      <w:r>
        <w:t/>
      </w:r>
    </w:p>
    <!--Topic unique_11-->
    <w:p>
      <w:pPr>
        <w:pStyle w:val="Heading4"/>
      </w:pPr>
      <w:bookmarkStart w:id="16" w:name="_Numd19e5535"/>
      <w:bookmarkStart w:id="17" w:name="_Refd19e5535"/>
      <w:bookmarkStart w:id="18" w:name="_Tocd19e5535"/>
      <w:r>
        <w:t/>
      </w:r>
      <w:r>
        <w:t>SUBPART 5301.1</w:t>
      </w:r>
      <w:r>
        <w:t xml:space="preserve"> – PURPOSE, AUTHORITY, and ISSUANCE</w:t>
      </w:r>
      <w:bookmarkEnd w:id="17"/>
      <w:bookmarkEnd w:id="18"/>
      <w:bookmarkEnd w:id="16"/>
    </w:p>
    <!--Topic unique_12-->
    <w:p>
      <w:pPr>
        <w:pStyle w:val="Heading5"/>
      </w:pPr>
      <w:bookmarkStart w:id="19" w:name="_Numd19e5548"/>
      <w:bookmarkStart w:id="20" w:name="_Refd19e5548"/>
      <w:bookmarkStart w:id="21" w:name="_Tocd19e5548"/>
      <w:r>
        <w:t/>
      </w:r>
      <w:r>
        <w:t>5301.101</w:t>
      </w:r>
      <w:r>
        <w:t xml:space="preserve"> Purpose</w:t>
      </w:r>
      <w:bookmarkEnd w:id="20"/>
      <w:bookmarkEnd w:id="21"/>
      <w:bookmarkEnd w:id="19"/>
    </w:p>
    <w:p>
      <w:pPr>
        <w:pStyle w:val="BodyText"/>
      </w:pPr>
      <w:r>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 AFFARS Mandatory Procedures (MP) and Procedures, Guidance, and Information (PGI) are companion resources arranged by parts, which correspond to the relevant FAR parts. Supplements to the AFFARS, MPs, and PGI are prohibited.</w:t>
      </w:r>
    </w:p>
    <w:p>
      <w:pPr>
        <w:pStyle w:val="BodyText"/>
      </w:pPr>
      <w:r>
        <w:t xml:space="preserve">See </w:t>
      </w:r>
      <w:r>
        <w:rPr>
          <w:u w:val="single"/>
        </w:rPr>
        <w:t xml:space="preserve">AFICC PGI </w:t>
      </w:r>
      <w:r>
        <w:rPr>
          <w:u w:val="single"/>
        </w:rPr>
        <w:t>5301.1</w:t>
      </w:r>
      <w:r>
        <w:rPr>
          <w:u w:val="single"/>
        </w:rPr>
        <w:t xml:space="preserve"> </w:t>
      </w:r>
      <w:r>
        <w:t>.</w:t>
      </w:r>
    </w:p>
    <!--Topic unique_13-->
    <w:p>
      <w:pPr>
        <w:pStyle w:val="Heading5"/>
      </w:pPr>
      <w:bookmarkStart w:id="22" w:name="_Numd19e5576"/>
      <w:bookmarkStart w:id="23" w:name="_Refd19e5576"/>
      <w:bookmarkStart w:id="24" w:name="_Tocd19e5576"/>
      <w:r>
        <w:t/>
      </w:r>
      <w:r>
        <w:t>5301.105-1</w:t>
      </w:r>
      <w:r>
        <w:t xml:space="preserve"> Publication and Code Arrangement</w:t>
      </w:r>
      <w:bookmarkEnd w:id="23"/>
      <w:bookmarkEnd w:id="24"/>
      <w:bookmarkEnd w:id="22"/>
    </w:p>
    <w:p>
      <w:pPr>
        <w:pStyle w:val="ListNumber"/>
        <!--depth 1-->
        <w:numPr>
          <w:ilvl w:val="0"/>
          <w:numId w:val="110"/>
        </w:numPr>
      </w:pPr>
      <w:bookmarkStart w:id="26" w:name="_Tocd19e5587"/>
      <w:bookmarkStart w:id="25" w:name="_Refd19e5587"/>
      <w:r>
        <w:t xml:space="preserve">(a)(S-90) The AFFARS is published on </w:t>
      </w:r>
      <w:hyperlink r:id="rIdHyperlink124">
        <w:r>
          <w:rPr>
            <w:rStyle w:val="Hyperlink"/>
          </w:rPr>
          <w:t/>
        </w:r>
        <w:r>
          <w:rPr>
            <w:rStyle w:val="Hyperlink"/>
            <w:u w:val="single"/>
          </w:rPr>
          <w:t>www.Acquisition.gov</w:t>
        </w:r>
        <w:r>
          <w:rPr>
            <w:rStyle w:val="Hyperlink"/>
          </w:rPr>
          <w:t/>
        </w:r>
      </w:hyperlink>
      <w:r>
        <w:t>.</w:t>
      </w:r>
      <w:bookmarkEnd w:id="25"/>
      <w:bookmarkEnd w:id="26"/>
    </w:p>
    <w:p>
      <w:pPr>
        <w:pStyle w:val="BodyText"/>
      </w:pPr>
      <w:r>
        <w:t xml:space="preserve">See </w:t>
      </w:r>
      <w:r>
        <w:rPr>
          <w:u w:val="single"/>
        </w:rPr>
        <w:t xml:space="preserve">AF PGI </w:t>
      </w:r>
      <w:r>
        <w:rPr>
          <w:u w:val="single"/>
        </w:rPr>
        <w:t>5301.108</w:t>
      </w:r>
      <w:r>
        <w:rPr>
          <w:u w:val="single"/>
        </w:rPr>
        <w:t xml:space="preserve"> </w:t>
      </w:r>
      <w:r>
        <w:t>.</w:t>
      </w:r>
    </w:p>
    <!--Topic unique_14-->
    <w:p>
      <w:pPr>
        <w:pStyle w:val="Heading5"/>
      </w:pPr>
      <w:bookmarkStart w:id="27" w:name="_Numd19e5614"/>
      <w:bookmarkStart w:id="28" w:name="_Refd19e5614"/>
      <w:bookmarkStart w:id="29" w:name="_Tocd19e5614"/>
      <w:r>
        <w:t/>
      </w:r>
      <w:r>
        <w:t>5301.170</w:t>
      </w:r>
      <w:r>
        <w:t xml:space="preserve"> Peer Reviews</w:t>
      </w:r>
      <w:bookmarkEnd w:id="28"/>
      <w:bookmarkEnd w:id="29"/>
      <w:bookmarkEnd w:id="27"/>
    </w:p>
    <w:p>
      <w:pPr>
        <w:pStyle w:val="ListNumber"/>
        <!--depth 1-->
        <w:numPr>
          <w:ilvl w:val="0"/>
          <w:numId w:val="111"/>
        </w:numPr>
      </w:pPr>
      <w:r>
        <w:t xml:space="preserve">(a) </w:t>
      </w:r>
      <w:r>
        <w:rPr>
          <w:i/>
        </w:rPr>
        <w:t>DoD Peer Reviews</w:t>
      </w:r>
      <w:r>
        <w:t xml:space="preserve"> </w:t>
      </w:r>
      <w:r>
        <w:rPr>
          <w:i/>
        </w:rPr>
        <w:t>.</w:t>
      </w:r>
      <w:r>
        <w:t xml:space="preserve"> [See Air Force Class Deviation 2019-U0001 (Policy Memo </w:t>
      </w:r>
      <w:hyperlink r:id="rIdHyperlink125">
        <w:r>
          <w:rPr>
            <w:rStyle w:val="Hyperlink"/>
          </w:rPr>
          <w:t/>
        </w:r>
        <w:r>
          <w:rPr>
            <w:rStyle w:val="Hyperlink"/>
            <w:u w:val="single"/>
          </w:rPr>
          <w:t>19-C-01</w:t>
        </w:r>
        <w:r>
          <w:rPr>
            <w:rStyle w:val="Hyperlink"/>
          </w:rPr>
          <w:t/>
        </w:r>
      </w:hyperlink>
      <w:r>
        <w:t>).]</w:t>
      </w:r>
    </w:p>
    <w:p>
      <w:pPr>
        <w:pStyle w:val="ListNumber2"/>
        <!--depth 2-->
        <w:numPr>
          <w:ilvl w:val="1"/>
          <w:numId w:val="112"/>
        </w:numPr>
      </w:pPr>
      <w:r>
        <w:t xml:space="preserve">(1)(i) and (ii) See </w:t>
      </w:r>
      <w:r>
        <w:t xml:space="preserve"> </w:t>
      </w:r>
      <w:r>
        <w:rPr>
          <w:u w:val="single"/>
        </w:rPr>
        <w:t>AF PGI 5301.170-2</w:t>
      </w:r>
      <w:r>
        <w:t xml:space="preserve"> </w:t>
      </w:r>
      <w:r>
        <w:t xml:space="preserve"> for Pre-award procedures for Peer Reviews. [See </w:t>
      </w:r>
      <w:hyperlink r:id="rIdHyperlink126">
        <w:r>
          <w:rPr>
            <w:rStyle w:val="Hyperlink"/>
          </w:rPr>
          <w:t/>
        </w:r>
        <w:r>
          <w:rPr>
            <w:rStyle w:val="Hyperlink"/>
            <w:u w:val="single"/>
          </w:rPr>
          <w:t>DFARS Class Deviation 2019-O0010</w:t>
        </w:r>
        <w:r>
          <w:rPr>
            <w:rStyle w:val="Hyperlink"/>
          </w:rPr>
          <w:t/>
        </w:r>
      </w:hyperlink>
      <w:r>
        <w:t>, Peer Reviews of Competitive Contracts for Supplies and Services (OUSD(A&amp;S)/DPC Memo, 6 Sep 19)]</w:t>
      </w:r>
    </w:p>
    <w:p>
      <w:pPr>
        <w:pStyle w:val="ListNumber2"/>
        <!--depth 2-->
        <w:numPr>
          <w:ilvl w:val="1"/>
          <w:numId w:val="112"/>
        </w:numPr>
      </w:pPr>
      <w:r>
        <w:t xml:space="preserve">(2) To facilitate planning for DoD Peer Reviews and clearances by the DAS(C)/ADAS(C) (see 5301.9001(i)(1)(iv)), the SCO must ensure the rolling forecast data is current in the </w:t>
      </w:r>
      <w:hyperlink r:id="rIdHyperlink127">
        <w:r>
          <w:rPr>
            <w:rStyle w:val="Hyperlink"/>
          </w:rPr>
          <w:t/>
        </w:r>
        <w:r>
          <w:rPr>
            <w:rStyle w:val="Hyperlink"/>
            <w:u w:val="single"/>
          </w:rPr>
          <w:t>reporting tool</w:t>
        </w:r>
        <w:r>
          <w:rPr>
            <w:rStyle w:val="Hyperlink"/>
          </w:rPr>
          <w:t/>
        </w:r>
      </w:hyperlink>
      <w:r>
        <w:t xml:space="preserve"> as of the 15th of March, June, September, and December each year. SAF/AQC will submit the consolidated Peer Review forecast to OUSD(A&amp;S)/DPC at the end of each quarter.</w:t>
      </w:r>
    </w:p>
    <w:p>
      <w:pPr>
        <w:pStyle w:val="ListNumber"/>
        <!--depth 1-->
        <w:numPr>
          <w:ilvl w:val="0"/>
          <w:numId w:val="111"/>
        </w:numPr>
      </w:pPr>
      <w:r>
        <w:t>(b) Component Peer Reviews</w:t>
      </w:r>
    </w:p>
    <w:p>
      <w:pPr>
        <w:pStyle w:val="ListNumber2"/>
        <!--depth 2-->
        <w:numPr>
          <w:ilvl w:val="1"/>
          <w:numId w:val="113"/>
        </w:numPr>
      </w:pPr>
      <w:r>
        <w:t>(1) Pre-award Peer Reviews of solicitations for competitive procurements valued at less than $1B must be accomplished by complying with the clearance requirements in 5301.90.</w:t>
      </w:r>
    </w:p>
    <w:p>
      <w:pPr>
        <w:pStyle w:val="ListNumber2"/>
        <!--depth 2-->
        <w:numPr>
          <w:ilvl w:val="1"/>
          <w:numId w:val="113"/>
        </w:numPr>
      </w:pPr>
      <w:r>
        <w:t>(2) Pre-award Peer Reviews for non-competitive procurements valued at less than $500M must be accomplished by complying with the clearance requirements in 5301.90.</w:t>
      </w:r>
    </w:p>
    <w:p>
      <w:pPr>
        <w:pStyle w:val="ListNumber2"/>
        <!--depth 2-->
        <w:numPr>
          <w:ilvl w:val="1"/>
          <w:numId w:val="113"/>
        </w:numPr>
      </w:pPr>
      <w:r>
        <w:t xml:space="preserve">(3) Post-award Peer Reviews of contracts for services with a dollar value &gt; than the SAT les must be accomplished by complying with the applicable reviews in </w:t>
      </w:r>
      <w:hyperlink r:id="rIdHyperlink128">
        <w:r>
          <w:rPr>
            <w:rStyle w:val="Hyperlink"/>
          </w:rPr>
          <w:t/>
        </w:r>
        <w:r>
          <w:rPr>
            <w:rStyle w:val="Hyperlink"/>
            <w:u w:val="single"/>
          </w:rPr>
          <w:t>AFI 63-138</w:t>
        </w:r>
        <w:r>
          <w:rPr>
            <w:rStyle w:val="Hyperlink"/>
          </w:rPr>
          <w:t/>
        </w:r>
      </w:hyperlink>
      <w:r>
        <w:t xml:space="preserve">, </w:t>
      </w:r>
      <w:r>
        <w:rPr>
          <w:i/>
        </w:rPr>
        <w:t>Acquisition of Services.</w:t>
      </w:r>
      <w:r>
        <w:t/>
      </w:r>
    </w:p>
    <w:p>
      <w:pPr>
        <w:pStyle w:val="BodyText"/>
      </w:pPr>
      <w:r>
        <w:t xml:space="preserve">See AF PGI </w:t>
      </w:r>
      <w:r>
        <w:t>5301.170-2</w:t>
      </w:r>
      <w:r>
        <w:t xml:space="preserve"> .</w:t>
      </w:r>
    </w:p>
    <w:p>
      <w:pPr>
        <w:pStyle w:val="BodyText"/>
      </w:pPr>
      <w:r>
        <w:t xml:space="preserve">See AF PGI </w:t>
      </w:r>
      <w:r>
        <w:t>5301.170-3</w:t>
      </w:r>
      <w:r>
        <w:t xml:space="preserve"> .</w:t>
      </w:r>
    </w:p>
    <w:p>
      <w:pPr>
        <w:pStyle w:val="BodyText"/>
      </w:pPr>
      <w:r>
        <w:t xml:space="preserve">See AF PGI </w:t>
      </w:r>
      <w:r>
        <w:t>5301.170-4</w:t>
      </w:r>
      <w:r>
        <w:t xml:space="preserve"> .</w:t>
      </w:r>
    </w:p>
    <w:p>
      <w:pPr>
        <w:pStyle w:val="BodyText"/>
      </w:pPr>
      <w:r>
        <w:t>See AFICC 5301.170.</w:t>
      </w:r>
    </w:p>
    <w:p>
      <w:pPr>
        <w:pStyle w:val="BodyText"/>
      </w:pPr>
      <w:r>
        <w:t>See SMC PGI 5301.170 .</w:t>
      </w:r>
    </w:p>
    <!--Topic unique_15-->
    <w:p>
      <w:pPr>
        <w:pStyle w:val="Heading4"/>
      </w:pPr>
      <w:bookmarkStart w:id="30" w:name="_Numd19e5728"/>
      <w:bookmarkStart w:id="31" w:name="_Refd19e5728"/>
      <w:bookmarkStart w:id="32" w:name="_Tocd19e5728"/>
      <w:r>
        <w:t/>
      </w:r>
      <w:r>
        <w:t>SUBPART 5301.2</w:t>
      </w:r>
      <w:r>
        <w:t xml:space="preserve"> – ADMINISTRATION</w:t>
      </w:r>
      <w:bookmarkEnd w:id="31"/>
      <w:bookmarkEnd w:id="32"/>
      <w:bookmarkEnd w:id="30"/>
    </w:p>
    <!--Topic unique_16-->
    <w:p>
      <w:pPr>
        <w:pStyle w:val="Heading5"/>
      </w:pPr>
      <w:bookmarkStart w:id="33" w:name="_Numd19e5741"/>
      <w:bookmarkStart w:id="34" w:name="_Refd19e5741"/>
      <w:bookmarkStart w:id="35" w:name="_Tocd19e5741"/>
      <w:r>
        <w:t/>
      </w:r>
      <w:r>
        <w:t>5301.201-1</w:t>
      </w:r>
      <w:r>
        <w:t xml:space="preserve"> The Two Councils</w:t>
      </w:r>
      <w:bookmarkEnd w:id="34"/>
      <w:bookmarkEnd w:id="35"/>
      <w:bookmarkEnd w:id="33"/>
    </w:p>
    <w:p>
      <w:pPr>
        <w:pStyle w:val="ListNumber"/>
        <!--depth 1-->
        <w:numPr>
          <w:ilvl w:val="0"/>
          <w:numId w:val="114"/>
        </w:numPr>
      </w:pPr>
      <w:r>
        <w:t xml:space="preserve">(d)(i) Proposed revisions to the FAR or the DFARS must be submitted through the SCO to </w:t>
      </w:r>
      <w:hyperlink r:id="rIdHyperlink129">
        <w:r>
          <w:rPr>
            <w:rStyle w:val="Hyperlink"/>
          </w:rPr>
          <w:t/>
        </w:r>
        <w:r>
          <w:rPr>
            <w:rStyle w:val="Hyperlink"/>
            <w:u w:val="single"/>
          </w:rPr>
          <w:t>SAF/AQCP</w:t>
        </w:r>
        <w:r>
          <w:rPr>
            <w:rStyle w:val="Hyperlink"/>
          </w:rPr>
          <w:t/>
        </w:r>
      </w:hyperlink>
      <w:r>
        <w:t xml:space="preserve"> in accordance with DFARS </w:t>
      </w:r>
      <w:r>
        <w:t>201.201-1</w:t>
      </w:r>
      <w:r>
        <w:t>(d)(i).</w:t>
      </w:r>
    </w:p>
    <!--Topic unique_17-->
    <w:p>
      <w:pPr>
        <w:pStyle w:val="Heading5"/>
      </w:pPr>
      <w:bookmarkStart w:id="36" w:name="_Numd19e5774"/>
      <w:bookmarkStart w:id="37" w:name="_Refd19e5774"/>
      <w:bookmarkStart w:id="38" w:name="_Tocd19e5774"/>
      <w:r>
        <w:t/>
      </w:r>
      <w:r>
        <w:t>5301.201-90</w:t>
      </w:r>
      <w:r>
        <w:t xml:space="preserve"> Maintenance of the AFFARS</w:t>
      </w:r>
      <w:bookmarkEnd w:id="37"/>
      <w:bookmarkEnd w:id="38"/>
      <w:bookmarkEnd w:id="36"/>
    </w:p>
    <w:p>
      <w:pPr>
        <w:pStyle w:val="BodyText"/>
      </w:pPr>
      <w:r>
        <w:t>The AFFARS is prepared and maintained by the Chief, Contract Policy &amp; Field Support Division, Deputy Assistant Secretary (Contracting) (SAF/AQCP).</w:t>
      </w:r>
    </w:p>
    <w:p>
      <w:pPr>
        <w:pStyle w:val="BodyText"/>
      </w:pPr>
      <w:r>
        <w:t xml:space="preserve">See </w:t>
      </w:r>
      <w:r>
        <w:t xml:space="preserve"> </w:t>
      </w:r>
      <w:r>
        <w:rPr>
          <w:u w:val="single"/>
        </w:rPr>
        <w:t>AFMC PGI 5301.290</w:t>
      </w:r>
      <w:r>
        <w:t xml:space="preserve"> </w:t>
      </w:r>
      <w:r>
        <w:t>.</w:t>
      </w:r>
    </w:p>
    <!--Topic unique_18-->
    <w:p>
      <w:pPr>
        <w:pStyle w:val="Heading4"/>
      </w:pPr>
      <w:bookmarkStart w:id="39" w:name="_Numd19e5803"/>
      <w:bookmarkStart w:id="40" w:name="_Refd19e5803"/>
      <w:bookmarkStart w:id="41" w:name="_Tocd19e5803"/>
      <w:r>
        <w:t/>
      </w:r>
      <w:r>
        <w:t>SUBPART 5301.3</w:t>
      </w:r>
      <w:r>
        <w:t xml:space="preserve"> – AGENCY ACQUISITION REGULATIONS</w:t>
      </w:r>
      <w:bookmarkEnd w:id="40"/>
      <w:bookmarkEnd w:id="41"/>
      <w:bookmarkEnd w:id="39"/>
    </w:p>
    <!--Topic unique_19-->
    <w:p>
      <w:pPr>
        <w:pStyle w:val="Heading5"/>
      </w:pPr>
      <w:bookmarkStart w:id="42" w:name="_Numd19e5816"/>
      <w:bookmarkStart w:id="43" w:name="_Refd19e5816"/>
      <w:bookmarkStart w:id="44" w:name="_Tocd19e5816"/>
      <w:r>
        <w:t/>
      </w:r>
      <w:r>
        <w:t>5301.301</w:t>
      </w:r>
      <w:r>
        <w:t xml:space="preserve"> Policy</w:t>
      </w:r>
      <w:bookmarkEnd w:id="43"/>
      <w:bookmarkEnd w:id="44"/>
      <w:bookmarkEnd w:id="42"/>
    </w:p>
    <w:p>
      <w:pPr>
        <w:pStyle w:val="ListNumber"/>
        <!--depth 1-->
        <w:numPr>
          <w:ilvl w:val="0"/>
          <w:numId w:val="115"/>
        </w:numPr>
      </w:pPr>
      <w:r>
        <w:t>(a)(1)(S-90) The AFFARS is issued by the DAS(C)</w:t>
      </w:r>
      <w:r>
        <w:t xml:space="preserve"> </w:t>
      </w:r>
      <w:r>
        <w:rPr>
          <w:u w:val="single"/>
        </w:rPr>
        <w:t xml:space="preserve"> </w:t>
      </w:r>
      <w:r>
        <w:t xml:space="preserve"> </w:t>
      </w:r>
      <w:r>
        <w:rPr>
          <w:u w:val="single"/>
        </w:rPr>
        <w:t>on behalf of the Senior Procurement Executive (SPE)</w:t>
      </w:r>
      <w:r>
        <w:t xml:space="preserve"> </w:t>
      </w:r>
      <w:r>
        <w:t>.</w:t>
      </w:r>
    </w:p>
    <!--Topic unique_20-->
    <w:p>
      <w:pPr>
        <w:pStyle w:val="Heading5"/>
      </w:pPr>
      <w:bookmarkStart w:id="45" w:name="_Numd19e5848"/>
      <w:bookmarkStart w:id="46" w:name="_Refd19e5848"/>
      <w:bookmarkStart w:id="47" w:name="_Tocd19e5848"/>
      <w:r>
        <w:t/>
      </w:r>
      <w:r>
        <w:t>5301.304</w:t>
      </w:r>
      <w:r>
        <w:t xml:space="preserve"> Agency Control and Compliance Procedures</w:t>
      </w:r>
      <w:bookmarkEnd w:id="46"/>
      <w:bookmarkEnd w:id="47"/>
      <w:bookmarkEnd w:id="45"/>
    </w:p>
    <w:p>
      <w:pPr>
        <w:pStyle w:val="ListNumber"/>
        <!--depth 1-->
        <w:numPr>
          <w:ilvl w:val="0"/>
          <w:numId w:val="116"/>
        </w:numPr>
      </w:pPr>
      <w:bookmarkStart w:id="49" w:name="_Tocd19e5859"/>
      <w:bookmarkStart w:id="48" w:name="_Refd19e5859"/>
      <w:r>
        <w:t xml:space="preserve">(a) SCOs submit PGI revisions, deletions, and additions via the </w:t>
      </w:r>
      <w:hyperlink r:id="rIdHyperlink130">
        <w:r>
          <w:rPr>
            <w:rStyle w:val="Hyperlink"/>
          </w:rPr>
          <w:t/>
        </w:r>
        <w:r>
          <w:rPr>
            <w:rStyle w:val="Hyperlink"/>
            <w:u w:val="single"/>
          </w:rPr>
          <w:t>Proposed PGI Changes</w:t>
        </w:r>
        <w:r>
          <w:rPr>
            <w:rStyle w:val="Hyperlink"/>
          </w:rPr>
          <w:t/>
        </w:r>
      </w:hyperlink>
      <w:r>
        <w:t xml:space="preserve"> page.</w:t>
      </w:r>
      <w:bookmarkEnd w:id="48"/>
      <w:bookmarkEnd w:id="49"/>
    </w:p>
    <w:p>
      <w:pPr>
        <w:pStyle w:val="ListNumber"/>
        <!--depth 1-->
        <w:numPr>
          <w:ilvl w:val="0"/>
          <w:numId w:val="116"/>
        </w:numPr>
      </w:pPr>
      <w:r>
        <w:t xml:space="preserve">(c)(4) MAJCOMs, DRUs, AFRCO, SpRCO and SMC must follow the approved </w:t>
      </w:r>
      <w:hyperlink r:id="rIdHyperlink131">
        <w:r>
          <w:rPr>
            <w:rStyle w:val="Hyperlink"/>
          </w:rPr>
          <w:t/>
        </w:r>
        <w:r>
          <w:rPr>
            <w:rStyle w:val="Hyperlink"/>
            <w:u w:val="single"/>
          </w:rPr>
          <w:t>AF Clause Control Plan</w:t>
        </w:r>
        <w:r>
          <w:rPr>
            <w:rStyle w:val="Hyperlink"/>
          </w:rPr>
          <w:t/>
        </w:r>
      </w:hyperlink>
      <w:r>
        <w:t xml:space="preserve">. The use of nonstandard clauses requires an approved D&amp;F addressing the criteria outlined in DFARS PGI </w:t>
      </w:r>
      <w:r>
        <w:t>201.301</w:t>
      </w:r>
      <w:r>
        <w:t xml:space="preserve">(b)(iii). Contracting officers may utilize the </w:t>
      </w:r>
      <w:hyperlink r:id="rIdHyperlink132">
        <w:r>
          <w:rPr>
            <w:rStyle w:val="Hyperlink"/>
          </w:rPr>
          <w:t/>
        </w:r>
        <w:r>
          <w:rPr>
            <w:rStyle w:val="Hyperlink"/>
            <w:u w:val="single"/>
          </w:rPr>
          <w:t>Air Force Non-Standard Clause Control Template</w:t>
        </w:r>
        <w:r>
          <w:rPr>
            <w:rStyle w:val="Hyperlink"/>
          </w:rPr>
          <w:t/>
        </w:r>
      </w:hyperlink>
      <w:r>
        <w:t xml:space="preserve"> to obtain approval of the clause. The approval authority for clauses used in accordance with 4.b., 4.c., and 4.d. of the AF Clause Control Plan has been delegated to one level above the contracting officer. See paragraph 4 of the AF Clause Control Plan for clauses requiring OUSD(A&amp;S)/DPC approval.INTERIM CHANGE: See </w:t>
      </w:r>
      <w:hyperlink r:id="rIdHyperlink133">
        <w:r>
          <w:rPr>
            <w:rStyle w:val="Hyperlink"/>
          </w:rPr>
          <w:t/>
        </w:r>
        <w:r>
          <w:rPr>
            <w:rStyle w:val="Hyperlink"/>
            <w:u w:val="single"/>
          </w:rPr>
          <w:t>Policy Memo 20-C-16</w:t>
        </w:r>
        <w:r>
          <w:rPr>
            <w:rStyle w:val="Hyperlink"/>
          </w:rPr>
          <w:t/>
        </w:r>
      </w:hyperlink>
      <w:r>
        <w:t xml:space="preserve"> </w:t>
      </w:r>
      <w:r>
        <w:t xml:space="preserve"> </w:t>
      </w:r>
      <w:r>
        <w:rPr>
          <w:u w:val="single"/>
        </w:rPr>
        <w:t>.</w:t>
      </w:r>
      <w:r>
        <w:t xml:space="preserve"> </w:t>
      </w:r>
      <w:r>
        <w:t/>
      </w:r>
    </w:p>
    <w:p>
      <w:pPr>
        <w:pStyle w:val="BodyText"/>
      </w:pPr>
      <w:r>
        <w:t xml:space="preserve">See </w:t>
      </w:r>
      <w:r>
        <w:t xml:space="preserve"> </w:t>
      </w:r>
      <w:r>
        <w:rPr>
          <w:u w:val="single"/>
        </w:rPr>
        <w:t>SMC PGI 5301.304</w:t>
      </w:r>
      <w:r>
        <w:t xml:space="preserve"> </w:t>
      </w:r>
      <w:r>
        <w:t>.</w:t>
      </w:r>
    </w:p>
    <!--Topic unique_21-->
    <w:p>
      <w:pPr>
        <w:pStyle w:val="Heading4"/>
      </w:pPr>
      <w:bookmarkStart w:id="50" w:name="_Numd19e5921"/>
      <w:bookmarkStart w:id="51" w:name="_Refd19e5921"/>
      <w:bookmarkStart w:id="52" w:name="_Tocd19e5921"/>
      <w:r>
        <w:t/>
      </w:r>
      <w:r>
        <w:t>SUBPART 5301.4</w:t>
      </w:r>
      <w:r>
        <w:t xml:space="preserve"> – DEVIATIONS FROM THE FAR</w:t>
      </w:r>
      <w:bookmarkEnd w:id="51"/>
      <w:bookmarkEnd w:id="52"/>
      <w:bookmarkEnd w:id="50"/>
    </w:p>
    <!--Topic unique_22-->
    <w:p>
      <w:pPr>
        <w:pStyle w:val="Heading5"/>
      </w:pPr>
      <w:bookmarkStart w:id="53" w:name="_Numd19e5934"/>
      <w:bookmarkStart w:id="54" w:name="_Refd19e5934"/>
      <w:bookmarkStart w:id="55" w:name="_Tocd19e5934"/>
      <w:r>
        <w:t/>
      </w:r>
      <w:r>
        <w:t>5301.402</w:t>
      </w:r>
      <w:r>
        <w:t xml:space="preserve"> Policy</w:t>
      </w:r>
      <w:bookmarkEnd w:id="54"/>
      <w:bookmarkEnd w:id="55"/>
      <w:bookmarkEnd w:id="53"/>
    </w:p>
    <w:p>
      <w:pPr>
        <w:pStyle w:val="ListNumber"/>
        <!--depth 1-->
        <w:numPr>
          <w:ilvl w:val="0"/>
          <w:numId w:val="117"/>
        </w:numPr>
      </w:pPr>
      <w:r>
        <w:t xml:space="preserve">(2) Submit requests for deviations requiring USD(A&amp;S)/DPC approval through the SCO to </w:t>
      </w:r>
      <w:hyperlink r:id="rIdHyperlink134">
        <w:r>
          <w:rPr>
            <w:rStyle w:val="Hyperlink"/>
          </w:rPr>
          <w:t>SAF/AQC</w:t>
        </w:r>
      </w:hyperlink>
      <w:r>
        <w:t xml:space="preserve"> for processing. See the tailorable </w:t>
      </w:r>
      <w:hyperlink r:id="rIdHyperlink135">
        <w:r>
          <w:rPr>
            <w:rStyle w:val="Hyperlink"/>
          </w:rPr>
          <w:t>Deviation Request</w:t>
        </w:r>
      </w:hyperlink>
      <w:r>
        <w:t xml:space="preserve"> template.</w:t>
      </w:r>
    </w:p>
    <!--Topic unique_23-->
    <w:p>
      <w:pPr>
        <w:pStyle w:val="Heading5"/>
      </w:pPr>
      <w:bookmarkStart w:id="56" w:name="_Numd19e5965"/>
      <w:bookmarkStart w:id="57" w:name="_Refd19e5965"/>
      <w:bookmarkStart w:id="58" w:name="_Tocd19e5965"/>
      <w:r>
        <w:t/>
      </w:r>
      <w:r>
        <w:t>5301.403</w:t>
      </w:r>
      <w:r>
        <w:t xml:space="preserve"> Individual Deviations</w:t>
      </w:r>
      <w:bookmarkEnd w:id="57"/>
      <w:bookmarkEnd w:id="58"/>
      <w:bookmarkEnd w:id="56"/>
    </w:p>
    <w:p>
      <w:pPr>
        <w:pStyle w:val="ListNumber"/>
        <!--depth 1-->
        <w:numPr>
          <w:ilvl w:val="0"/>
          <w:numId w:val="118"/>
        </w:numPr>
      </w:pPr>
      <w:r>
        <w:t>(1)(i) SCOs are authorized to approve individual deviations except as described in (ii) below or as described in DFARS 201.402(1) and DFARS 201.403(2).</w:t>
      </w:r>
    </w:p>
    <w:p>
      <w:pPr>
        <w:pStyle w:val="ListNumber2"/>
        <!--depth 2-->
        <w:numPr>
          <w:ilvl w:val="1"/>
          <w:numId w:val="119"/>
        </w:numPr>
      </w:pPr>
      <w:r>
        <w:t xml:space="preserve">(ii) SAF/AQC is the approval authority for individual deviations from FAR 15.3, AFFARS 5315.3, and MP5315.3. Contracting officers may use the </w:t>
      </w:r>
      <w:hyperlink r:id="rIdHyperlink136">
        <w:r>
          <w:rPr>
            <w:rStyle w:val="Hyperlink"/>
          </w:rPr>
          <w:t>Deviation Request</w:t>
        </w:r>
      </w:hyperlink>
      <w:r>
        <w:t xml:space="preserve"> template. Deviation requests must be submitted through the SCO to </w:t>
      </w:r>
      <w:hyperlink r:id="rIdHyperlink137">
        <w:r>
          <w:rPr>
            <w:rStyle w:val="Hyperlink"/>
          </w:rPr>
          <w:t>SAF/AQC</w:t>
        </w:r>
      </w:hyperlink>
      <w:r>
        <w:t xml:space="preserve"> for approval. This approval authority must not be further delegated. When a proposed deviation, as described herein, also requires a waiver from DFARS 215.3, DoD Source Selection Procedures, the waiver process in MP5315.3, para 1.2.4., must also be followed.</w:t>
      </w:r>
    </w:p>
    <w:p>
      <w:pPr>
        <w:pStyle w:val="ListNumber2"/>
        <!--depth 2-->
        <w:numPr>
          <w:ilvl w:val="1"/>
          <w:numId w:val="119"/>
        </w:numPr>
      </w:pPr>
      <w:r>
        <w:t xml:space="preserve">(iii) INTERIM CHANGE: See Air Force Deviation 2019-U0002 (Policy Memo </w:t>
      </w:r>
      <w:hyperlink r:id="rIdHyperlink138">
        <w:r>
          <w:rPr>
            <w:rStyle w:val="Hyperlink"/>
          </w:rPr>
          <w:t>19-C-06</w:t>
        </w:r>
      </w:hyperlink>
      <w:r>
        <w:t>).</w:t>
      </w:r>
    </w:p>
    <!--Topic unique_24-->
    <w:p>
      <w:pPr>
        <w:pStyle w:val="Heading5"/>
      </w:pPr>
      <w:bookmarkStart w:id="59" w:name="_Numd19e6009"/>
      <w:bookmarkStart w:id="60" w:name="_Refd19e6009"/>
      <w:bookmarkStart w:id="61" w:name="_Tocd19e6009"/>
      <w:r>
        <w:t/>
      </w:r>
      <w:r>
        <w:t>5301.404</w:t>
      </w:r>
      <w:r>
        <w:t xml:space="preserve"> Class Deviations</w:t>
      </w:r>
      <w:bookmarkEnd w:id="60"/>
      <w:bookmarkEnd w:id="61"/>
      <w:bookmarkEnd w:id="59"/>
    </w:p>
    <w:p>
      <w:pPr>
        <w:pStyle w:val="ListNumber"/>
        <!--depth 1-->
        <w:numPr>
          <w:ilvl w:val="0"/>
          <w:numId w:val="120"/>
        </w:numPr>
      </w:pPr>
      <w:r>
        <w:t xml:space="preserve">(b)(i) USD(A&amp;S)/DPC is the approval authority for any class deviation described in DFARS </w:t>
      </w:r>
      <w:r>
        <w:t>201.402</w:t>
      </w:r>
      <w:r>
        <w:t xml:space="preserve">(1), class deviations from DFARS </w:t>
      </w:r>
      <w:r>
        <w:t>215.3</w:t>
      </w:r>
      <w:r>
        <w:t xml:space="preserve">, and class deviations that meet the criteria in DFARS </w:t>
      </w:r>
      <w:r>
        <w:t>201.404</w:t>
      </w:r>
      <w:r>
        <w:t xml:space="preserve">(b)(II)(A-D). Submit requests through the SCO to </w:t>
      </w:r>
      <w:hyperlink r:id="rIdHyperlink139">
        <w:r>
          <w:rPr>
            <w:rStyle w:val="Hyperlink"/>
          </w:rPr>
          <w:t/>
        </w:r>
        <w:r>
          <w:rPr>
            <w:rStyle w:val="Hyperlink"/>
            <w:u w:val="single"/>
          </w:rPr>
          <w:t>SAF/AQC</w:t>
        </w:r>
        <w:r>
          <w:rPr>
            <w:rStyle w:val="Hyperlink"/>
          </w:rPr>
          <w:t/>
        </w:r>
      </w:hyperlink>
      <w:r>
        <w:t xml:space="preserve"> for processing to USD(A&amp;S)/DPC for approval.</w:t>
      </w:r>
    </w:p>
    <w:p>
      <w:pPr>
        <w:pStyle w:val="ListNumber2"/>
        <!--depth 2-->
        <w:numPr>
          <w:ilvl w:val="1"/>
          <w:numId w:val="121"/>
        </w:numPr>
      </w:pPr>
      <w:r>
        <w:t xml:space="preserve">(ii) The DAS(C)/ADAS(C) is the approval authority for class deviations from FAR 15.3, AFFARS 5315.3, and MP5315.3. Contracting officers may use the </w:t>
      </w:r>
      <w:hyperlink r:id="rIdHyperlink140">
        <w:r>
          <w:rPr>
            <w:rStyle w:val="Hyperlink"/>
          </w:rPr>
          <w:t>Deviation Request</w:t>
        </w:r>
      </w:hyperlink>
      <w:r>
        <w:t xml:space="preserve"> template. Requests must be submitted through the SCO to </w:t>
      </w:r>
      <w:hyperlink r:id="rIdHyperlink141">
        <w:r>
          <w:rPr>
            <w:rStyle w:val="Hyperlink"/>
          </w:rPr>
          <w:t>SAF/AQC</w:t>
        </w:r>
      </w:hyperlink>
      <w:r>
        <w:t xml:space="preserve"> for approval.</w:t>
      </w:r>
    </w:p>
    <w:p>
      <w:pPr>
        <w:pStyle w:val="ListNumber2"/>
        <!--depth 2-->
        <w:numPr>
          <w:ilvl w:val="1"/>
          <w:numId w:val="121"/>
        </w:numPr>
      </w:pPr>
      <w:r>
        <w:t>(iii) SCOs are authorized to approve class deviations except as restricted by paragraphs (i) and (ii) above. Class deviation approval authority is not delegable.</w:t>
      </w:r>
    </w:p>
    <w:p>
      <w:pPr>
        <w:pStyle w:val="ListNumber2"/>
        <!--depth 2-->
        <w:numPr>
          <w:ilvl w:val="1"/>
          <w:numId w:val="121"/>
        </w:numPr>
      </w:pPr>
      <w:r>
        <w:t xml:space="preserve">(iv) INTERIM CHANGE: See Air Force Class Deviation 2018-U0001 (Policy Memo </w:t>
      </w:r>
      <w:hyperlink r:id="rIdHyperlink142">
        <w:r>
          <w:rPr>
            <w:rStyle w:val="Hyperlink"/>
          </w:rPr>
          <w:t>18-C-07</w:t>
        </w:r>
      </w:hyperlink>
      <w:r>
        <w:t>)</w:t>
      </w:r>
    </w:p>
    <w:p>
      <w:pPr>
        <w:pStyle w:val="ListNumber2"/>
        <!--depth 2-->
        <w:numPr>
          <w:ilvl w:val="1"/>
          <w:numId w:val="121"/>
        </w:numPr>
      </w:pPr>
      <w:r>
        <w:t xml:space="preserve">(v) INTERIM CHANGE: See Air Force Class Deviation 2019-U0001 (Policy Memo </w:t>
      </w:r>
      <w:hyperlink r:id="rIdHyperlink143">
        <w:r>
          <w:rPr>
            <w:rStyle w:val="Hyperlink"/>
          </w:rPr>
          <w:t>19-C-01</w:t>
        </w:r>
      </w:hyperlink>
      <w:r>
        <w:t>)</w:t>
      </w:r>
    </w:p>
    <w:p>
      <w:pPr>
        <w:pStyle w:val="ListNumber2"/>
        <!--depth 2-->
        <w:numPr>
          <w:ilvl w:val="1"/>
          <w:numId w:val="121"/>
        </w:numPr>
      </w:pPr>
      <w:r>
        <w:t xml:space="preserve">(vi) INTERIM CHANGE: See Air Force Class Deviation 2020-U0001 (Policy Memo </w:t>
      </w:r>
      <w:hyperlink r:id="rIdHyperlink144">
        <w:r>
          <w:rPr>
            <w:rStyle w:val="Hyperlink"/>
          </w:rPr>
          <w:t>20-C-09</w:t>
        </w:r>
      </w:hyperlink>
      <w:r>
        <w:t>)</w:t>
      </w:r>
    </w:p>
    <w:p>
      <w:pPr>
        <w:pStyle w:val="ListNumber2"/>
        <!--depth 2-->
        <w:numPr>
          <w:ilvl w:val="1"/>
          <w:numId w:val="121"/>
        </w:numPr>
      </w:pPr>
      <w:r>
        <w:t xml:space="preserve">(vii) INTERIM CHANGE: See Air Force Class Deviation 2020-U0002 (Policy Memo </w:t>
      </w:r>
      <w:hyperlink r:id="rIdHyperlink145">
        <w:r>
          <w:rPr>
            <w:rStyle w:val="Hyperlink"/>
          </w:rPr>
          <w:t>20-C-10</w:t>
        </w:r>
      </w:hyperlink>
      <w:r>
        <w:t>)</w:t>
      </w:r>
    </w:p>
    <w:p>
      <w:pPr>
        <w:pStyle w:val="BodyText"/>
      </w:pPr>
      <w:r>
        <w:t xml:space="preserve">See </w:t>
      </w:r>
      <w:r>
        <w:t xml:space="preserve"> </w:t>
      </w:r>
      <w:r>
        <w:rPr>
          <w:u w:val="single"/>
        </w:rPr>
        <w:t>AFICC PGI 5301.404-92</w:t>
      </w:r>
      <w:r>
        <w:t xml:space="preserve"> </w:t>
      </w:r>
      <w:r>
        <w:t>.</w:t>
      </w:r>
    </w:p>
    <!--Topic unique_25-->
    <w:p>
      <w:pPr>
        <w:pStyle w:val="Heading4"/>
      </w:pPr>
      <w:bookmarkStart w:id="62" w:name="_Numd19e6111"/>
      <w:bookmarkStart w:id="63" w:name="_Refd19e6111"/>
      <w:bookmarkStart w:id="64" w:name="_Tocd19e6111"/>
      <w:r>
        <w:t/>
      </w:r>
      <w:r>
        <w:t>SUBPART 5301.6</w:t>
      </w:r>
      <w:r>
        <w:t xml:space="preserve"> – CAREER DEVELOPMENT, CONTRACTING AUTHORITY, AND RESPONSIBILITIES</w:t>
      </w:r>
      <w:bookmarkEnd w:id="63"/>
      <w:bookmarkEnd w:id="64"/>
      <w:bookmarkEnd w:id="62"/>
    </w:p>
    <!--Topic unique_26-->
    <w:p>
      <w:pPr>
        <w:pStyle w:val="Heading5"/>
      </w:pPr>
      <w:bookmarkStart w:id="65" w:name="_Numd19e6124"/>
      <w:bookmarkStart w:id="66" w:name="_Refd19e6124"/>
      <w:bookmarkStart w:id="67" w:name="_Tocd19e6124"/>
      <w:r>
        <w:t/>
      </w:r>
      <w:r>
        <w:t>5301.601</w:t>
      </w:r>
      <w:r>
        <w:t xml:space="preserve"> General</w:t>
      </w:r>
      <w:bookmarkEnd w:id="66"/>
      <w:bookmarkEnd w:id="67"/>
      <w:bookmarkEnd w:id="65"/>
    </w:p>
    <w:p>
      <w:pPr>
        <w:pStyle w:val="ListNumber"/>
        <!--depth 1-->
        <w:numPr>
          <w:ilvl w:val="0"/>
          <w:numId w:val="122"/>
        </w:numPr>
      </w:pPr>
      <w:r>
        <w:t>(a)(i) Heads of Contracting Activities (HCAs) Responsibilities.</w:t>
      </w:r>
    </w:p>
    <w:p>
      <w:pPr>
        <w:pStyle w:val="ListNumber2"/>
        <!--depth 2-->
        <w:numPr>
          <w:ilvl w:val="1"/>
          <w:numId w:val="123"/>
        </w:numPr>
      </w:pPr>
      <w:r>
        <w:t>(A) The DAS(C) and Associate Deputy Assistant Secretary (Contracting) (ADAS)(C)) are the HCA for the Air Force and are designated the authority to enter into, approve, terminate, and take all other appropriate actions with respect to contracts and agreements (grants, cooperative agreements, and Other Transactions). All nondelegable HCA responsibilities may be exercised only by the DAS(C) and ADAS(C). The DAS(C) makes the delegations for all delegable HCA responsibilities, including the authority to enter into, approve, modify, and terminate contracts, in MP5301.601(a)(i). MP5301.601(a)(i) also establishes the authority to further redelegate.</w:t>
      </w:r>
    </w:p>
    <w:p>
      <w:pPr>
        <w:pStyle w:val="BodyText"/>
      </w:pPr>
      <w:r>
        <w:t xml:space="preserve">See </w:t>
      </w:r>
      <w:r>
        <w:t xml:space="preserve"> </w:t>
      </w:r>
      <w:r>
        <w:rPr>
          <w:u w:val="single"/>
        </w:rPr>
        <w:t>AFMC PGI 5301.601</w:t>
      </w:r>
      <w:r>
        <w:t xml:space="preserve"> </w:t>
      </w:r>
      <w:r>
        <w:t>(a)(i)(A) and (S-91).</w:t>
      </w:r>
    </w:p>
    <w:p>
      <w:pPr>
        <w:pStyle w:val="BodyText"/>
      </w:pPr>
      <w:r>
        <w:t xml:space="preserve">See </w:t>
      </w:r>
      <w:r>
        <w:t xml:space="preserve"> </w:t>
      </w:r>
      <w:r>
        <w:rPr>
          <w:u w:val="single"/>
        </w:rPr>
        <w:t>SMC PGI 5301.601</w:t>
      </w:r>
      <w:r>
        <w:t xml:space="preserve"> </w:t>
      </w:r>
      <w:r>
        <w:t>(a)(i)(A).</w:t>
      </w:r>
    </w:p>
    <w:p>
      <w:pPr>
        <w:pStyle w:val="BodyText"/>
      </w:pPr>
      <w:r>
        <w:t xml:space="preserve">See </w:t>
      </w:r>
      <w:r>
        <w:t xml:space="preserve"> </w:t>
      </w:r>
      <w:r>
        <w:rPr>
          <w:u w:val="single"/>
        </w:rPr>
        <w:t>USAFA PGI 5301.601</w:t>
      </w:r>
      <w:r>
        <w:t xml:space="preserve"> </w:t>
      </w:r>
      <w:r>
        <w:t>(a)(i)(A).</w:t>
      </w:r>
    </w:p>
    <!--Topic unique_27-->
    <w:p>
      <w:pPr>
        <w:pStyle w:val="Heading5"/>
      </w:pPr>
      <w:bookmarkStart w:id="68" w:name="_Numd19e6180"/>
      <w:bookmarkStart w:id="69" w:name="_Refd19e6180"/>
      <w:bookmarkStart w:id="70" w:name="_Tocd19e6180"/>
      <w:r>
        <w:t/>
      </w:r>
      <w:r>
        <w:t>5301.601-90</w:t>
      </w:r>
      <w:r>
        <w:t xml:space="preserve"> Head of Agency (HoA), Senior Procurement Executive (SPE), and Service Acquisition Executive (SAE) Responsibilities</w:t>
      </w:r>
      <w:bookmarkEnd w:id="69"/>
      <w:bookmarkEnd w:id="70"/>
      <w:bookmarkEnd w:id="68"/>
    </w:p>
    <w:p>
      <w:pPr>
        <w:pStyle w:val="BodyText"/>
      </w:pPr>
      <w:r>
        <w:t xml:space="preserve">INTERIM CHANGE: See </w:t>
      </w:r>
      <w:hyperlink r:id="rIdHyperlink146">
        <w:r>
          <w:rPr>
            <w:rStyle w:val="Hyperlink"/>
          </w:rPr>
          <w:t/>
        </w:r>
        <w:r>
          <w:rPr>
            <w:rStyle w:val="Hyperlink"/>
            <w:u w:val="single"/>
          </w:rPr>
          <w:t>Policy Memo 19-C-11</w:t>
        </w:r>
        <w:r>
          <w:rPr>
            <w:rStyle w:val="Hyperlink"/>
          </w:rPr>
          <w:t/>
        </w:r>
      </w:hyperlink>
      <w:r>
        <w:t>.</w:t>
      </w:r>
    </w:p>
    <!--Topic unique_28-->
    <w:p>
      <w:pPr>
        <w:pStyle w:val="Heading5"/>
      </w:pPr>
      <w:bookmarkStart w:id="71" w:name="_Numd19e6205"/>
      <w:bookmarkStart w:id="72" w:name="_Refd19e6205"/>
      <w:bookmarkStart w:id="73" w:name="_Tocd19e6205"/>
      <w:r>
        <w:t/>
      </w:r>
      <w:r>
        <w:t>5301.601-91</w:t>
      </w:r>
      <w:r>
        <w:t xml:space="preserve"> Air Force Contracting Self-Inspection Program</w:t>
      </w:r>
      <w:bookmarkEnd w:id="72"/>
      <w:bookmarkEnd w:id="73"/>
      <w:bookmarkEnd w:id="71"/>
    </w:p>
    <w:p>
      <w:pPr>
        <w:pStyle w:val="BodyText"/>
      </w:pPr>
      <w:r>
        <w:t xml:space="preserve">See </w:t>
      </w:r>
      <w:r>
        <w:t xml:space="preserve"> </w:t>
      </w:r>
      <w:r>
        <w:rPr>
          <w:u w:val="single"/>
        </w:rPr>
        <w:t>MP5301.601-91</w:t>
      </w:r>
      <w:r>
        <w:t xml:space="preserve"> </w:t>
      </w:r>
      <w:r>
        <w:t xml:space="preserve"> for requirements of the Air Force Contracting Self-Inspection Program.</w:t>
      </w:r>
    </w:p>
    <w:p>
      <w:pPr>
        <w:pStyle w:val="BodyText"/>
      </w:pPr>
      <w:r>
        <w:t xml:space="preserve">See </w:t>
      </w:r>
      <w:r>
        <w:t xml:space="preserve"> </w:t>
      </w:r>
      <w:r>
        <w:rPr>
          <w:u w:val="single"/>
        </w:rPr>
        <w:t>AFICC PGI 5301.601-91</w:t>
      </w:r>
      <w:r>
        <w:t xml:space="preserve"> </w:t>
      </w:r>
      <w:r>
        <w:t>.</w:t>
      </w:r>
    </w:p>
    <w:p>
      <w:pPr>
        <w:pStyle w:val="BodyText"/>
      </w:pPr>
      <w:r>
        <w:t xml:space="preserve">See </w:t>
      </w:r>
      <w:r>
        <w:t xml:space="preserve"> </w:t>
      </w:r>
      <w:r>
        <w:rPr>
          <w:u w:val="single"/>
        </w:rPr>
        <w:t>AFMC PGI 5301.601-91</w:t>
      </w:r>
      <w:r>
        <w:t xml:space="preserve"> </w:t>
      </w:r>
      <w:r>
        <w:t>.</w:t>
      </w:r>
    </w:p>
    <!--Topic unique_29-->
    <w:p>
      <w:pPr>
        <w:pStyle w:val="Heading5"/>
      </w:pPr>
      <w:bookmarkStart w:id="74" w:name="_Numd19e6249"/>
      <w:bookmarkStart w:id="75" w:name="_Refd19e6249"/>
      <w:bookmarkStart w:id="76" w:name="_Tocd19e6249"/>
      <w:r>
        <w:t/>
      </w:r>
      <w:r>
        <w:t>5301.602-1</w:t>
      </w:r>
      <w:r>
        <w:t xml:space="preserve"> Authority</w:t>
      </w:r>
      <w:bookmarkEnd w:id="75"/>
      <w:bookmarkEnd w:id="76"/>
      <w:bookmarkEnd w:id="74"/>
    </w:p>
    <w:p>
      <w:pPr>
        <w:pStyle w:val="ListNumber"/>
        <!--depth 1-->
        <w:numPr>
          <w:ilvl w:val="0"/>
          <w:numId w:val="124"/>
        </w:numPr>
      </w:pPr>
      <w:bookmarkStart w:id="78" w:name="_Tocd19e6260"/>
      <w:bookmarkStart w:id="77" w:name="_Refd19e6260"/>
      <w:r>
        <w:t>(a) Contracting officers are authorized to enter into and execute contracts funded either partially or completely with non-appropriated funds.</w:t>
      </w:r>
      <w:bookmarkEnd w:id="77"/>
      <w:bookmarkEnd w:id="78"/>
    </w:p>
    <!--Topic unique_30-->
    <w:p>
      <w:pPr>
        <w:pStyle w:val="Heading5"/>
      </w:pPr>
      <w:bookmarkStart w:id="79" w:name="_Numd19e6271"/>
      <w:bookmarkStart w:id="80" w:name="_Refd19e6271"/>
      <w:bookmarkStart w:id="81" w:name="_Tocd19e6271"/>
      <w:r>
        <w:t/>
      </w:r>
      <w:r>
        <w:t>5301.602-2</w:t>
      </w:r>
      <w:r>
        <w:t xml:space="preserve"> Responsibilities</w:t>
      </w:r>
      <w:bookmarkEnd w:id="80"/>
      <w:bookmarkEnd w:id="81"/>
      <w:bookmarkEnd w:id="79"/>
    </w:p>
    <w:p>
      <w:pPr>
        <w:pStyle w:val="ListNumber"/>
        <!--depth 1-->
        <w:numPr>
          <w:ilvl w:val="0"/>
          <w:numId w:val="125"/>
        </w:numPr>
      </w:pPr>
      <w:r>
        <w:t>(c)(i) Legal Review</w:t>
      </w:r>
    </w:p>
    <w:p>
      <w:pPr>
        <w:pStyle w:val="ListNumber3"/>
        <!--depth 3-->
        <w:numPr>
          <w:ilvl w:val="2"/>
          <w:numId w:val="127"/>
        </w:numPr>
      </w:pPr>
      <w:r>
        <w:t xml:space="preserve">(A) Contracting officers must obtain legal advice during all phases of acquisitions. See the tailorable </w:t>
      </w:r>
      <w:hyperlink r:id="rIdHyperlink147">
        <w:r>
          <w:rPr>
            <w:rStyle w:val="Hyperlink"/>
          </w:rPr>
          <w:t>Legal Review</w:t>
        </w:r>
      </w:hyperlink>
      <w:r>
        <w:t xml:space="preserve"> template. In particular, contracting officers must obtain legal advice, coordination, and review from the supporting legal office for the following situations, regardless of dollar amount:</w:t>
      </w:r>
    </w:p>
    <w:p>
      <w:pPr>
        <w:pStyle w:val="ListNumber2"/>
        <!--depth 2-->
        <w:numPr>
          <w:ilvl w:val="1"/>
          <w:numId w:val="128"/>
        </w:numPr>
      </w:pPr>
      <w:r>
        <w:t>(1) When there is doubt or controversy about the interpretation or application of statutes, directives, and regulations;</w:t>
      </w:r>
    </w:p>
    <w:p>
      <w:pPr>
        <w:pStyle w:val="ListNumber2"/>
        <!--depth 2-->
        <w:numPr>
          <w:ilvl w:val="1"/>
          <w:numId w:val="128"/>
        </w:numPr>
      </w:pPr>
      <w:r>
        <w:t>(2) When using or applying unique or unusual contract provisions;</w:t>
      </w:r>
    </w:p>
    <w:p>
      <w:pPr>
        <w:pStyle w:val="ListNumber2"/>
        <!--depth 2-->
        <w:numPr>
          <w:ilvl w:val="1"/>
          <w:numId w:val="128"/>
        </w:numPr>
      </w:pPr>
      <w:r>
        <w:t>(3) When actions are likely to be subject to public scrutiny or receive higher-level agency attention;</w:t>
      </w:r>
    </w:p>
    <w:p>
      <w:pPr>
        <w:pStyle w:val="ListNumber2"/>
        <!--depth 2-->
        <w:numPr>
          <w:ilvl w:val="1"/>
          <w:numId w:val="128"/>
        </w:numPr>
      </w:pPr>
      <w:r>
        <w:t>(4) When a protest or claim is likely;</w:t>
      </w:r>
    </w:p>
    <w:p>
      <w:pPr>
        <w:pStyle w:val="ListNumber2"/>
        <!--depth 2-->
        <w:numPr>
          <w:ilvl w:val="1"/>
          <w:numId w:val="128"/>
        </w:numPr>
      </w:pPr>
      <w:r>
        <w:t>(5) When contemplating the use of alternative dispute resolution;</w:t>
      </w:r>
    </w:p>
    <w:p>
      <w:pPr>
        <w:pStyle w:val="ListNumber2"/>
        <!--depth 2-->
        <w:numPr>
          <w:ilvl w:val="1"/>
          <w:numId w:val="128"/>
        </w:numPr>
      </w:pPr>
      <w:r>
        <w:t>(6) Use of liquidated damages provisions in contracts for other than construction;</w:t>
      </w:r>
    </w:p>
    <w:p>
      <w:pPr>
        <w:pStyle w:val="ListNumber2"/>
        <!--depth 2-->
        <w:numPr>
          <w:ilvl w:val="1"/>
          <w:numId w:val="128"/>
        </w:numPr>
      </w:pPr>
      <w:r>
        <w:t>(7) Award fee or award term plans;</w:t>
      </w:r>
    </w:p>
    <w:p>
      <w:pPr>
        <w:pStyle w:val="ListNumber2"/>
        <!--depth 2-->
        <w:numPr>
          <w:ilvl w:val="1"/>
          <w:numId w:val="128"/>
        </w:numPr>
      </w:pPr>
      <w:r>
        <w:t>(8) Source selection decisions and supporting documentation for actions accomplished pursuant to the requirements of MP5315.3</w:t>
      </w:r>
      <w:r>
        <w:t xml:space="preserve"> </w:t>
      </w:r>
      <w:r>
        <w:rPr>
          <w:u w:val="single"/>
        </w:rPr>
        <w:t>;</w:t>
      </w:r>
      <w:r>
        <w:t xml:space="preserve"> </w:t>
      </w:r>
      <w:r>
        <w:t/>
      </w:r>
    </w:p>
    <w:p>
      <w:pPr>
        <w:pStyle w:val="ListNumber2"/>
        <!--depth 2-->
        <w:numPr>
          <w:ilvl w:val="1"/>
          <w:numId w:val="128"/>
        </w:numPr>
      </w:pPr>
      <w:r>
        <w:t>(9) Issues dealing with licensing, technical data rights and patents;</w:t>
      </w:r>
    </w:p>
    <w:p>
      <w:pPr>
        <w:pStyle w:val="ListNumber2"/>
        <!--depth 2-->
        <w:numPr>
          <w:ilvl w:val="1"/>
          <w:numId w:val="128"/>
        </w:numPr>
      </w:pPr>
      <w:r>
        <w:t xml:space="preserve">(10) Mistakes in bid (See FAR </w:t>
      </w:r>
      <w:r>
        <w:t>14.407</w:t>
      </w:r>
      <w:r>
        <w:t>);</w:t>
      </w:r>
    </w:p>
    <w:p>
      <w:pPr>
        <w:pStyle w:val="ListNumber2"/>
        <!--depth 2-->
        <w:numPr>
          <w:ilvl w:val="1"/>
          <w:numId w:val="128"/>
        </w:numPr>
      </w:pPr>
      <w:r>
        <w:t>(11) Protests before and after award;</w:t>
      </w:r>
    </w:p>
    <w:p>
      <w:pPr>
        <w:pStyle w:val="ListNumber2"/>
        <!--depth 2-->
        <w:numPr>
          <w:ilvl w:val="1"/>
          <w:numId w:val="128"/>
        </w:numPr>
      </w:pPr>
      <w:r>
        <w:t>(12) Ratifications;</w:t>
      </w:r>
    </w:p>
    <w:p>
      <w:pPr>
        <w:pStyle w:val="ListNumber2"/>
        <!--depth 2-->
        <w:numPr>
          <w:ilvl w:val="1"/>
          <w:numId w:val="128"/>
        </w:numPr>
      </w:pPr>
      <w:r>
        <w:t>(13) Disputes;</w:t>
      </w:r>
    </w:p>
    <w:p>
      <w:pPr>
        <w:pStyle w:val="ListNumber2"/>
        <!--depth 2-->
        <w:numPr>
          <w:ilvl w:val="1"/>
          <w:numId w:val="128"/>
        </w:numPr>
      </w:pPr>
      <w:r>
        <w:t>(14) Contractor claims;</w:t>
      </w:r>
    </w:p>
    <w:p>
      <w:pPr>
        <w:pStyle w:val="ListNumber2"/>
        <!--depth 2-->
        <w:numPr>
          <w:ilvl w:val="1"/>
          <w:numId w:val="128"/>
        </w:numPr>
      </w:pPr>
      <w:r>
        <w:t>(15) Termination for default/cause;</w:t>
      </w:r>
    </w:p>
    <w:p>
      <w:pPr>
        <w:pStyle w:val="ListNumber2"/>
        <!--depth 2-->
        <w:numPr>
          <w:ilvl w:val="1"/>
          <w:numId w:val="128"/>
        </w:numPr>
      </w:pPr>
      <w:r>
        <w:t>(16) Terminations for convenience, except cancellations or terminations of purchase orders;</w:t>
      </w:r>
    </w:p>
    <w:p>
      <w:pPr>
        <w:pStyle w:val="ListNumber2"/>
        <!--depth 2-->
        <w:numPr>
          <w:ilvl w:val="1"/>
          <w:numId w:val="128"/>
        </w:numPr>
      </w:pPr>
      <w:r>
        <w:t>(17) Debarment or suspension actions;</w:t>
      </w:r>
    </w:p>
    <w:p>
      <w:pPr>
        <w:pStyle w:val="ListNumber2"/>
        <!--depth 2-->
        <w:numPr>
          <w:ilvl w:val="1"/>
          <w:numId w:val="128"/>
        </w:numPr>
      </w:pPr>
      <w:r>
        <w:t>(18) Individual or class deviations; and,</w:t>
      </w:r>
    </w:p>
    <w:p>
      <w:pPr>
        <w:pStyle w:val="ListNumber2"/>
        <!--depth 2-->
        <w:numPr>
          <w:ilvl w:val="1"/>
          <w:numId w:val="128"/>
        </w:numPr>
      </w:pPr>
      <w:r>
        <w:t>(19) Any other legal issue at the discretion of the contracting officer or supporting legal office.</w:t>
      </w:r>
    </w:p>
    <w:p>
      <w:pPr>
        <w:pStyle w:val="ListNumber3"/>
        <!--depth 3-->
        <w:numPr>
          <w:ilvl w:val="2"/>
          <w:numId w:val="130"/>
        </w:numPr>
      </w:pPr>
      <w:r>
        <w:t>(B) All Justifications and Approvals (J&amp;A) requests for actions expected to exceed $700,000</w:t>
      </w:r>
    </w:p>
    <w:p>
      <w:pPr>
        <w:pStyle w:val="ListNumber3"/>
        <!--depth 3-->
        <w:numPr>
          <w:ilvl w:val="2"/>
          <w:numId w:val="130"/>
        </w:numPr>
      </w:pPr>
      <w:r>
        <w:t xml:space="preserve">(C) In addition to the general conditions identified in 5301.602-2(c)(i)(A) above, contracting officers must obtain legal review of Operational contract actions expected to exceed $500,000 and AFMC and SMC Non-Operational contract actions expected to exceed $1,000,000, as follows: INTERIM CHANGE: See </w:t>
      </w:r>
      <w:hyperlink r:id="rIdHyperlink148">
        <w:r>
          <w:rPr>
            <w:rStyle w:val="Hyperlink"/>
          </w:rPr>
          <w:t>Policy Memo 19-C-12</w:t>
        </w:r>
      </w:hyperlink>
      <w:r>
        <w:t>.</w:t>
      </w:r>
    </w:p>
    <w:p>
      <w:pPr>
        <w:pStyle w:val="ListNumber2"/>
        <!--depth 2-->
        <w:numPr>
          <w:ilvl w:val="1"/>
          <w:numId w:val="128"/>
        </w:numPr>
      </w:pPr>
      <w:r>
        <w:t>(1) Solicitations and amendments, except administrative amendments;</w:t>
      </w:r>
    </w:p>
    <w:p>
      <w:pPr>
        <w:pStyle w:val="ListNumber2"/>
        <!--depth 2-->
        <w:numPr>
          <w:ilvl w:val="1"/>
          <w:numId w:val="128"/>
        </w:numPr>
      </w:pPr>
      <w:r>
        <w:t>(2) Proposed contracts and modifications;</w:t>
      </w:r>
    </w:p>
    <w:p>
      <w:pPr>
        <w:pStyle w:val="ListNumber2"/>
        <!--depth 2-->
        <w:numPr>
          <w:ilvl w:val="1"/>
          <w:numId w:val="128"/>
        </w:numPr>
      </w:pPr>
      <w:r>
        <w:t xml:space="preserve">(3) Orders for supplies or services issued under indefinite delivery type contracts (FAR </w:t>
      </w:r>
      <w:r>
        <w:t>16.5</w:t>
      </w:r>
      <w:r>
        <w:t>), including GWACs, and Federal Supply Schedules (FSS), that require negotiation at the order level; and</w:t>
      </w:r>
    </w:p>
    <w:p>
      <w:pPr>
        <w:pStyle w:val="ListNumber2"/>
        <!--depth 2-->
        <w:numPr>
          <w:ilvl w:val="1"/>
          <w:numId w:val="128"/>
        </w:numPr>
      </w:pPr>
      <w:r>
        <w:t>(4) Orders under Blanket Purchase Agreements (BPA) established under FSS.</w:t>
      </w:r>
    </w:p>
    <w:p>
      <w:pPr>
        <w:pStyle w:val="ListNumber3"/>
        <!--depth 3-->
        <w:numPr>
          <w:ilvl w:val="2"/>
          <w:numId w:val="131"/>
        </w:numPr>
      </w:pPr>
      <w:r>
        <w:t>(D) Legal review is not normally required for:</w:t>
      </w:r>
    </w:p>
    <w:p>
      <w:pPr>
        <w:pStyle w:val="ListNumber2"/>
        <!--depth 2-->
        <w:numPr>
          <w:ilvl w:val="1"/>
          <w:numId w:val="128"/>
        </w:numPr>
      </w:pPr>
      <w:r>
        <w:t>(1) Funding actions without any other changes;</w:t>
      </w:r>
    </w:p>
    <w:p>
      <w:pPr>
        <w:pStyle w:val="ListNumber2"/>
        <!--depth 2-->
        <w:numPr>
          <w:ilvl w:val="1"/>
          <w:numId w:val="128"/>
        </w:numPr>
      </w:pPr>
      <w:r>
        <w:t>(2) Unilateral exercise of pre-priced options that were reviewed and approved at the time of award of the basic contract; or</w:t>
      </w:r>
    </w:p>
    <w:p>
      <w:pPr>
        <w:pStyle w:val="ListNumber2"/>
        <!--depth 2-->
        <w:numPr>
          <w:ilvl w:val="1"/>
          <w:numId w:val="128"/>
        </w:numPr>
      </w:pPr>
      <w:r>
        <w:t>(3) Except as indicated at 5301.602-2(c)(i)(C)(3), order solicitations and orders issued against existing contracts in accordance with all terms and conditions of the basic contract.</w:t>
      </w:r>
    </w:p>
    <w:p>
      <w:pPr>
        <w:pStyle w:val="BodyText"/>
      </w:pPr>
      <w:r>
        <w:t xml:space="preserve">See </w:t>
      </w:r>
      <w:r>
        <w:t xml:space="preserve"> </w:t>
      </w:r>
      <w:r>
        <w:rPr>
          <w:u w:val="single"/>
        </w:rPr>
        <w:t>AFMC PGI 5301.602-2</w:t>
      </w:r>
      <w:r>
        <w:t xml:space="preserve"> </w:t>
      </w:r>
      <w:r>
        <w:t>(c)(i)(A) and (C).</w:t>
      </w:r>
    </w:p>
    <w:p>
      <w:pPr>
        <w:pStyle w:val="BodyText"/>
      </w:pPr>
      <w:r>
        <w:t xml:space="preserve">See </w:t>
      </w:r>
      <w:r>
        <w:t xml:space="preserve"> </w:t>
      </w:r>
      <w:r>
        <w:rPr>
          <w:u w:val="single"/>
        </w:rPr>
        <w:t>SMC PGI 5301.602-2</w:t>
      </w:r>
      <w:r>
        <w:t xml:space="preserve"> </w:t>
      </w:r>
      <w:r>
        <w:t>.</w:t>
      </w:r>
    </w:p>
    <w:p>
      <w:pPr>
        <w:pStyle w:val="ListNumber"/>
        <!--depth 1-->
        <w:numPr>
          <w:ilvl w:val="0"/>
          <w:numId w:val="132"/>
        </w:numPr>
      </w:pPr>
      <w:r>
        <w:t xml:space="preserve">(d) For Designation, Assignment, and Responsibilities of a Contracting Officer’s Representative, see </w:t>
      </w:r>
      <w:r>
        <w:t>MP5301.602-2</w:t>
      </w:r>
      <w:r>
        <w:t>(d).</w:t>
      </w:r>
    </w:p>
    <!--Topic unique_31-->
    <w:p>
      <w:pPr>
        <w:pStyle w:val="Heading5"/>
      </w:pPr>
      <w:bookmarkStart w:id="82" w:name="_Numd19e6483"/>
      <w:bookmarkStart w:id="83" w:name="_Refd19e6483"/>
      <w:bookmarkStart w:id="84" w:name="_Tocd19e6483"/>
      <w:r>
        <w:t/>
      </w:r>
      <w:r>
        <w:t>5301.602-3</w:t>
      </w:r>
      <w:r>
        <w:t xml:space="preserve"> Ratification of Unauthorized Commitments</w:t>
      </w:r>
      <w:bookmarkEnd w:id="83"/>
      <w:bookmarkEnd w:id="84"/>
      <w:bookmarkEnd w:id="82"/>
    </w:p>
    <w:p>
      <w:pPr>
        <w:pStyle w:val="ListNumber"/>
        <!--depth 1-->
        <w:numPr>
          <w:ilvl w:val="0"/>
          <w:numId w:val="133"/>
        </w:numPr>
      </w:pPr>
      <w:r>
        <w:t xml:space="preserve">(b) </w:t>
      </w:r>
      <w:r>
        <w:rPr>
          <w:i/>
        </w:rPr>
        <w:t>Policy</w:t>
      </w:r>
      <w:r>
        <w:t>.</w:t>
      </w:r>
    </w:p>
    <w:p>
      <w:pPr>
        <w:pStyle w:val="ListNumber2"/>
        <!--depth 2-->
        <w:numPr>
          <w:ilvl w:val="1"/>
          <w:numId w:val="134"/>
        </w:numPr>
      </w:pPr>
      <w:r>
        <w:t>(2) Ratification approval authority is delegated as follows (see MP5301.601(a)(i)):</w:t>
      </w:r>
    </w:p>
    <w:p>
      <w:pPr>
        <w:pStyle w:val="ListNumber3"/>
        <!--depth 3-->
        <w:numPr>
          <w:ilvl w:val="2"/>
          <w:numId w:val="135"/>
        </w:numPr>
      </w:pPr>
      <w:r>
        <w:t>(A) The SCO for actions equal to or greater than $30,000.</w:t>
      </w:r>
    </w:p>
    <w:p>
      <w:pPr>
        <w:pStyle w:val="ListNumber3"/>
        <!--depth 3-->
        <w:numPr>
          <w:ilvl w:val="2"/>
          <w:numId w:val="135"/>
        </w:numPr>
      </w:pPr>
      <w:r>
        <w:t>(B) The COCO for actions less than $30,000 (not redelegable).</w:t>
      </w:r>
    </w:p>
    <w:p>
      <w:pPr>
        <w:pStyle w:val="BodyText"/>
      </w:pPr>
      <w:r>
        <w:t xml:space="preserve">See </w:t>
      </w:r>
      <w:r>
        <w:t>AF PGI 5301.602-3-90</w:t>
      </w:r>
      <w:r>
        <w:t>.</w:t>
      </w:r>
    </w:p>
    <!--Topic unique_32-->
    <w:p>
      <w:pPr>
        <w:pStyle w:val="Heading5"/>
      </w:pPr>
      <w:bookmarkStart w:id="85" w:name="_Numd19e6529"/>
      <w:bookmarkStart w:id="86" w:name="_Refd19e6529"/>
      <w:bookmarkStart w:id="87" w:name="_Tocd19e6529"/>
      <w:r>
        <w:t/>
      </w:r>
      <w:r>
        <w:t>5301.603-1</w:t>
      </w:r>
      <w:r>
        <w:t xml:space="preserve"> General</w:t>
      </w:r>
      <w:bookmarkEnd w:id="86"/>
      <w:bookmarkEnd w:id="87"/>
      <w:bookmarkEnd w:id="85"/>
    </w:p>
    <w:p>
      <w:pPr>
        <w:pStyle w:val="BodyText"/>
      </w:pPr>
      <w:r>
        <w:t>The HCA designees delegated contracting authority in accordance with MP5301.601(a)(i), Item 3, must select and appoint contracting officers and terminate their appointments in accordance with this section and MP5301.603.</w:t>
      </w:r>
    </w:p>
    <w:p>
      <w:pPr>
        <w:pStyle w:val="ListNumber"/>
        <!--depth 1-->
        <w:numPr>
          <w:ilvl w:val="0"/>
          <w:numId w:val="136"/>
        </w:numPr>
      </w:pPr>
      <w:r>
        <w:t>(a) The SCO may delegate this authority to the highest contracting official in the contracting chain at geographically separated organizations, but in no event will the designee be lower than a GS-15 (or equivalent) or 0-6. [See Air Force Deviation 2019-U0002 (</w:t>
      </w:r>
      <w:hyperlink r:id="rIdHyperlink149">
        <w:r>
          <w:rPr>
            <w:rStyle w:val="Hyperlink"/>
          </w:rPr>
          <w:t/>
        </w:r>
        <w:r>
          <w:rPr>
            <w:rStyle w:val="Hyperlink"/>
            <w:u w:val="single"/>
          </w:rPr>
          <w:t>Policy Memo</w:t>
        </w:r>
        <w:r>
          <w:rPr>
            <w:rStyle w:val="Hyperlink"/>
          </w:rPr>
          <w:t xml:space="preserve"> </w:t>
        </w:r>
        <w:r>
          <w:rPr>
            <w:rStyle w:val="Hyperlink"/>
            <w:u w:val="single"/>
          </w:rPr>
          <w:t xml:space="preserve"> 19-C-06</w:t>
        </w:r>
        <w:r>
          <w:rPr>
            <w:rStyle w:val="Hyperlink"/>
          </w:rPr>
          <w:t/>
        </w:r>
      </w:hyperlink>
      <w:r>
        <w:t>)]</w:t>
      </w:r>
    </w:p>
    <w:p>
      <w:pPr>
        <w:pStyle w:val="ListNumber"/>
        <!--depth 1-->
        <w:numPr>
          <w:ilvl w:val="0"/>
          <w:numId w:val="136"/>
        </w:numPr>
      </w:pPr>
      <w:r>
        <w:t>(b) Authority to issue limited contracting officer warrants of less than $5M and authority to terminate appointments of less than $5M may be delegated, but in no event will the designee be lower than the COCO.</w:t>
      </w:r>
    </w:p>
    <w:p>
      <w:pPr>
        <w:pStyle w:val="BodyText"/>
      </w:pPr>
      <w:r>
        <w:t xml:space="preserve">See </w:t>
      </w:r>
      <w:r>
        <w:t xml:space="preserve"> </w:t>
      </w:r>
      <w:r>
        <w:rPr>
          <w:u w:val="single"/>
        </w:rPr>
        <w:t>USAFA PGI 5301.603-1</w:t>
      </w:r>
      <w:r>
        <w:t xml:space="preserve"> </w:t>
      </w:r>
      <w:r>
        <w:t>.</w:t>
      </w:r>
    </w:p>
    <!--Topic unique_33-->
    <w:p>
      <w:pPr>
        <w:pStyle w:val="Heading5"/>
      </w:pPr>
      <w:bookmarkStart w:id="88" w:name="_Numd19e6577"/>
      <w:bookmarkStart w:id="89" w:name="_Refd19e6577"/>
      <w:bookmarkStart w:id="90" w:name="_Tocd19e6577"/>
      <w:r>
        <w:t/>
      </w:r>
      <w:r>
        <w:t>5301.603-2</w:t>
      </w:r>
      <w:r>
        <w:t xml:space="preserve"> -90 Selection</w:t>
      </w:r>
      <w:bookmarkEnd w:id="89"/>
      <w:bookmarkEnd w:id="90"/>
      <w:bookmarkEnd w:id="88"/>
    </w:p>
    <w:p>
      <w:pPr>
        <w:pStyle w:val="BodyText"/>
      </w:pPr>
      <w:r>
        <w:t xml:space="preserve">INTERIM CHANGE: See </w:t>
      </w:r>
      <w:r>
        <w:rPr>
          <w:u w:val="single"/>
        </w:rPr>
        <w:t xml:space="preserve"> </w:t>
      </w:r>
      <w:hyperlink r:id="rIdHyperlink150">
        <w:r>
          <w:rPr>
            <w:u w:val="single"/>
            <w:rStyle w:val="Hyperlink"/>
          </w:rPr>
          <w:t>Policy Memo 20-C-06</w:t>
        </w:r>
      </w:hyperlink>
      <w:r>
        <w:rPr>
          <w:u w:val="single"/>
        </w:rPr>
        <w:t xml:space="preserve"> (rescinds </w:t>
      </w:r>
      <w:hyperlink r:id="rIdHyperlink151">
        <w:r>
          <w:rPr>
            <w:u w:val="single"/>
            <w:rStyle w:val="Hyperlink"/>
          </w:rPr>
          <w:t>20-C-06</w:t>
        </w:r>
      </w:hyperlink>
      <w:r>
        <w:rPr>
          <w:u w:val="single"/>
        </w:rPr>
        <w:t>).</w:t>
      </w:r>
      <w:r>
        <w:t/>
      </w:r>
    </w:p>
    <w:p>
      <w:pPr>
        <w:pStyle w:val="BodyText"/>
      </w:pPr>
      <w:r>
        <w:t xml:space="preserve">Warrants are issued strictly in accordance with DFARS </w:t>
      </w:r>
      <w:r>
        <w:t>201.603-2</w:t>
      </w:r>
      <w:r>
        <w:t>, this section, and MP5301.603.</w:t>
      </w:r>
    </w:p>
    <w:p>
      <w:pPr>
        <w:pStyle w:val="ListNumber"/>
        <!--depth 1-->
        <w:numPr>
          <w:ilvl w:val="0"/>
          <w:numId w:val="137"/>
        </w:numPr>
      </w:pPr>
      <w:r>
        <w:t xml:space="preserve">(a) </w:t>
      </w:r>
      <w:r>
        <w:rPr>
          <w:u w:val="single"/>
        </w:rPr>
        <w:t>Warranting</w:t>
      </w:r>
      <w:r>
        <w:t xml:space="preserve">. An individual selected for contracting officer appointment must be a military member in Air Force Specialty Code (AFSC) 64PX or 6C0X1 or a civilian in the GS-1102 occupational series who occupies a manned authorization listed under these specialty codes/series, and complies with the requirements at DFARS </w:t>
      </w:r>
      <w:r>
        <w:t>201.603-2</w:t>
      </w:r>
      <w:r>
        <w:t>, in this section and in MP5301.603, and who possesses at a minimum, an Intermediate (Level II) Acquisition Professional Development Program (APDP) certification in contracting.</w:t>
      </w:r>
    </w:p>
    <w:p>
      <w:pPr>
        <w:pStyle w:val="ListNumber"/>
        <!--depth 1-->
        <w:numPr>
          <w:ilvl w:val="0"/>
          <w:numId w:val="137"/>
        </w:numPr>
      </w:pPr>
      <w:r>
        <w:t xml:space="preserve">(b) </w:t>
      </w:r>
      <w:r>
        <w:rPr>
          <w:u w:val="single"/>
        </w:rPr>
        <w:t>Limited Warrants</w:t>
      </w:r>
      <w:r>
        <w:t xml:space="preserve">. Military personnel in AFSC 64PX, 6C0X1 and civilians in the GS-1102 occupational series who occupy a manning authorization listed under these specialty codes/series and who comply with the requirements at DFARS </w:t>
      </w:r>
      <w:r>
        <w:t>201.603-2</w:t>
      </w:r>
      <w:r>
        <w:t>, in this section, and in MP5301.603 with at least 2 years of experience in a contracting position, and Level I APDP certification in contracting may only be selected for limited warrants for amounts less than $5M Those contracting personnel who do not possess a Level I APDP certification in contracting (including Purchasing Agents in the GS-1105 series) may, with at least one year of contracting experience, be selected for limited warrants for amounts less than or equal to the SAT.</w:t>
      </w:r>
    </w:p>
    <w:p>
      <w:pPr>
        <w:pStyle w:val="ListNumber"/>
        <!--depth 1-->
        <w:numPr>
          <w:ilvl w:val="0"/>
          <w:numId w:val="137"/>
        </w:numPr>
      </w:pPr>
      <w:r>
        <w:t xml:space="preserve">(c) </w:t>
      </w:r>
      <w:r>
        <w:rPr>
          <w:u w:val="single"/>
        </w:rPr>
        <w:t>Local National (LN) Warrants</w:t>
      </w:r>
      <w:r>
        <w:t>. LNs in an equivalent occupational series to GS-1102 may be selected for a contracting officer appointment in accordance with this section and MP5301.603 however, possession of an APDP certificate is not required:</w:t>
      </w:r>
    </w:p>
    <w:p>
      <w:pPr>
        <w:pStyle w:val="ListNumber2"/>
        <!--depth 2-->
        <w:numPr>
          <w:ilvl w:val="1"/>
          <w:numId w:val="138"/>
        </w:numPr>
      </w:pPr>
      <w:r>
        <w:t xml:space="preserve">(1) An LN candidate for warrant above the SAT must meet the following minimum functional training, work experience, and formal education requirements: INTERIM CHANGE: See </w:t>
      </w:r>
      <w:hyperlink r:id="rIdHyperlink152">
        <w:r>
          <w:rPr>
            <w:rStyle w:val="Hyperlink"/>
          </w:rPr>
          <w:t/>
        </w:r>
        <w:r>
          <w:rPr>
            <w:rStyle w:val="Hyperlink"/>
            <w:u w:val="single"/>
          </w:rPr>
          <w:t>Policy Memo 20-C-13</w:t>
        </w:r>
        <w:r>
          <w:rPr>
            <w:rStyle w:val="Hyperlink"/>
          </w:rPr>
          <w:t/>
        </w:r>
      </w:hyperlink>
      <w:r>
        <w:t xml:space="preserve"> </w:t>
      </w:r>
      <w:r>
        <w:t xml:space="preserve"> </w:t>
      </w:r>
      <w:r>
        <w:rPr>
          <w:u w:val="single"/>
        </w:rPr>
        <w:t>.</w:t>
      </w:r>
      <w:r>
        <w:t xml:space="preserve"> </w:t>
      </w:r>
      <w:r>
        <w:t/>
      </w:r>
    </w:p>
    <w:p>
      <w:pPr>
        <w:pStyle w:val="ListNumber3"/>
        <!--depth 3-->
        <w:numPr>
          <w:ilvl w:val="2"/>
          <w:numId w:val="139"/>
        </w:numPr>
      </w:pPr>
      <w:r>
        <w:t>(i) Complete all contracting courses as required for a member of the Defense Acquisition Workforce for APDP certification in contracting required for the warrant amount;</w:t>
      </w:r>
    </w:p>
    <w:p>
      <w:pPr>
        <w:pStyle w:val="ListNumber3"/>
        <!--depth 3-->
        <w:numPr>
          <w:ilvl w:val="2"/>
          <w:numId w:val="139"/>
        </w:numPr>
      </w:pPr>
      <w:r>
        <w:t>(ii) Have at least two years of contracting experience; and,</w:t>
      </w:r>
    </w:p>
    <w:p>
      <w:pPr>
        <w:pStyle w:val="ListNumber3"/>
        <!--depth 3-->
        <w:numPr>
          <w:ilvl w:val="2"/>
          <w:numId w:val="139"/>
        </w:numPr>
      </w:pPr>
      <w:r>
        <w:t xml:space="preserve">(iii) Possess a baccalaureate degree (or the equivalent), including at least 24-semester credit hours (or the equivalent) in any of the following disciplines: accounting, business, finance, law, contracts, purchasing, economics, industrial management, marketing, quantitative methods, or organization and management. INTERIM CHANGE: See </w:t>
      </w:r>
      <w:hyperlink r:id="rIdHyperlink153">
        <w:r>
          <w:rPr>
            <w:rStyle w:val="Hyperlink"/>
          </w:rPr>
          <w:t/>
        </w:r>
        <w:r>
          <w:rPr>
            <w:rStyle w:val="Hyperlink"/>
            <w:u w:val="single"/>
          </w:rPr>
          <w:t>Policy Memo 20-C-13</w:t>
        </w:r>
        <w:r>
          <w:rPr>
            <w:rStyle w:val="Hyperlink"/>
          </w:rPr>
          <w:t/>
        </w:r>
      </w:hyperlink>
      <w:r>
        <w:t xml:space="preserve"> </w:t>
      </w:r>
      <w:r>
        <w:t xml:space="preserve"> </w:t>
      </w:r>
      <w:r>
        <w:rPr>
          <w:u w:val="single"/>
        </w:rPr>
        <w:t>.</w:t>
      </w:r>
      <w:r>
        <w:t xml:space="preserve"> </w:t>
      </w:r>
      <w:r>
        <w:t/>
      </w:r>
    </w:p>
    <w:p>
      <w:pPr>
        <w:pStyle w:val="ListNumber2"/>
        <!--depth 2-->
        <w:numPr>
          <w:ilvl w:val="1"/>
          <w:numId w:val="138"/>
        </w:numPr>
      </w:pPr>
      <w:r>
        <w:t>(2) LN candidates for warrants equal to $5M or more must meet a warrant board in accordance with MP5301.603.</w:t>
      </w:r>
    </w:p>
    <w:p>
      <w:pPr>
        <w:pStyle w:val="ListNumber2"/>
        <!--depth 2-->
        <w:numPr>
          <w:ilvl w:val="1"/>
          <w:numId w:val="138"/>
        </w:numPr>
      </w:pPr>
      <w:r>
        <w:t>(3) A LN candidate for a warrant less than or equal to the SAT must have at least one year of contracting experience.</w:t>
      </w:r>
    </w:p>
    <w:p>
      <w:pPr>
        <w:pStyle w:val="ListNumber"/>
        <!--depth 1-->
        <w:numPr>
          <w:ilvl w:val="0"/>
          <w:numId w:val="137"/>
        </w:numPr>
      </w:pPr>
      <w:r>
        <w:t xml:space="preserve">(d) </w:t>
      </w:r>
      <w:r>
        <w:rPr>
          <w:u w:val="single"/>
        </w:rPr>
        <w:t>Limited Home Station Warrants</w:t>
      </w:r>
      <w:r>
        <w:t xml:space="preserve">. A member of the contingency contracting force in AFSC 6C0X1 who does not possess a baccalaureate degree and 24 semester credit hours from an accredited institution of higher education in any of the business disciplines may be nominated, evaluated, and selected for a limited home station warrant not to exceed $10M in accordance with this section, AFFARS </w:t>
      </w:r>
      <w:r>
        <w:t xml:space="preserve"> </w:t>
      </w:r>
      <w:r>
        <w:fldChar w:fldCharType="begin"/>
      </w:r>
      <w:r>
        <w:instrText xml:space="preserve"> REF _Numd19e18014 \h </w:instrText>
      </w:r>
      <w:r>
        <w:fldChar w:fldCharType="separate"/>
      </w:r>
      <w:r>
        <w:rPr>
          <w:u w:val="single"/>
        </w:rPr>
        <w:t>5318</w:t>
      </w:r>
      <w:r>
        <w:fldChar w:fldCharType="end"/>
      </w:r>
      <w:r>
        <w:t xml:space="preserve"> </w:t>
      </w:r>
      <w:r>
        <w:t xml:space="preserve">, and MP5301.603:INTERIM CHANGE: See </w:t>
      </w:r>
      <w:hyperlink r:id="rIdHyperlink154">
        <w:r>
          <w:rPr>
            <w:rStyle w:val="Hyperlink"/>
          </w:rPr>
          <w:t/>
        </w:r>
        <w:r>
          <w:rPr>
            <w:rStyle w:val="Hyperlink"/>
            <w:u w:val="single"/>
          </w:rPr>
          <w:t>Policy Memo 20-C-13</w:t>
        </w:r>
        <w:r>
          <w:rPr>
            <w:rStyle w:val="Hyperlink"/>
          </w:rPr>
          <w:t/>
        </w:r>
      </w:hyperlink>
      <w:r>
        <w:t xml:space="preserve"> </w:t>
      </w:r>
      <w:r>
        <w:t xml:space="preserve"> </w:t>
      </w:r>
      <w:r>
        <w:rPr>
          <w:u w:val="single"/>
        </w:rPr>
        <w:t>.</w:t>
      </w:r>
      <w:r>
        <w:t xml:space="preserve"> </w:t>
      </w:r>
      <w:r>
        <w:t/>
      </w:r>
    </w:p>
    <w:p>
      <w:pPr>
        <w:pStyle w:val="ListNumber2"/>
        <!--depth 2-->
        <w:numPr>
          <w:ilvl w:val="1"/>
          <w:numId w:val="140"/>
        </w:numPr>
      </w:pPr>
      <w:r>
        <w:t>(1) Warrants for less than or equal to the SAT require a minimum of one year of contracting experience.</w:t>
      </w:r>
    </w:p>
    <w:p>
      <w:pPr>
        <w:pStyle w:val="ListNumber2"/>
        <!--depth 2-->
        <w:numPr>
          <w:ilvl w:val="1"/>
          <w:numId w:val="140"/>
        </w:numPr>
      </w:pPr>
      <w:r>
        <w:t>(2) Warrants above the SAT to less than $5M require a minimum of two years of contracting experience and a Level I or higher APDP certification in contracting.</w:t>
      </w:r>
    </w:p>
    <w:p>
      <w:pPr>
        <w:pStyle w:val="ListNumber2"/>
        <!--depth 2-->
        <w:numPr>
          <w:ilvl w:val="1"/>
          <w:numId w:val="140"/>
        </w:numPr>
      </w:pPr>
      <w:r>
        <w:t>(3) Candidates for Limited Home Station warrants equal to or greater than $5M, not to exceed $10M, must have a minimum of two years of contracting experience, a Level II or higher APDP certification in contracting, and must meet a warrant board in accordance with MP5301.603.</w:t>
      </w:r>
    </w:p>
    <w:p>
      <w:pPr>
        <w:pStyle w:val="ListNumber"/>
        <!--depth 1-->
        <w:numPr>
          <w:ilvl w:val="0"/>
          <w:numId w:val="137"/>
        </w:numPr>
      </w:pPr>
      <w:r>
        <w:t xml:space="preserve">(e) </w:t>
      </w:r>
      <w:r>
        <w:rPr>
          <w:u w:val="single"/>
        </w:rPr>
        <w:t>Contingency Contracting Officer (CCO) Warrants</w:t>
      </w:r>
      <w:r>
        <w:t>.</w:t>
      </w:r>
    </w:p>
    <w:p>
      <w:pPr>
        <w:pStyle w:val="ListNumber2"/>
        <!--depth 2-->
        <w:numPr>
          <w:ilvl w:val="1"/>
          <w:numId w:val="141"/>
        </w:numPr>
      </w:pPr>
      <w:r>
        <w:t>(1) Candidates for CCO warrants for less than or equal to the SAT must have a minimum of one year of contracting experience.</w:t>
      </w:r>
    </w:p>
    <w:p>
      <w:pPr>
        <w:pStyle w:val="ListNumber2"/>
        <!--depth 2-->
        <w:numPr>
          <w:ilvl w:val="1"/>
          <w:numId w:val="141"/>
        </w:numPr>
      </w:pPr>
      <w:r>
        <w:t>(2) Candidates for CCO warrants above the SAT to less than $5M must have a minimum of two years of contracting experience and a Level I or higher APDP certification in contracting.</w:t>
      </w:r>
    </w:p>
    <w:p>
      <w:pPr>
        <w:pStyle w:val="ListNumber2"/>
        <!--depth 2-->
        <w:numPr>
          <w:ilvl w:val="1"/>
          <w:numId w:val="141"/>
        </w:numPr>
      </w:pPr>
      <w:r>
        <w:t>(3) Candidates for CCO warrants equal to or greater than $5M require a minimum of two years of contracting experience, a Level II or higher APDP certification in contracting, and meet a warrant board in accordance with MP5301.603.</w:t>
      </w:r>
    </w:p>
    <w:p>
      <w:pPr>
        <w:pStyle w:val="ListNumber2"/>
        <!--depth 2-->
        <w:numPr>
          <w:ilvl w:val="1"/>
          <w:numId w:val="141"/>
        </w:numPr>
      </w:pPr>
      <w:r>
        <w:t>(4) CCO Appointments. SCOs must select and appoint CCOs and terminate their appointments in accordance with this section.</w:t>
      </w:r>
    </w:p>
    <w:p>
      <w:pPr>
        <w:pStyle w:val="ListNumber3"/>
        <!--depth 3-->
        <w:numPr>
          <w:ilvl w:val="2"/>
          <w:numId w:val="142"/>
        </w:numPr>
      </w:pPr>
      <w:r>
        <w:t xml:space="preserve">(i) The nominating supervisor must complete the </w:t>
      </w:r>
      <w:hyperlink r:id="rIdHyperlink155">
        <w:r>
          <w:rPr>
            <w:rStyle w:val="Hyperlink"/>
          </w:rPr>
          <w:t/>
        </w:r>
        <w:r>
          <w:rPr>
            <w:rStyle w:val="Hyperlink"/>
            <w:u w:val="single"/>
          </w:rPr>
          <w:t>CCO Appointment/Termination Request</w:t>
        </w:r>
        <w:r>
          <w:rPr>
            <w:rStyle w:val="Hyperlink"/>
          </w:rPr>
          <w:t/>
        </w:r>
      </w:hyperlink>
      <w:r>
        <w:t xml:space="preserve"> </w:t>
      </w:r>
      <w:r>
        <w:t xml:space="preserve"> </w:t>
      </w:r>
      <w:r>
        <w:rPr>
          <w:u w:val="single"/>
        </w:rPr>
        <w:t>,</w:t>
      </w:r>
      <w:r>
        <w:t xml:space="preserve"> </w:t>
      </w:r>
      <w:r>
        <w:t xml:space="preserve"> which will then be reviewed by a warrant process focal point (FP) in accordance with MP5301.603, paragraph 3.2.</w:t>
      </w:r>
    </w:p>
    <w:p>
      <w:pPr>
        <w:pStyle w:val="ListNumber3"/>
        <!--depth 3-->
        <w:numPr>
          <w:ilvl w:val="2"/>
          <w:numId w:val="142"/>
        </w:numPr>
      </w:pPr>
      <w:r>
        <w:t>(ii) SCOs may delegate this authority to the highest contracting official in the contracting chain at geographically separated organizations and AFRL detachments, but in no event will the designee be lower than a GS-15 (or equivalent) or 0-6.</w:t>
      </w:r>
    </w:p>
    <w:p>
      <w:pPr>
        <w:pStyle w:val="ListNumber3"/>
        <!--depth 3-->
        <w:numPr>
          <w:ilvl w:val="2"/>
          <w:numId w:val="142"/>
        </w:numPr>
      </w:pPr>
      <w:r>
        <w:t>(iii) SCOs may delegate authority to issue CCO warrants of less than $5M and terminate appointments of less than $5M, but in no event will the designee be lower than the COCO.</w:t>
      </w:r>
    </w:p>
    <w:p>
      <w:pPr>
        <w:pStyle w:val="ListNumber3"/>
        <!--depth 3-->
        <w:numPr>
          <w:ilvl w:val="2"/>
          <w:numId w:val="142"/>
        </w:numPr>
      </w:pPr>
      <w:r>
        <w:t>(iv) AFICA/KC is the warranting authority for AFCENT CCOs.</w:t>
      </w:r>
    </w:p>
    <w:p>
      <w:pPr>
        <w:pStyle w:val="ListNumber2"/>
        <!--depth 2-->
        <w:numPr>
          <w:ilvl w:val="1"/>
          <w:numId w:val="141"/>
        </w:numPr>
      </w:pPr>
      <w:r>
        <w:t>(5) Review of Air Force issued CCO warrants must be accomplished annually by the warrant process FP to ensure CCO training currency and to evaluate limitations set forth on the SF1402. The FP must maintain a record (hard copy or electronic) of these warrant validation results.</w:t>
      </w:r>
    </w:p>
    <w:p>
      <w:pPr>
        <w:pStyle w:val="ListNumber2"/>
        <!--depth 2-->
        <w:numPr>
          <w:ilvl w:val="1"/>
          <w:numId w:val="141"/>
        </w:numPr>
      </w:pPr>
      <w:r>
        <w:t>(6) Termination of CCO/home station warrants must be accomplished when the</w:t>
      </w:r>
    </w:p>
    <w:p>
      <w:pPr>
        <w:pStyle w:val="BodyText"/>
      </w:pPr>
      <w:r>
        <w:t>CCO permanently changes duty station and must be permanently terminated once the CCO ceases filling a contingency/deployable position.</w:t>
      </w:r>
    </w:p>
    <!--Topic unique_34-->
    <w:p>
      <w:pPr>
        <w:pStyle w:val="Heading5"/>
      </w:pPr>
      <w:bookmarkStart w:id="91" w:name="_Numd19e6802"/>
      <w:bookmarkStart w:id="92" w:name="_Refd19e6802"/>
      <w:bookmarkStart w:id="93" w:name="_Tocd19e6802"/>
      <w:r>
        <w:t/>
      </w:r>
      <w:r>
        <w:t>5301.603-3</w:t>
      </w:r>
      <w:r>
        <w:t xml:space="preserve"> Appointment</w:t>
      </w:r>
      <w:bookmarkEnd w:id="92"/>
      <w:bookmarkEnd w:id="93"/>
      <w:bookmarkEnd w:id="91"/>
    </w:p>
    <w:p>
      <w:pPr>
        <w:pStyle w:val="ListNumber"/>
        <!--depth 1-->
        <w:numPr>
          <w:ilvl w:val="0"/>
          <w:numId w:val="143"/>
        </w:numPr>
      </w:pPr>
      <w:r>
        <w:t xml:space="preserve">(b) Issuing authorities identified in </w:t>
      </w:r>
      <w:r>
        <w:fldChar w:fldCharType="begin"/>
      </w:r>
      <w:r>
        <w:instrText xml:space="preserve"> REF _Numd19e6529 \h </w:instrText>
      </w:r>
      <w:r>
        <w:fldChar w:fldCharType="separate"/>
      </w:r>
      <w:r>
        <w:rPr>
          <w:u w:val="single"/>
        </w:rPr>
        <w:t>5301.603-1</w:t>
      </w:r>
      <w:r>
        <w:fldChar w:fldCharType="end"/>
      </w:r>
      <w:r>
        <w:t xml:space="preserve"> above may delegate the purchase authority described in FAR </w:t>
      </w:r>
      <w:r>
        <w:t>1.603-3</w:t>
      </w:r>
      <w:r>
        <w:t xml:space="preserve">(b) and DFARS </w:t>
      </w:r>
      <w:r>
        <w:t>201.603-3</w:t>
      </w:r>
      <w:r>
        <w:t>(b), to non-contracting DoD civilian employees and members of the U.S. Armed Forces, such as transportation personnel, medical supply personnel, librarians, and chiefs of construction management, provided:</w:t>
      </w:r>
    </w:p>
    <w:p>
      <w:pPr>
        <w:pStyle w:val="ListNumber2"/>
        <!--depth 2-->
        <w:numPr>
          <w:ilvl w:val="1"/>
          <w:numId w:val="144"/>
        </w:numPr>
      </w:pPr>
      <w:r>
        <w:t>(1) The written delegation specifies a dollar limit per transaction (e.g., per order, per call); the method(s) of award; and the supplies, equipment and/or non-personal services, to include construction, related to the individual’s specialty that may be procured. For example, librarians may buy books, but not construction materials or services; and,</w:t>
      </w:r>
    </w:p>
    <w:p>
      <w:pPr>
        <w:pStyle w:val="ListNumber2"/>
        <!--depth 2-->
        <w:numPr>
          <w:ilvl w:val="1"/>
          <w:numId w:val="144"/>
        </w:numPr>
      </w:pPr>
      <w:r>
        <w:t>(2) Personnel have completed contracting training commensurate with the type of instrument(s) authorized to process and level of responsibility delegated.</w:t>
      </w:r>
    </w:p>
    <w:p>
      <w:pPr>
        <w:pStyle w:val="BodyText"/>
      </w:pPr>
      <w:r>
        <w:t xml:space="preserve">See </w:t>
      </w:r>
      <w:r>
        <w:t xml:space="preserve"> </w:t>
      </w:r>
      <w:r>
        <w:rPr>
          <w:u w:val="single"/>
        </w:rPr>
        <w:t>AFICC PGI 5301.603-2</w:t>
      </w:r>
      <w:r>
        <w:t xml:space="preserve"> </w:t>
      </w:r>
      <w:r>
        <w:t>.</w:t>
      </w:r>
    </w:p>
    <w:p>
      <w:pPr>
        <w:pStyle w:val="BodyText"/>
      </w:pPr>
      <w:r>
        <w:t xml:space="preserve">See </w:t>
      </w:r>
      <w:r>
        <w:t xml:space="preserve"> </w:t>
      </w:r>
      <w:r>
        <w:rPr>
          <w:u w:val="single"/>
        </w:rPr>
        <w:t>AFMC PGI 5301.603-90</w:t>
      </w:r>
      <w:r>
        <w:t xml:space="preserve"> </w:t>
      </w:r>
      <w:r>
        <w:t>.</w:t>
      </w:r>
    </w:p>
    <w:p>
      <w:pPr>
        <w:pStyle w:val="BodyText"/>
      </w:pPr>
      <w:r>
        <w:t xml:space="preserve">See </w:t>
      </w:r>
      <w:r>
        <w:t xml:space="preserve"> </w:t>
      </w:r>
      <w:r>
        <w:rPr>
          <w:u w:val="single"/>
        </w:rPr>
        <w:t>SMC PGI 5301.603-90</w:t>
      </w:r>
      <w:r>
        <w:t xml:space="preserve"> </w:t>
      </w:r>
      <w:r>
        <w:t>.</w:t>
      </w:r>
    </w:p>
    <!--Topic unique_35-->
    <w:p>
      <w:pPr>
        <w:pStyle w:val="Heading5"/>
      </w:pPr>
      <w:bookmarkStart w:id="94" w:name="_Numd19e6872"/>
      <w:bookmarkStart w:id="95" w:name="_Refd19e6872"/>
      <w:bookmarkStart w:id="96" w:name="_Tocd19e6872"/>
      <w:r>
        <w:t/>
      </w:r>
      <w:r>
        <w:t>5301.670</w:t>
      </w:r>
      <w:r>
        <w:t xml:space="preserve"> Appointment of Property Administrators and Plant Clearance Officers</w:t>
      </w:r>
      <w:bookmarkEnd w:id="95"/>
      <w:bookmarkEnd w:id="96"/>
      <w:bookmarkEnd w:id="94"/>
    </w:p>
    <w:p>
      <w:pPr>
        <w:pStyle w:val="ListNumber"/>
        <!--depth 1-->
        <w:numPr>
          <w:ilvl w:val="0"/>
          <w:numId w:val="145"/>
        </w:numPr>
      </w:pPr>
      <w:r>
        <w:t>(a) When the Air Force retains contract administration, the COCO must select, appoint, or terminate (in writing) property administrators and plant clearance officers.</w:t>
      </w:r>
    </w:p>
    <!--Topic unique_36-->
    <w:p>
      <w:pPr>
        <w:pStyle w:val="Heading4"/>
      </w:pPr>
      <w:bookmarkStart w:id="97" w:name="_Numd19e6895"/>
      <w:bookmarkStart w:id="98" w:name="_Refd19e6895"/>
      <w:bookmarkStart w:id="99" w:name="_Tocd19e6895"/>
      <w:r>
        <w:t/>
      </w:r>
      <w:r>
        <w:t>SUBPART 5301.7</w:t>
      </w:r>
      <w:r>
        <w:t xml:space="preserve"> – DETERMINATIONS AND FINDINGS</w:t>
      </w:r>
      <w:bookmarkEnd w:id="98"/>
      <w:bookmarkEnd w:id="99"/>
      <w:bookmarkEnd w:id="97"/>
    </w:p>
    <!--Topic unique_37-->
    <w:p>
      <w:pPr>
        <w:pStyle w:val="Heading5"/>
      </w:pPr>
      <w:bookmarkStart w:id="100" w:name="_Numd19e6908"/>
      <w:bookmarkStart w:id="101" w:name="_Refd19e6908"/>
      <w:bookmarkStart w:id="102" w:name="_Tocd19e6908"/>
      <w:r>
        <w:t/>
      </w:r>
      <w:r>
        <w:t>5301.707</w:t>
      </w:r>
      <w:r>
        <w:t xml:space="preserve"> Signatory Authority</w:t>
      </w:r>
      <w:bookmarkEnd w:id="101"/>
      <w:bookmarkEnd w:id="102"/>
      <w:bookmarkEnd w:id="100"/>
    </w:p>
    <w:p>
      <w:pPr>
        <w:pStyle w:val="ListNumber"/>
        <!--depth 1-->
        <w:numPr>
          <w:ilvl w:val="0"/>
          <w:numId w:val="146"/>
        </w:numPr>
      </w:pPr>
      <w:r>
        <w:t xml:space="preserve">(a) Determinations and Findings (D&amp;F) for actions requiring Senior Procurement Executive (SPE) or SAF/AQ approval must be coordinated with the DAS(C) or the ADAS(C).  The contracting officer must submit determinations for approval simultaneously to </w:t>
      </w:r>
      <w:hyperlink r:id="rIdHyperlink156">
        <w:r>
          <w:rPr>
            <w:rStyle w:val="Hyperlink"/>
          </w:rPr>
          <w:t/>
        </w:r>
        <w:r>
          <w:rPr>
            <w:rStyle w:val="Hyperlink"/>
            <w:u w:val="single"/>
          </w:rPr>
          <w:t>SAF/AQ</w:t>
        </w:r>
        <w:r>
          <w:rPr>
            <w:rStyle w:val="Hyperlink"/>
          </w:rPr>
          <w:t/>
        </w:r>
      </w:hyperlink>
      <w:r>
        <w:t xml:space="preserve"> and to </w:t>
      </w:r>
      <w:hyperlink r:id="rIdHyperlink157">
        <w:r>
          <w:rPr>
            <w:rStyle w:val="Hyperlink"/>
          </w:rPr>
          <w:t/>
        </w:r>
        <w:r>
          <w:rPr>
            <w:rStyle w:val="Hyperlink"/>
            <w:u w:val="single"/>
          </w:rPr>
          <w:t>SAF/AQC</w:t>
        </w:r>
        <w:r>
          <w:rPr>
            <w:rStyle w:val="Hyperlink"/>
          </w:rPr>
          <w:t/>
        </w:r>
      </w:hyperlink>
      <w:r>
        <w:t xml:space="preserve"> after coordination by the SCO.  Allow 18days for staffing and approval after receipt by SAF/AQ.  Include the approved acquisition strategy (or a draft acquisition strategy if the strategy document has not been approved) with the D&amp;F package. </w:t>
      </w:r>
    </w:p>
    <w:p>
      <w:pPr>
        <w:pStyle w:val="ListNumber"/>
        <!--depth 1-->
        <w:numPr>
          <w:ilvl w:val="0"/>
          <w:numId w:val="146"/>
        </w:numPr>
      </w:pPr>
      <w:r>
        <w:t xml:space="preserve">(b) The contracting officer must submit D&amp;Fs for actions requiring DAS(C)/ADAS(C) approval to </w:t>
      </w:r>
      <w:hyperlink r:id="rIdHyperlink158">
        <w:r>
          <w:rPr>
            <w:rStyle w:val="Hyperlink"/>
          </w:rPr>
          <w:t/>
        </w:r>
        <w:r>
          <w:rPr>
            <w:rStyle w:val="Hyperlink"/>
            <w:u w:val="single"/>
          </w:rPr>
          <w:t>SAF/AQC</w:t>
        </w:r>
        <w:r>
          <w:rPr>
            <w:rStyle w:val="Hyperlink"/>
          </w:rPr>
          <w:t/>
        </w:r>
      </w:hyperlink>
      <w:r>
        <w:t xml:space="preserve"> after coordination by the SCO Allow 7 days for staffing and approval after receipt by SAF/AQC unless otherwise specified.</w:t>
      </w:r>
    </w:p>
    <!--Topic unique_38-->
    <w:p>
      <w:pPr>
        <w:pStyle w:val="Heading4"/>
      </w:pPr>
      <w:bookmarkStart w:id="103" w:name="_Numd19e6957"/>
      <w:bookmarkStart w:id="104" w:name="_Refd19e6957"/>
      <w:bookmarkStart w:id="105" w:name="_Tocd19e6957"/>
      <w:r>
        <w:t/>
      </w:r>
      <w:r>
        <w:t>SUBPART 5301.90</w:t>
      </w:r>
      <w:r>
        <w:t xml:space="preserve"> – CLEARANCE</w:t>
      </w:r>
      <w:bookmarkEnd w:id="104"/>
      <w:bookmarkEnd w:id="105"/>
      <w:bookmarkEnd w:id="103"/>
    </w:p>
    <!--Topic unique_39-->
    <w:p>
      <w:pPr>
        <w:pStyle w:val="Heading5"/>
      </w:pPr>
      <w:bookmarkStart w:id="106" w:name="_Numd19e6970"/>
      <w:bookmarkStart w:id="107" w:name="_Refd19e6970"/>
      <w:bookmarkStart w:id="108" w:name="_Tocd19e6970"/>
      <w:r>
        <w:t/>
      </w:r>
      <w:r>
        <w:t>5301.9000</w:t>
      </w:r>
      <w:r>
        <w:t xml:space="preserve"> Scope and Definitions</w:t>
      </w:r>
      <w:bookmarkEnd w:id="107"/>
      <w:bookmarkEnd w:id="108"/>
      <w:bookmarkEnd w:id="106"/>
    </w:p>
    <w:p>
      <w:pPr>
        <w:pStyle w:val="ListNumber"/>
        <!--depth 1-->
        <w:numPr>
          <w:ilvl w:val="0"/>
          <w:numId w:val="147"/>
        </w:numPr>
      </w:pPr>
      <w:r>
        <w:t>(a) This subpart establishes clearance requirements for the contract actions identified below:</w:t>
      </w:r>
    </w:p>
    <w:p>
      <w:pPr>
        <w:pStyle w:val="ListNumber2"/>
        <!--depth 2-->
        <w:numPr>
          <w:ilvl w:val="1"/>
          <w:numId w:val="148"/>
        </w:numPr>
      </w:pPr>
      <w:r>
        <w:t>(1) An action intended to result in award of any contract or modification of any contract;</w:t>
      </w:r>
    </w:p>
    <w:p>
      <w:pPr>
        <w:pStyle w:val="ListNumber2"/>
        <!--depth 2-->
        <w:numPr>
          <w:ilvl w:val="1"/>
          <w:numId w:val="148"/>
        </w:numPr>
      </w:pPr>
      <w:r>
        <w:t>(2) An action intended to result in definitization of an undefinitized contract action (UCA), an undefinitized change order, or an undefinitized long lead contract;</w:t>
      </w:r>
    </w:p>
    <w:p>
      <w:pPr>
        <w:pStyle w:val="ListNumber2"/>
        <!--depth 2-->
        <w:numPr>
          <w:ilvl w:val="1"/>
          <w:numId w:val="148"/>
        </w:numPr>
      </w:pPr>
      <w:r>
        <w:t>(3) An action intended to result in the pricing of:</w:t>
      </w:r>
    </w:p>
    <w:p>
      <w:pPr>
        <w:pStyle w:val="ListNumber3"/>
        <!--depth 3-->
        <w:numPr>
          <w:ilvl w:val="2"/>
          <w:numId w:val="149"/>
        </w:numPr>
      </w:pPr>
      <w:r>
        <w:t>(i) an unpriced option or an option with a not-to-exceed price;</w:t>
      </w:r>
    </w:p>
    <w:p>
      <w:pPr>
        <w:pStyle w:val="ListNumber3"/>
        <!--depth 3-->
        <w:numPr>
          <w:ilvl w:val="2"/>
          <w:numId w:val="149"/>
        </w:numPr>
      </w:pPr>
      <w:r>
        <w:t>(ii) provisioned items orders (PIO);</w:t>
      </w:r>
    </w:p>
    <w:p>
      <w:pPr>
        <w:pStyle w:val="ListNumber3"/>
        <!--depth 3-->
        <w:numPr>
          <w:ilvl w:val="2"/>
          <w:numId w:val="149"/>
        </w:numPr>
      </w:pPr>
      <w:r>
        <w:t>(iii) unpriced orders under Blanket Purchase Agreements (BPAs), and FSS contracts, including GWACs; or</w:t>
      </w:r>
    </w:p>
    <w:p>
      <w:pPr>
        <w:pStyle w:val="ListNumber3"/>
        <!--depth 3-->
        <w:numPr>
          <w:ilvl w:val="2"/>
          <w:numId w:val="149"/>
        </w:numPr>
      </w:pPr>
      <w:r>
        <w:t>(iv) noncompetitive task or delivery orders under single or multiple award indefinite delivery-type contracts.</w:t>
      </w:r>
    </w:p>
    <w:p>
      <w:pPr>
        <w:pStyle w:val="ListNumber2"/>
        <!--depth 2-->
        <w:numPr>
          <w:ilvl w:val="1"/>
          <w:numId w:val="148"/>
        </w:numPr>
      </w:pPr>
      <w:r>
        <w:t>(4) An action intended to result in issuance of a modification implementing a unilateral price determination;</w:t>
      </w:r>
    </w:p>
    <w:p>
      <w:pPr>
        <w:pStyle w:val="ListNumber2"/>
        <!--depth 2-->
        <w:numPr>
          <w:ilvl w:val="1"/>
          <w:numId w:val="148"/>
        </w:numPr>
      </w:pPr>
      <w:r>
        <w:t>(5) Orders issued under BOAs;</w:t>
      </w:r>
    </w:p>
    <w:p>
      <w:pPr>
        <w:pStyle w:val="ListNumber2"/>
        <!--depth 2-->
        <w:numPr>
          <w:ilvl w:val="1"/>
          <w:numId w:val="148"/>
        </w:numPr>
      </w:pPr>
      <w:r>
        <w:t>(6) An action intended to result in the exercise of an option when the option exercise is not in accordance with the previously approved pricing arrangement or other contract terms and conditions.</w:t>
      </w:r>
    </w:p>
    <w:p>
      <w:pPr>
        <w:pStyle w:val="ListNumber"/>
        <!--depth 1-->
        <w:numPr>
          <w:ilvl w:val="0"/>
          <w:numId w:val="147"/>
        </w:numPr>
      </w:pPr>
      <w:r>
        <w:t>(b) Excluded from business or contract clearances are:</w:t>
      </w:r>
    </w:p>
    <w:p>
      <w:pPr>
        <w:pStyle w:val="ListNumber2"/>
        <!--depth 2-->
        <w:numPr>
          <w:ilvl w:val="1"/>
          <w:numId w:val="150"/>
        </w:numPr>
      </w:pPr>
      <w:r>
        <w:t>(1) Actions that create a UCA, undefinitized change order, undefinitized long lead contract;</w:t>
      </w:r>
    </w:p>
    <w:p>
      <w:pPr>
        <w:pStyle w:val="ListNumber2"/>
        <!--depth 2-->
        <w:numPr>
          <w:ilvl w:val="1"/>
          <w:numId w:val="150"/>
        </w:numPr>
      </w:pPr>
      <w:r>
        <w:t>(2) Modifications for the payment of incentives or award fee that are in accordance with the terms and conditions of the incentive plan or award fee plan;</w:t>
      </w:r>
    </w:p>
    <w:p>
      <w:pPr>
        <w:pStyle w:val="ListNumber2"/>
        <!--depth 2-->
        <w:numPr>
          <w:ilvl w:val="1"/>
          <w:numId w:val="150"/>
        </w:numPr>
      </w:pPr>
      <w:r>
        <w:t>(3) Funding modifications;</w:t>
      </w:r>
    </w:p>
    <w:p>
      <w:pPr>
        <w:pStyle w:val="ListNumber2"/>
        <!--depth 2-->
        <w:numPr>
          <w:ilvl w:val="1"/>
          <w:numId w:val="150"/>
        </w:numPr>
      </w:pPr>
      <w:r>
        <w:t>(4) Administrative modifications;</w:t>
      </w:r>
    </w:p>
    <w:p>
      <w:pPr>
        <w:pStyle w:val="ListNumber2"/>
        <!--depth 2-->
        <w:numPr>
          <w:ilvl w:val="1"/>
          <w:numId w:val="150"/>
        </w:numPr>
      </w:pPr>
      <w:r>
        <w:t>(5) Modifications solely for changes as a result of Service Contract Labor Standards statute wage rates/fringe benefits or Fair Labor Standards Act minimum wages; and</w:t>
      </w:r>
    </w:p>
    <w:p>
      <w:pPr>
        <w:pStyle w:val="ListNumber2"/>
        <!--depth 2-->
        <w:numPr>
          <w:ilvl w:val="1"/>
          <w:numId w:val="150"/>
        </w:numPr>
      </w:pPr>
      <w:r>
        <w:t xml:space="preserve">(6) Competitive order solicitations and orders issued in accordance with FAR </w:t>
      </w:r>
      <w:r>
        <w:t>8.4</w:t>
      </w:r>
      <w:r>
        <w:t xml:space="preserve">, 13, or 16.5 and against existing MAC ID/IQ, GWACs, and FSS contracts in accordance with the terms and conditions and ordering procedures of the basic contract. INTERIM CHANGE: See </w:t>
      </w:r>
      <w:hyperlink r:id="rIdHyperlink159">
        <w:r>
          <w:rPr>
            <w:rStyle w:val="Hyperlink"/>
          </w:rPr>
          <w:t/>
        </w:r>
        <w:r>
          <w:rPr>
            <w:rStyle w:val="Hyperlink"/>
            <w:u w:val="single"/>
          </w:rPr>
          <w:t xml:space="preserve"> Policy Memo 20-C-15</w:t>
        </w:r>
        <w:r>
          <w:rPr>
            <w:rStyle w:val="Hyperlink"/>
          </w:rPr>
          <w:t/>
        </w:r>
      </w:hyperlink>
      <w:r>
        <w:t>.</w:t>
      </w:r>
    </w:p>
    <w:p>
      <w:pPr>
        <w:pStyle w:val="ListNumber"/>
        <!--depth 1-->
        <w:numPr>
          <w:ilvl w:val="0"/>
          <w:numId w:val="147"/>
        </w:numPr>
      </w:pPr>
      <w:r>
        <w:t>(c) “Business Clearance” means:</w:t>
      </w:r>
    </w:p>
    <w:p>
      <w:pPr>
        <w:pStyle w:val="ListNumber2"/>
        <!--depth 2-->
        <w:numPr>
          <w:ilvl w:val="1"/>
          <w:numId w:val="151"/>
        </w:numPr>
      </w:pPr>
      <w:r>
        <w:t>(1) For competitive acquisitions, approval to issue the solicitation.</w:t>
      </w:r>
    </w:p>
    <w:p>
      <w:pPr>
        <w:pStyle w:val="ListNumber2"/>
        <!--depth 2-->
        <w:numPr>
          <w:ilvl w:val="1"/>
          <w:numId w:val="151"/>
        </w:numPr>
      </w:pPr>
      <w:r>
        <w:t>(2) For noncompetitive contract actions, approval to begin negotiations.</w:t>
      </w:r>
    </w:p>
    <w:p>
      <w:pPr>
        <w:pStyle w:val="ListNumber"/>
        <!--depth 1-->
        <w:numPr>
          <w:ilvl w:val="0"/>
          <w:numId w:val="147"/>
        </w:numPr>
      </w:pPr>
      <w:r>
        <w:t>(d) “Begin negotiations” means, for the purpose of noncompetitive contract actions, starting discussions with an offeror for the purpose of reaching agreement on all aspects of the proposal. Initiation of audits and fact-finding necessary to evaluate the proposal and develop the Government’s negotiation objective do not constitute negotiations.</w:t>
      </w:r>
    </w:p>
    <w:p>
      <w:pPr>
        <w:pStyle w:val="ListNumber"/>
        <!--depth 1-->
        <w:numPr>
          <w:ilvl w:val="0"/>
          <w:numId w:val="147"/>
        </w:numPr>
      </w:pPr>
      <w:r>
        <w:t>(e) “Contract Clearance” means:</w:t>
      </w:r>
    </w:p>
    <w:p>
      <w:pPr>
        <w:pStyle w:val="ListNumber2"/>
        <!--depth 2-->
        <w:numPr>
          <w:ilvl w:val="1"/>
          <w:numId w:val="152"/>
        </w:numPr>
      </w:pPr>
      <w:r>
        <w:t>(1) For competitive acquisitions conducted without discussions, approval by the clearance approval authority (CAA) for the Source Selection Authority (SSA) to make the decision to award.</w:t>
      </w:r>
    </w:p>
    <w:p>
      <w:pPr>
        <w:pStyle w:val="ListNumber2"/>
        <!--depth 2-->
        <w:numPr>
          <w:ilvl w:val="1"/>
          <w:numId w:val="152"/>
        </w:numPr>
      </w:pPr>
      <w:r>
        <w:t>(2) For competitive acquisitions with discussions –</w:t>
      </w:r>
    </w:p>
    <w:p>
      <w:pPr>
        <w:pStyle w:val="ListNumber3"/>
        <!--depth 3-->
        <w:numPr>
          <w:ilvl w:val="2"/>
          <w:numId w:val="153"/>
        </w:numPr>
      </w:pPr>
      <w:r>
        <w:t xml:space="preserve">(i) Approval by the CAA for the SSA to request final proposal revisions in accordance with FAR </w:t>
      </w:r>
      <w:r>
        <w:t>15.307</w:t>
      </w:r>
      <w:r>
        <w:t>; and</w:t>
      </w:r>
    </w:p>
    <w:p>
      <w:pPr>
        <w:pStyle w:val="ListNumber3"/>
        <!--depth 3-->
        <w:numPr>
          <w:ilvl w:val="2"/>
          <w:numId w:val="153"/>
        </w:numPr>
      </w:pPr>
      <w:r>
        <w:t>(ii) Approval by the CAA for the SSA to make a source selection decision.</w:t>
      </w:r>
    </w:p>
    <w:p>
      <w:pPr>
        <w:pStyle w:val="ListNumber2"/>
        <!--depth 2-->
        <w:numPr>
          <w:ilvl w:val="1"/>
          <w:numId w:val="152"/>
        </w:numPr>
      </w:pPr>
      <w:r>
        <w:t>(3) For noncompetitive contract actions, approval by the CAA to award a contract or contract modification/contract action.</w:t>
      </w:r>
    </w:p>
    <w:p>
      <w:pPr>
        <w:pStyle w:val="ListNumber"/>
        <!--depth 1-->
        <w:numPr>
          <w:ilvl w:val="0"/>
          <w:numId w:val="147"/>
        </w:numPr>
      </w:pPr>
      <w:r>
        <w:t>(f) “Clearance Reviewer (CR)” means the independent reviewer and the primary advisor to the CAA for clearance. The CR ensures the CAA has the information needed to make an informed decision. The CR identifies deficiencies, assists in resolution, and advises the CAA as appropriate. When the CR is not from the designated CR office or individual identified in the PGI and is selected by the CAA, the CR must be an experienced contracting professional, a Government employee, and must not review their own contract action.</w:t>
      </w:r>
    </w:p>
    <w:p>
      <w:pPr>
        <w:pStyle w:val="ListNumber"/>
        <!--depth 1-->
        <w:numPr>
          <w:ilvl w:val="0"/>
          <w:numId w:val="147"/>
        </w:numPr>
      </w:pPr>
      <w:r>
        <w:t>(g) “Clearance Approval Authority (CAA)” means the individual identified at 5301.9001(i)(1).</w:t>
      </w:r>
    </w:p>
    <w:p>
      <w:pPr>
        <w:pStyle w:val="ListNumber"/>
        <!--depth 1-->
        <w:numPr>
          <w:ilvl w:val="0"/>
          <w:numId w:val="147"/>
        </w:numPr>
      </w:pPr>
      <w:r>
        <w:t>(h) “Clearance Review” means the independent review performed by the designated CR office or individual identified in the PGI, or as otherwise selected by the CAA.</w:t>
      </w:r>
    </w:p>
    <w:p>
      <w:pPr>
        <w:pStyle w:val="BodyText"/>
      </w:pPr>
      <w:r>
        <w:t xml:space="preserve">See </w:t>
      </w:r>
      <w:r>
        <w:t xml:space="preserve"> </w:t>
      </w:r>
      <w:r>
        <w:rPr>
          <w:u w:val="single"/>
        </w:rPr>
        <w:t>SMC PGI 5301.9000</w:t>
      </w:r>
      <w:r>
        <w:t xml:space="preserve"> </w:t>
      </w:r>
      <w:r>
        <w:t>.</w:t>
      </w:r>
    </w:p>
    <!--Topic unique_40-->
    <w:p>
      <w:pPr>
        <w:pStyle w:val="Heading5"/>
      </w:pPr>
      <w:bookmarkStart w:id="109" w:name="_Numd19e7150"/>
      <w:bookmarkStart w:id="110" w:name="_Refd19e7150"/>
      <w:bookmarkStart w:id="111" w:name="_Tocd19e7150"/>
      <w:r>
        <w:t/>
      </w:r>
      <w:r>
        <w:t>5301.9001</w:t>
      </w:r>
      <w:r>
        <w:t xml:space="preserve"> Policy, Thresholds, and Approvals</w:t>
      </w:r>
      <w:bookmarkEnd w:id="110"/>
      <w:bookmarkEnd w:id="111"/>
      <w:bookmarkEnd w:id="109"/>
    </w:p>
    <w:p>
      <w:pPr>
        <w:pStyle w:val="ListNumber"/>
        <!--depth 1-->
        <w:numPr>
          <w:ilvl w:val="0"/>
          <w:numId w:val="154"/>
        </w:numPr>
      </w:pPr>
      <w:r>
        <w:t>(a) The objectives of the business and contract clearance process are to ensure that:</w:t>
      </w:r>
    </w:p>
    <w:p>
      <w:pPr>
        <w:pStyle w:val="ListNumber2"/>
        <!--depth 2-->
        <w:numPr>
          <w:ilvl w:val="1"/>
          <w:numId w:val="155"/>
        </w:numPr>
      </w:pPr>
      <w:r>
        <w:t>(1) Contract actions effectively implement approved acquisition strategies;</w:t>
      </w:r>
    </w:p>
    <w:p>
      <w:pPr>
        <w:pStyle w:val="ListNumber2"/>
        <!--depth 2-->
        <w:numPr>
          <w:ilvl w:val="1"/>
          <w:numId w:val="155"/>
        </w:numPr>
      </w:pPr>
      <w:r>
        <w:t>(2) Negotiations and contract actions result in fair and reasonable business arrangements;</w:t>
      </w:r>
    </w:p>
    <w:p>
      <w:pPr>
        <w:pStyle w:val="ListNumber2"/>
        <!--depth 2-->
        <w:numPr>
          <w:ilvl w:val="1"/>
          <w:numId w:val="155"/>
        </w:numPr>
      </w:pPr>
      <w:r>
        <w:t>(3) Negotiations and contract actions are consistent with laws, regulations, and policies; and</w:t>
      </w:r>
    </w:p>
    <w:p>
      <w:pPr>
        <w:pStyle w:val="ListNumber2"/>
        <!--depth 2-->
        <w:numPr>
          <w:ilvl w:val="1"/>
          <w:numId w:val="155"/>
        </w:numPr>
      </w:pPr>
      <w:r>
        <w:t>(4) An independent review and assessment by the clearance authority for the proposed contract action is accomplished.</w:t>
      </w:r>
    </w:p>
    <w:p>
      <w:pPr>
        <w:pStyle w:val="ListNumber"/>
        <!--depth 1-->
        <w:numPr>
          <w:ilvl w:val="0"/>
          <w:numId w:val="154"/>
        </w:numPr>
      </w:pPr>
      <w:r>
        <w:t xml:space="preserve">(b) The CAA must ensure that the clearance process meets the objectives in paragraph (a) above. See </w:t>
      </w:r>
      <w:r>
        <w:t xml:space="preserve"> </w:t>
      </w:r>
      <w:r>
        <w:rPr>
          <w:u w:val="single"/>
        </w:rPr>
        <w:t>AF PGI 5301.9001</w:t>
      </w:r>
      <w:r>
        <w:t xml:space="preserve"> </w:t>
      </w:r>
      <w:r>
        <w:t>(b) for guidance on the use of multi-functional independent review teams (MIRTS) in conjunction with competitive acquisitions.</w:t>
      </w:r>
    </w:p>
    <w:p>
      <w:pPr>
        <w:pStyle w:val="ListNumber"/>
        <!--depth 1-->
        <w:numPr>
          <w:ilvl w:val="0"/>
          <w:numId w:val="154"/>
        </w:numPr>
      </w:pPr>
      <w:r>
        <w:t>(c) The CAA must seek legal advice (see 5301.602-2(c)(i)) and ensure that counsel has coordinated on any clearance briefings or presentations, and that counsel’s comments are included in the briefing or presentation.</w:t>
      </w:r>
    </w:p>
    <w:p>
      <w:pPr>
        <w:pStyle w:val="ListNumber"/>
        <!--depth 1-->
        <w:numPr>
          <w:ilvl w:val="0"/>
          <w:numId w:val="154"/>
        </w:numPr>
      </w:pPr>
      <w:r>
        <w:t>(d) Only one clearance review may be performed prior to the contract action being presented to the CAA. The CR is responsible for the clearance review. The CAA may select an alternate CR who meets the requirements identified in paragraph 5301.9000(f). The CAA, in conjunction with the SCO, has the authority to waive the clearance review.</w:t>
      </w:r>
    </w:p>
    <w:p>
      <w:pPr>
        <w:pStyle w:val="ListNumber"/>
        <!--depth 1-->
        <w:numPr>
          <w:ilvl w:val="0"/>
          <w:numId w:val="154"/>
        </w:numPr>
      </w:pPr>
      <w:r>
        <w:t>(e) At the discretion of the CAA, contract clearance is not required when the negotiation team stays within the pre-set negotiation range and the parameters approved at the business clearance.</w:t>
      </w:r>
    </w:p>
    <w:p>
      <w:pPr>
        <w:pStyle w:val="ListNumber"/>
        <!--depth 1-->
        <w:numPr>
          <w:ilvl w:val="0"/>
          <w:numId w:val="154"/>
        </w:numPr>
      </w:pPr>
      <w:r>
        <w:t/>
      </w:r>
      <w:r>
        <w:t xml:space="preserve"> </w:t>
      </w:r>
      <w:r>
        <w:rPr>
          <w:u w:val="single"/>
        </w:rPr>
        <w:t xml:space="preserve">(f) </w:t>
      </w:r>
      <w:r>
        <w:t xml:space="preserve"> </w:t>
      </w:r>
      <w:r>
        <w:t xml:space="preserve">The CAA must justify, in writing, requiring clearance for the solicitation or award of any competitive task or delivery order, regardless of dollar value, made in accordance with FAR </w:t>
      </w:r>
      <w:r>
        <w:t>8.4</w:t>
      </w:r>
      <w:r>
        <w:t xml:space="preserve">, 13, or 16.505. SCOs must submit the justification to </w:t>
      </w:r>
      <w:hyperlink r:id="rIdHyperlink160">
        <w:r>
          <w:rPr>
            <w:rStyle w:val="Hyperlink"/>
          </w:rPr>
          <w:t/>
        </w:r>
        <w:r>
          <w:rPr>
            <w:rStyle w:val="Hyperlink"/>
            <w:u w:val="single"/>
          </w:rPr>
          <w:t>SAF/AQC</w:t>
        </w:r>
        <w:r>
          <w:rPr>
            <w:rStyle w:val="Hyperlink"/>
          </w:rPr>
          <w:t/>
        </w:r>
      </w:hyperlink>
      <w:r>
        <w:t xml:space="preserve"> upon execution.INTERIM CHANGE: See </w:t>
      </w:r>
      <w:hyperlink r:id="rIdHyperlink161">
        <w:r>
          <w:rPr>
            <w:rStyle w:val="Hyperlink"/>
          </w:rPr>
          <w:t/>
        </w:r>
        <w:r>
          <w:rPr>
            <w:rStyle w:val="Hyperlink"/>
            <w:u w:val="single"/>
          </w:rPr>
          <w:t xml:space="preserve"> Policy Memo 20-C-15</w:t>
        </w:r>
        <w:r>
          <w:rPr>
            <w:rStyle w:val="Hyperlink"/>
          </w:rPr>
          <w:t/>
        </w:r>
      </w:hyperlink>
      <w:r>
        <w:t>.</w:t>
      </w:r>
    </w:p>
    <w:p>
      <w:pPr>
        <w:pStyle w:val="ListNumber"/>
        <!--depth 1-->
        <w:numPr>
          <w:ilvl w:val="0"/>
          <w:numId w:val="154"/>
        </w:numPr>
      </w:pPr>
      <w:r>
        <w:t>(g) The Source Selection Authority (SSA) must not be the CAA</w:t>
      </w:r>
    </w:p>
    <w:p>
      <w:pPr>
        <w:pStyle w:val="ListNumber"/>
        <!--depth 1-->
        <w:numPr>
          <w:ilvl w:val="0"/>
          <w:numId w:val="154"/>
        </w:numPr>
      </w:pPr>
      <w:r>
        <w:t>(h) The Milestone Decision Authority, PEO, or lead program manager must coordinate and/or participate in business clearance briefings.</w:t>
      </w:r>
    </w:p>
    <w:p>
      <w:pPr>
        <w:pStyle w:val="ListNumber"/>
        <!--depth 1-->
        <w:numPr>
          <w:ilvl w:val="0"/>
          <w:numId w:val="154"/>
        </w:numPr>
      </w:pPr>
      <w:r>
        <w:t xml:space="preserve">(i) Contract actions meeting the contract value thresholds set below must not be awarded without obtaining the required </w:t>
      </w:r>
      <w:hyperlink r:id="rIdHyperlink162">
        <w:r>
          <w:rPr>
            <w:rStyle w:val="Hyperlink"/>
          </w:rPr>
          <w:t/>
        </w:r>
        <w:r>
          <w:rPr>
            <w:rStyle w:val="Hyperlink"/>
            <w:u w:val="single"/>
          </w:rPr>
          <w:t>business and contract clearance approval</w:t>
        </w:r>
        <w:r>
          <w:rPr>
            <w:rStyle w:val="Hyperlink"/>
          </w:rPr>
          <w:t/>
        </w:r>
      </w:hyperlink>
      <w:r>
        <w:t xml:space="preserve">. Contract value is determined by the definition in FAR </w:t>
      </w:r>
      <w:r>
        <w:t>1.108</w:t>
      </w:r>
      <w:r>
        <w:t xml:space="preserve">(c) and </w:t>
      </w:r>
      <w:r>
        <w:t xml:space="preserve"> </w:t>
      </w:r>
      <w:r>
        <w:rPr>
          <w:u w:val="single"/>
        </w:rPr>
        <w:t>AF PGI 5301.108</w:t>
      </w:r>
      <w:r>
        <w:t xml:space="preserve"> </w:t>
      </w:r>
      <w:r>
        <w:t>(c).</w:t>
      </w:r>
    </w:p>
    <w:p>
      <w:pPr>
        <w:pStyle w:val="ListNumber2"/>
        <!--depth 2-->
        <w:numPr>
          <w:ilvl w:val="1"/>
          <w:numId w:val="156"/>
        </w:numPr>
      </w:pPr>
      <w:r>
        <w:t>(1) Clearance Approval:</w:t>
      </w:r>
    </w:p>
    <w:p>
      <w:pPr>
        <w:pStyle w:val="ListNumber3"/>
        <!--depth 3-->
        <w:numPr>
          <w:ilvl w:val="2"/>
          <w:numId w:val="157"/>
        </w:numPr>
      </w:pPr>
      <w:r>
        <w:t xml:space="preserve">(i) The DAS(C) or ADAS(C) are the clearance approval authorities for all contract actions ≥$1B; and any other contract action identified as special interest by the DAS(C) or ADAS(C) regardless of dollar amount. The DAS(C) or ADAS(C) may delegate clearance authority on a case-by-case basis. The procedures in MP5301.9001(i)(1)(i) must be followed for clearance with the DAS(C) or ADAS(C). INTERIM CHANGE: See </w:t>
      </w:r>
      <w:hyperlink r:id="rIdHyperlink163">
        <w:r>
          <w:rPr>
            <w:rStyle w:val="Hyperlink"/>
          </w:rPr>
          <w:t/>
        </w:r>
        <w:r>
          <w:rPr>
            <w:rStyle w:val="Hyperlink"/>
          </w:rPr>
          <w:t xml:space="preserve"> </w:t>
        </w:r>
        <w:r>
          <w:rPr>
            <w:rStyle w:val="Hyperlink"/>
            <w:u w:val="single"/>
          </w:rPr>
          <w:t>Policy Memo</w:t>
        </w:r>
        <w:r>
          <w:rPr>
            <w:rStyle w:val="Hyperlink"/>
          </w:rPr>
          <w:t xml:space="preserve"> </w:t>
        </w:r>
        <w:r>
          <w:rPr>
            <w:rStyle w:val="Hyperlink"/>
            <w:u w:val="single"/>
          </w:rPr>
          <w:t xml:space="preserve"> 19-C-12</w:t>
        </w:r>
        <w:r>
          <w:rPr>
            <w:rStyle w:val="Hyperlink"/>
          </w:rPr>
          <w:t xml:space="preserve"> </w:t>
        </w:r>
        <w:r>
          <w:rPr>
            <w:rStyle w:val="Hyperlink"/>
          </w:rPr>
          <w:t/>
        </w:r>
      </w:hyperlink>
      <w:r>
        <w:t>.</w:t>
      </w:r>
    </w:p>
    <w:p>
      <w:pPr>
        <w:pStyle w:val="ListNumber3"/>
        <!--depth 3-->
        <w:numPr>
          <w:ilvl w:val="2"/>
          <w:numId w:val="157"/>
        </w:numPr>
      </w:pPr>
      <w:r>
        <w:t>(ii) The CAA is the approval authority for all contract actions as delegated in TABLE 1 below. The Table 1 thresholds represent the minimum delegation that must be made. SCOs may increase the specified dollar thresholds at their discretion.</w:t>
      </w:r>
    </w:p>
    <w:p>
      <w:pPr>
        <w:pStyle w:val="ListNumber3"/>
        <!--depth 3-->
        <w:numPr>
          <w:ilvl w:val="2"/>
          <w:numId w:val="157"/>
        </w:numPr>
      </w:pPr>
      <w:r>
        <w:t xml:space="preserve">(iii) If a SCO reduces the thresholds or withholds the clearance approval authority from the designees in TABLE 1 below, the SCO must notify </w:t>
      </w:r>
      <w:hyperlink r:id="rIdHyperlink164">
        <w:r>
          <w:rPr>
            <w:rStyle w:val="Hyperlink"/>
          </w:rPr>
          <w:t/>
        </w:r>
        <w:r>
          <w:rPr>
            <w:rStyle w:val="Hyperlink"/>
            <w:u w:val="single"/>
          </w:rPr>
          <w:t>SAF/AQC</w:t>
        </w:r>
        <w:r>
          <w:rPr>
            <w:rStyle w:val="Hyperlink"/>
          </w:rPr>
          <w:t/>
        </w:r>
      </w:hyperlink>
      <w:r>
        <w:t>. If the SCO reduces or withholds clearance approval authority for more than six months, the SCO must brief the DAS(C) regarding the circumstances surrounding the decision.</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
            </w:r>
            <w:r>
              <w:rPr>
                <w:b w:val="true"/>
              </w:rPr>
              <w:t>Unit</w:t>
            </w:r>
            <w:r>
              <w:t/>
            </w:r>
          </w:p>
        </w:tc>
        <w:tc>
          <w:p>
            <w:pPr>
              <w:pStyle w:val="BodyText"/>
            </w:pPr>
            <w:r>
              <w:t/>
            </w:r>
            <w:r>
              <w:rPr>
                <w:b w:val="true"/>
              </w:rPr>
              <w:t>Clearance Approval Authority</w:t>
            </w:r>
            <w:r>
              <w:t/>
            </w:r>
          </w:p>
        </w:tc>
        <w:tc>
          <w:p>
            <w:pPr>
              <w:pStyle w:val="BodyText"/>
            </w:pPr>
            <w:r>
              <w:t/>
            </w:r>
            <w:r>
              <w:rPr>
                <w:b w:val="true"/>
              </w:rPr>
              <w:t>Clearance Approval Authority</w:t>
            </w:r>
            <w:r>
              <w:t/>
            </w:r>
          </w:p>
        </w:tc>
        <w:tc>
          <w:p>
            <w:pPr>
              <w:pStyle w:val="BodyText"/>
            </w:pPr>
            <w:r>
              <w:t/>
            </w:r>
            <w:r>
              <w:rPr>
                <w:b w:val="true"/>
              </w:rPr>
              <w:t>Clearance Approval Authority ≥ $1B</w:t>
            </w:r>
            <w:r>
              <w:t/>
            </w:r>
          </w:p>
        </w:tc>
      </w:tr>
      <w:tr>
        <w:trPr>
          <w:cantSplit/>
        </w:trPr>
        <w:tc>
          <w:p>
            <w:pPr>
              <w:pStyle w:val="BodyText"/>
            </w:pPr>
            <w:r>
              <w:t>Operational</w:t>
            </w:r>
          </w:p>
        </w:tc>
        <w:tc>
          <w:p>
            <w:pPr>
              <w:pStyle w:val="BodyText"/>
            </w:pPr>
            <w:r>
              <w:t>COCO ≤ $10M</w:t>
            </w:r>
          </w:p>
        </w:tc>
        <w:tc>
          <w:p>
            <w:pPr>
              <w:pStyle w:val="BodyText"/>
            </w:pPr>
            <w:r>
              <w:t>SCO &gt; $10M to &lt; $1B</w:t>
            </w:r>
          </w:p>
        </w:tc>
        <w:tc>
          <w:p>
            <w:pPr>
              <w:pStyle w:val="BodyText"/>
            </w:pPr>
            <w:r>
              <w:t>DAS(C) / ADAS(C)</w:t>
            </w:r>
          </w:p>
        </w:tc>
      </w:tr>
      <w:tr>
        <w:trPr>
          <w:cantSplit/>
        </w:trPr>
        <w:tc>
          <w:p>
            <w:pPr>
              <w:pStyle w:val="BodyText"/>
            </w:pPr>
            <w:r>
              <w:t>Enterprise</w:t>
            </w:r>
          </w:p>
        </w:tc>
        <w:tc>
          <w:p>
            <w:pPr>
              <w:pStyle w:val="BodyText"/>
            </w:pPr>
            <w:r>
              <w:t>COCO ≤ $50M</w:t>
            </w:r>
          </w:p>
        </w:tc>
        <w:tc>
          <w:p>
            <w:pPr>
              <w:pStyle w:val="BodyText"/>
            </w:pPr>
            <w:r>
              <w:t>SCO &gt; $50M to &lt; $1B</w:t>
            </w:r>
          </w:p>
        </w:tc>
        <w:tc>
          <w:p>
            <w:pPr>
              <w:pStyle w:val="BodyText"/>
            </w:pPr>
            <w:r>
              <w:t>DAS(C) / ADAS(C)</w:t>
            </w:r>
          </w:p>
        </w:tc>
      </w:tr>
      <w:tr>
        <w:trPr>
          <w:cantSplit/>
        </w:trPr>
        <w:tc>
          <w:p>
            <w:pPr>
              <w:pStyle w:val="BodyText"/>
            </w:pPr>
            <w:r>
              <w:t>PEO (Systems)</w:t>
            </w:r>
          </w:p>
        </w:tc>
        <w:tc>
          <w:p>
            <w:pPr>
              <w:pStyle w:val="BodyText"/>
            </w:pPr>
            <w:r>
              <w:t>COCO ≤ $100M</w:t>
            </w:r>
          </w:p>
        </w:tc>
        <w:tc>
          <w:p>
            <w:pPr>
              <w:pStyle w:val="BodyText"/>
            </w:pPr>
            <w:r>
              <w:t>SCO &gt; $100M to &lt; $1B</w:t>
            </w:r>
          </w:p>
        </w:tc>
        <w:tc>
          <w:p>
            <w:pPr>
              <w:pStyle w:val="BodyText"/>
            </w:pPr>
            <w:r>
              <w:t>DAS(C) / ADAS(C)</w:t>
            </w:r>
          </w:p>
        </w:tc>
      </w:tr>
    </w:tbl>
    <w:p>
      <w:pPr>
        <w:pStyle w:val="ListNumber"/>
        <!--depth 1-->
        <w:numPr>
          <w:ilvl w:val="0"/>
          <w:numId w:val="158"/>
        </w:numPr>
      </w:pPr>
      <w:r>
        <w:t xml:space="preserve">TABLE 1(iv). To facilitate planning for SAF/AQC Clearance approvals, SCOs must use the </w:t>
      </w:r>
      <w:hyperlink r:id="rIdHyperlink165">
        <w:r>
          <w:rPr>
            <w:rStyle w:val="Hyperlink"/>
          </w:rPr>
          <w:t/>
        </w:r>
        <w:r>
          <w:rPr>
            <w:rStyle w:val="Hyperlink"/>
            <w:u w:val="single"/>
          </w:rPr>
          <w:t>reporting tool</w:t>
        </w:r>
        <w:r>
          <w:rPr>
            <w:rStyle w:val="Hyperlink"/>
          </w:rPr>
          <w:t/>
        </w:r>
      </w:hyperlink>
      <w:r>
        <w:t xml:space="preserve"> to project SAF/AQC Clearance approvals.</w:t>
      </w:r>
    </w:p>
    <w:p>
      <w:pPr>
        <w:pStyle w:val="ListNumber2"/>
        <!--depth 2-->
        <w:numPr>
          <w:ilvl w:val="1"/>
          <w:numId w:val="159"/>
        </w:numPr>
      </w:pPr>
      <w:r>
        <w:t>(2) For PEO and Enterprise contracting, business and contract clearance are required for actions greater than or equal to $5M.</w:t>
      </w:r>
    </w:p>
    <w:p>
      <w:pPr>
        <w:pStyle w:val="ListNumber2"/>
        <!--depth 2-->
        <w:numPr>
          <w:ilvl w:val="1"/>
          <w:numId w:val="159"/>
        </w:numPr>
      </w:pPr>
      <w:r>
        <w:t xml:space="preserve">(3) For Operational contracting, business and contract clearance are required for actions greater than or equal to $3M. Contracting squadrons or their equivalents will assign subordinate thresholds within their organization with approval authority at least one level above the CO for contract actions greater than $500K. On a case-by-case basis, the SCO may review a specific contract action below the established threshold in order to ensure compliance with applicable standards and practices. The SCO may lower the threshold below $3M or rescind a previously granted increased threshold for a subordinate contracting unit. INTERIM CHANGE: See </w:t>
      </w:r>
      <w:hyperlink r:id="rIdHyperlink166">
        <w:r>
          <w:rPr>
            <w:rStyle w:val="Hyperlink"/>
          </w:rPr>
          <w:t/>
        </w:r>
        <w:r>
          <w:rPr>
            <w:rStyle w:val="Hyperlink"/>
          </w:rPr>
          <w:t xml:space="preserve"> </w:t>
        </w:r>
        <w:r>
          <w:rPr>
            <w:rStyle w:val="Hyperlink"/>
            <w:u w:val="single"/>
          </w:rPr>
          <w:t>Policy Memo</w:t>
        </w:r>
        <w:r>
          <w:rPr>
            <w:rStyle w:val="Hyperlink"/>
          </w:rPr>
          <w:t xml:space="preserve"> </w:t>
        </w:r>
        <w:r>
          <w:rPr>
            <w:rStyle w:val="Hyperlink"/>
            <w:u w:val="single"/>
          </w:rPr>
          <w:t xml:space="preserve"> 20-C-02</w:t>
        </w:r>
        <w:r>
          <w:rPr>
            <w:rStyle w:val="Hyperlink"/>
          </w:rPr>
          <w:t xml:space="preserve"> </w:t>
        </w:r>
        <w:r>
          <w:rPr>
            <w:rStyle w:val="Hyperlink"/>
          </w:rPr>
          <w:t/>
        </w:r>
      </w:hyperlink>
      <w:r>
        <w:t>.</w:t>
      </w:r>
    </w:p>
    <w:p>
      <w:pPr>
        <w:pStyle w:val="ListNumber2"/>
        <!--depth 2-->
        <w:numPr>
          <w:ilvl w:val="1"/>
          <w:numId w:val="159"/>
        </w:numPr>
      </w:pPr>
      <w:r>
        <w:t>(4) SCOs are responsible for ensuring all further delegations of clearance approval authorities are included in the PGI.</w:t>
      </w:r>
    </w:p>
    <w:p>
      <w:pPr>
        <w:pStyle w:val="ListNumber2"/>
        <!--depth 2-->
        <w:numPr>
          <w:ilvl w:val="1"/>
          <w:numId w:val="159"/>
        </w:numPr>
      </w:pPr>
      <w:r>
        <w:t xml:space="preserve">(5) When a contracting official is the Source Selection Authority (SSA) for a particular acquisition, the CAA must be a level above the contracting official. If the SCO or their deputy is the SSA, the CAA for that acquisition must be the DAS(C)/ADAS(C). </w:t>
      </w:r>
      <w:hyperlink r:id="rIdHyperlink167">
        <w:r>
          <w:rPr>
            <w:rStyle w:val="Hyperlink"/>
          </w:rPr>
          <w:t/>
        </w:r>
        <w:r>
          <w:rPr>
            <w:rStyle w:val="Hyperlink"/>
            <w:u w:val="single"/>
          </w:rPr>
          <w:t>Clearance requests</w:t>
        </w:r>
        <w:r>
          <w:rPr>
            <w:rStyle w:val="Hyperlink"/>
          </w:rPr>
          <w:t/>
        </w:r>
      </w:hyperlink>
      <w:r>
        <w:t xml:space="preserve"> must be sent to </w:t>
      </w:r>
      <w:hyperlink r:id="rIdHyperlink168">
        <w:r>
          <w:rPr>
            <w:rStyle w:val="Hyperlink"/>
          </w:rPr>
          <w:t/>
        </w:r>
        <w:r>
          <w:rPr>
            <w:rStyle w:val="Hyperlink"/>
            <w:u w:val="single"/>
          </w:rPr>
          <w:t>SAF/AQC</w:t>
        </w:r>
        <w:r>
          <w:rPr>
            <w:rStyle w:val="Hyperlink"/>
          </w:rPr>
          <w:t/>
        </w:r>
      </w:hyperlink>
      <w:r>
        <w:t xml:space="preserve"> for approval by the DAS(C)/ADAS(C).</w:t>
      </w:r>
    </w:p>
    <w:p>
      <w:pPr>
        <w:pStyle w:val="BodyText"/>
      </w:pPr>
      <w:r>
        <w:t xml:space="preserve">See </w:t>
      </w:r>
      <w:r>
        <w:t xml:space="preserve"> </w:t>
      </w:r>
      <w:r>
        <w:rPr>
          <w:u w:val="single"/>
        </w:rPr>
        <w:t>AF PGI 5301.9001</w:t>
      </w:r>
      <w:r>
        <w:t xml:space="preserve"> </w:t>
      </w:r>
      <w:r>
        <w:t>(b).</w:t>
      </w:r>
    </w:p>
    <w:p>
      <w:pPr>
        <w:pStyle w:val="BodyText"/>
      </w:pPr>
      <w:r>
        <w:t xml:space="preserve">See </w:t>
      </w:r>
      <w:r>
        <w:t xml:space="preserve"> </w:t>
      </w:r>
      <w:r>
        <w:rPr>
          <w:u w:val="single"/>
        </w:rPr>
        <w:t>AFDW PGI 5301.90</w:t>
      </w:r>
      <w:r>
        <w:t xml:space="preserve"> </w:t>
      </w:r>
      <w:r>
        <w:t>.</w:t>
      </w:r>
    </w:p>
    <w:p>
      <w:pPr>
        <w:pStyle w:val="BodyText"/>
      </w:pPr>
      <w:r>
        <w:t xml:space="preserve">See </w:t>
      </w:r>
      <w:r>
        <w:t xml:space="preserve"> </w:t>
      </w:r>
      <w:r>
        <w:rPr>
          <w:u w:val="single"/>
        </w:rPr>
        <w:t>AFICC PGI 5301.90</w:t>
      </w:r>
      <w:r>
        <w:t xml:space="preserve"> </w:t>
      </w:r>
      <w:r>
        <w:t>.</w:t>
      </w:r>
    </w:p>
    <w:p>
      <w:pPr>
        <w:pStyle w:val="BodyText"/>
      </w:pPr>
      <w:r>
        <w:t xml:space="preserve">See </w:t>
      </w:r>
      <w:r>
        <w:t xml:space="preserve"> </w:t>
      </w:r>
      <w:r>
        <w:rPr>
          <w:u w:val="single"/>
        </w:rPr>
        <w:t>AFMC PGI 5301.90</w:t>
      </w:r>
      <w:r>
        <w:t xml:space="preserve"> </w:t>
      </w:r>
      <w:r>
        <w:t>.</w:t>
      </w:r>
    </w:p>
    <w:p>
      <w:pPr>
        <w:pStyle w:val="BodyText"/>
      </w:pPr>
      <w:r>
        <w:t xml:space="preserve">See </w:t>
      </w:r>
      <w:r>
        <w:t xml:space="preserve"> </w:t>
      </w:r>
      <w:r>
        <w:rPr>
          <w:u w:val="single"/>
        </w:rPr>
        <w:t>SMC PGI 5301.9001</w:t>
      </w:r>
      <w:r>
        <w:t xml:space="preserve"> </w:t>
      </w:r>
      <w:r>
        <w:t>.</w:t>
      </w:r>
    </w:p>
    <w:p>
      <w:pPr>
        <w:pStyle w:val="BodyText"/>
      </w:pPr>
      <w:r>
        <w:t xml:space="preserve">See </w:t>
      </w:r>
      <w:r>
        <w:t xml:space="preserve"> </w:t>
      </w:r>
      <w:r>
        <w:rPr>
          <w:u w:val="single"/>
        </w:rPr>
        <w:t>USAFA PGI 5301.90</w:t>
      </w:r>
      <w:r>
        <w:t xml:space="preserve"> </w:t>
      </w:r>
      <w:r>
        <w:t>.</w:t>
      </w:r>
    </w:p>
    <!--Topic unique_41-->
    <w:p>
      <w:pPr>
        <w:pStyle w:val="Heading4"/>
      </w:pPr>
      <w:bookmarkStart w:id="112" w:name="_Numd19e7527"/>
      <w:bookmarkStart w:id="113" w:name="_Refd19e7527"/>
      <w:bookmarkStart w:id="114" w:name="_Tocd19e7527"/>
      <w:r>
        <w:t/>
      </w:r>
      <w:r>
        <w:t>SUBPART 5301.91</w:t>
      </w:r>
      <w:r>
        <w:t xml:space="preserve"> – OMBUDSMAN PROGRAM</w:t>
      </w:r>
      <w:bookmarkEnd w:id="113"/>
      <w:bookmarkEnd w:id="114"/>
      <w:bookmarkEnd w:id="112"/>
    </w:p>
    <!--Topic unique_42-->
    <w:p>
      <w:pPr>
        <w:pStyle w:val="Heading5"/>
      </w:pPr>
      <w:bookmarkStart w:id="115" w:name="_Numd19e7540"/>
      <w:bookmarkStart w:id="116" w:name="_Refd19e7540"/>
      <w:bookmarkStart w:id="117" w:name="_Tocd19e7540"/>
      <w:r>
        <w:t/>
      </w:r>
      <w:r>
        <w:t>5301.9101</w:t>
      </w:r>
      <w:r>
        <w:t xml:space="preserve"> Purpose</w:t>
      </w:r>
      <w:bookmarkEnd w:id="116"/>
      <w:bookmarkEnd w:id="117"/>
      <w:bookmarkEnd w:id="115"/>
    </w:p>
    <w:p>
      <w:pPr>
        <w:pStyle w:val="BodyText"/>
      </w:pPr>
      <w:r>
        <w:t>The purpose of the Air Force ombudsman program is to foster communication between Government and industry. The primary function of the ombudsman is to hear concerns about specific issues in acquisitions, to communicate these concerns to senior management personnel responsible for oversight and to assist in the resolution of the concerns. In accordance with 5301.9102(f) below, employees, managers and customers may use the Air Force component ombudsman when seeking assistance in resolving procurement integrity issues.</w:t>
      </w:r>
    </w:p>
    <!--Topic unique_43-->
    <w:p>
      <w:pPr>
        <w:pStyle w:val="Heading5"/>
      </w:pPr>
      <w:bookmarkStart w:id="118" w:name="_Numd19e7559"/>
      <w:bookmarkStart w:id="119" w:name="_Refd19e7559"/>
      <w:bookmarkStart w:id="120" w:name="_Tocd19e7559"/>
      <w:r>
        <w:t/>
      </w:r>
      <w:r>
        <w:t>5301.9102</w:t>
      </w:r>
      <w:r>
        <w:t xml:space="preserve"> Policy</w:t>
      </w:r>
      <w:bookmarkEnd w:id="119"/>
      <w:bookmarkEnd w:id="120"/>
      <w:bookmarkEnd w:id="118"/>
    </w:p>
    <w:p>
      <w:pPr>
        <w:pStyle w:val="ListNumber"/>
        <!--depth 1-->
        <w:numPr>
          <w:ilvl w:val="0"/>
          <w:numId w:val="160"/>
        </w:numPr>
      </w:pPr>
      <w:r>
        <w:t>(a) MAJCOM/DRU/AFRCO/SMC/SpRCO Commanders must appoint an experienced senior official who is independent of the contracting officer and program manager as the ombudsman at their organization. For AFMC Centers, an ombudsman is required at each Center, instead of at the MAJCOM. Centers may also have an ombudsman at each Operating Location/Geographically Separated Unit.</w:t>
      </w:r>
    </w:p>
    <w:p>
      <w:pPr>
        <w:pStyle w:val="ListNumber"/>
        <!--depth 1-->
        <w:numPr>
          <w:ilvl w:val="0"/>
          <w:numId w:val="160"/>
        </w:numPr>
      </w:pPr>
      <w:r>
        <w:t>(b) The ombudsman will have the authority to call upon other resources of the activity to assist in resolving acquisition issues or concerns (e.g., administrative support, independent review teams).</w:t>
      </w:r>
    </w:p>
    <w:p>
      <w:pPr>
        <w:pStyle w:val="ListNumber"/>
        <!--depth 1-->
        <w:numPr>
          <w:ilvl w:val="0"/>
          <w:numId w:val="160"/>
        </w:numPr>
      </w:pPr>
      <w:r>
        <w:t>(c) Contracting officers must identify the ombudsman in the initial announcement of the acquisition as well as in the draft and final RFP.</w:t>
      </w:r>
    </w:p>
    <w:p>
      <w:pPr>
        <w:pStyle w:val="ListNumber"/>
        <!--depth 1-->
        <w:numPr>
          <w:ilvl w:val="0"/>
          <w:numId w:val="160"/>
        </w:numPr>
      </w:pPr>
      <w:r>
        <w:t>(d) The ombudsman must:</w:t>
      </w:r>
    </w:p>
    <w:p>
      <w:pPr>
        <w:pStyle w:val="ListNumber2"/>
        <!--depth 2-->
        <w:numPr>
          <w:ilvl w:val="1"/>
          <w:numId w:val="161"/>
        </w:numPr>
      </w:pPr>
      <w:r>
        <w:t>(1) Support acquisition personnel in the resolution of issues or concerns raised by interested parties;</w:t>
      </w:r>
    </w:p>
    <w:p>
      <w:pPr>
        <w:pStyle w:val="ListNumber2"/>
        <!--depth 2-->
        <w:numPr>
          <w:ilvl w:val="1"/>
          <w:numId w:val="161"/>
        </w:numPr>
      </w:pPr>
      <w:r>
        <w:t>(2) Act in a manner that does not compromise the interested party and, if requested, maintain anonymity of the parties;</w:t>
      </w:r>
    </w:p>
    <w:p>
      <w:pPr>
        <w:pStyle w:val="ListNumber2"/>
        <!--depth 2-->
        <w:numPr>
          <w:ilvl w:val="1"/>
          <w:numId w:val="161"/>
        </w:numPr>
      </w:pPr>
      <w:r>
        <w:t>(3) Avoid any appearance of usurping normal procurement authority (e.g., program manager, contracting officer, and source selection authority);</w:t>
      </w:r>
    </w:p>
    <w:p>
      <w:pPr>
        <w:pStyle w:val="ListNumber2"/>
        <!--depth 2-->
        <w:numPr>
          <w:ilvl w:val="1"/>
          <w:numId w:val="161"/>
        </w:numPr>
      </w:pPr>
      <w:r>
        <w:t>(4) Ensure all affected or knowledgeable offices and officials are consulted as part of any resolution process;</w:t>
      </w:r>
    </w:p>
    <w:p>
      <w:pPr>
        <w:pStyle w:val="ListNumber2"/>
        <!--depth 2-->
        <w:numPr>
          <w:ilvl w:val="1"/>
          <w:numId w:val="161"/>
        </w:numPr>
      </w:pPr>
      <w:r>
        <w:t>(5) Inform the Commander/Director, or PEO, as required, of issues raised and actions taken;</w:t>
      </w:r>
    </w:p>
    <w:p>
      <w:pPr>
        <w:pStyle w:val="ListNumber2"/>
        <!--depth 2-->
        <w:numPr>
          <w:ilvl w:val="1"/>
          <w:numId w:val="161"/>
        </w:numPr>
      </w:pPr>
      <w:r>
        <w:t>(6) Review complaints relative to multiple-award task and delivery order contracts awarded under 10 U.S.C. 2304a(d)(1)(B) or 2304b(e) to ensure that all contractors are afforded a fair opportunity to be considered for task and delivery orders in excess of the micro-purchase threshold, consistent with the procedures in the contract;</w:t>
      </w:r>
    </w:p>
    <w:p>
      <w:pPr>
        <w:pStyle w:val="ListNumber2"/>
        <!--depth 2-->
        <w:numPr>
          <w:ilvl w:val="1"/>
          <w:numId w:val="161"/>
        </w:numPr>
      </w:pPr>
      <w:r>
        <w:t>(7) 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pPr>
        <w:pStyle w:val="ListNumber"/>
        <!--depth 1-->
        <w:numPr>
          <w:ilvl w:val="0"/>
          <w:numId w:val="160"/>
        </w:numPr>
      </w:pPr>
      <w:r>
        <w:t>(e) The Ombudsman Program does not replace the agency level protest, GAO bid protest or disputes processes.</w:t>
      </w:r>
    </w:p>
    <w:p>
      <w:pPr>
        <w:pStyle w:val="ListNumber"/>
        <!--depth 1-->
        <w:numPr>
          <w:ilvl w:val="0"/>
          <w:numId w:val="160"/>
        </w:numPr>
      </w:pPr>
      <w:r>
        <w:t xml:space="preserve">(f) The Air Force ombudsman is the ADAS(C), who may take action to assist in resolving issues, concerns, disagreements, and recommendations that cannot be resolved at the MAJCOM/DRU/SMC level, or for those having Air Force wide implications. The ADAS(C) is the AF ombudsman for procurement integrity issues (see </w:t>
      </w:r>
      <w:hyperlink r:id="rIdHyperlink169">
        <w:r>
          <w:rPr>
            <w:rStyle w:val="Hyperlink"/>
          </w:rPr>
          <w:t/>
        </w:r>
        <w:r>
          <w:rPr>
            <w:rStyle w:val="Hyperlink"/>
            <w:u w:val="single"/>
          </w:rPr>
          <w:t>OUSD(AT&amp;L)/DPAP memo, 1 Oct 09</w:t>
        </w:r>
        <w:r>
          <w:rPr>
            <w:rStyle w:val="Hyperlink"/>
          </w:rPr>
          <w:t/>
        </w:r>
      </w:hyperlink>
      <w:r>
        <w:t>).</w:t>
      </w:r>
    </w:p>
    <w:p>
      <w:pPr>
        <w:pStyle w:val="ListNumber"/>
        <!--depth 1-->
        <w:numPr>
          <w:ilvl w:val="0"/>
          <w:numId w:val="160"/>
        </w:numPr>
      </w:pPr>
      <w:r>
        <w:t>(g) Government personnel may use the Ombudsman Program as a way to express concerns about an acquisition.</w:t>
      </w:r>
    </w:p>
    <w:p>
      <w:pPr>
        <w:pStyle w:val="BodyText"/>
      </w:pPr>
      <w:r>
        <w:t xml:space="preserve">See </w:t>
      </w:r>
      <w:r>
        <w:t xml:space="preserve"> </w:t>
      </w:r>
      <w:r>
        <w:rPr>
          <w:u w:val="single"/>
        </w:rPr>
        <w:t>AFICC PGI 5301.9102</w:t>
      </w:r>
      <w:r>
        <w:t xml:space="preserve"> </w:t>
      </w:r>
      <w:r>
        <w:t/>
      </w:r>
    </w:p>
    <w:p>
      <w:pPr>
        <w:pStyle w:val="BodyText"/>
      </w:pPr>
      <w:r>
        <w:t xml:space="preserve">See </w:t>
      </w:r>
      <w:r>
        <w:t xml:space="preserve"> </w:t>
      </w:r>
      <w:r>
        <w:rPr>
          <w:u w:val="single"/>
        </w:rPr>
        <w:t>AFMC PGI 5301.91</w:t>
      </w:r>
      <w:r>
        <w:t xml:space="preserve"> </w:t>
      </w:r>
      <w:r>
        <w:t/>
      </w:r>
    </w:p>
    <w:p>
      <w:pPr>
        <w:pStyle w:val="BodyText"/>
      </w:pPr>
      <w:r>
        <w:t xml:space="preserve">See </w:t>
      </w:r>
      <w:r>
        <w:t>USAFA PGI 5301-9102</w:t>
      </w:r>
      <w:r>
        <w:t>(a)</w:t>
      </w:r>
    </w:p>
    <!--Topic unique_44-->
    <w:p>
      <w:pPr>
        <w:pStyle w:val="Heading5"/>
      </w:pPr>
      <w:bookmarkStart w:id="121" w:name="_Numd19e7667"/>
      <w:bookmarkStart w:id="122" w:name="_Refd19e7667"/>
      <w:bookmarkStart w:id="123" w:name="_Tocd19e7667"/>
      <w:r>
        <w:t/>
      </w:r>
      <w:r>
        <w:t>5301.9103</w:t>
      </w:r>
      <w:r>
        <w:t xml:space="preserve"> Solicitation Provision and Contract Clause</w:t>
      </w:r>
      <w:bookmarkEnd w:id="122"/>
      <w:bookmarkEnd w:id="123"/>
      <w:bookmarkEnd w:id="121"/>
    </w:p>
    <w:p>
      <w:pPr>
        <w:pStyle w:val="BodyText"/>
      </w:pPr>
      <w:r>
        <w:t xml:space="preserve">Insert a clause substantially the same as the clause at AFFARS </w:t>
      </w:r>
      <w:r>
        <w:t xml:space="preserve"> </w:t>
      </w:r>
      <w:r>
        <w:fldChar w:fldCharType="begin"/>
      </w:r>
      <w:r>
        <w:instrText xml:space="preserve"> REF _Numd19e26237 \h </w:instrText>
      </w:r>
      <w:r>
        <w:fldChar w:fldCharType="separate"/>
      </w:r>
      <w:r>
        <w:rPr>
          <w:u w:val="single"/>
        </w:rPr>
        <w:t>5352.201-9101</w:t>
      </w:r>
      <w:r>
        <w:fldChar w:fldCharType="end"/>
      </w:r>
      <w:r>
        <w:t xml:space="preserve"> </w:t>
      </w:r>
      <w:r>
        <w:t>, Ombudsman, in all solicitations (including draft solicitations) and contracts.</w:t>
      </w:r>
    </w:p>
    <w:p>
      <w:pPr>
        <w:pStyle w:val="BodyText"/>
      </w:pPr>
      <w:r>
        <w:t xml:space="preserve">See </w:t>
      </w:r>
      <w:r>
        <w:t xml:space="preserve">SMC PGI 5301.9103 </w:t>
      </w:r>
      <w:r>
        <w:t/>
      </w:r>
    </w:p>
    <!--Topic unique_75-->
    <w:p>
      <w:pPr>
        <w:pStyle w:val="Heading3"/>
      </w:pPr>
      <w:bookmarkStart w:id="124" w:name="_Numd19e7693"/>
      <w:bookmarkStart w:id="125" w:name="_Refd19e7693"/>
      <w:bookmarkStart w:id="126" w:name="_Tocd19e7693"/>
      <w:r>
        <w:t/>
      </w:r>
      <w:r>
        <w:t>PART 5302</w:t>
      </w:r>
      <w:r>
        <w:t xml:space="preserve"> — Definitions of Words and Terms</w:t>
      </w:r>
      <w:bookmarkEnd w:id="125"/>
      <w:bookmarkEnd w:id="126"/>
      <w:bookmarkEnd w:id="124"/>
    </w:p>
    <w:p>
      <w:pPr>
        <w:pStyle w:val="ListBullet"/>
        <!--depth 1-->
        <w:numPr>
          <w:ilvl w:val="0"/>
          <w:numId w:val="162"/>
        </w:numPr>
      </w:pPr>
      <w:r>
        <w:t/>
      </w:r>
      <w:r>
        <w:fldChar w:fldCharType="begin"/>
      </w:r>
      <w:r>
        <w:instrText xml:space="preserve"> REF _Numd19e7732 \h </w:instrText>
      </w:r>
      <w:r>
        <w:fldChar w:fldCharType="separate"/>
      </w:r>
      <w:r>
        <w:rPr>
          <w:u w:val="single"/>
        </w:rPr>
        <w:t>SUBPART 5302.1 — DEFINITIONS</w:t>
      </w:r>
      <w:r>
        <w:fldChar w:fldCharType="end"/>
      </w:r>
      <w:r>
        <w:t/>
      </w:r>
    </w:p>
    <w:p>
      <w:pPr>
        <w:pStyle w:val="ListBullet2"/>
        <!--depth 2-->
        <w:numPr>
          <w:ilvl w:val="1"/>
          <w:numId w:val="163"/>
        </w:numPr>
      </w:pPr>
      <w:r>
        <w:t/>
      </w:r>
      <w:r>
        <w:fldChar w:fldCharType="begin"/>
      </w:r>
      <w:r>
        <w:instrText xml:space="preserve"> REF _Numd19e7745 \h </w:instrText>
      </w:r>
      <w:r>
        <w:fldChar w:fldCharType="separate"/>
      </w:r>
      <w:r>
        <w:rPr>
          <w:u w:val="single"/>
        </w:rPr>
        <w:t>5302.101 Definitions</w:t>
      </w:r>
      <w:r>
        <w:fldChar w:fldCharType="end"/>
      </w:r>
      <w:r>
        <w:t/>
      </w:r>
    </w:p>
    <!--Topic unique_76-->
    <w:p>
      <w:pPr>
        <w:pStyle w:val="Heading4"/>
      </w:pPr>
      <w:bookmarkStart w:id="127" w:name="_Numd19e7732"/>
      <w:bookmarkStart w:id="128" w:name="_Refd19e7732"/>
      <w:bookmarkStart w:id="129" w:name="_Tocd19e7732"/>
      <w:r>
        <w:t/>
      </w:r>
      <w:r>
        <w:t>SUBPART 5302.1</w:t>
      </w:r>
      <w:r>
        <w:t xml:space="preserve"> — DEFINITIONS</w:t>
      </w:r>
      <w:bookmarkEnd w:id="128"/>
      <w:bookmarkEnd w:id="129"/>
      <w:bookmarkEnd w:id="127"/>
    </w:p>
    <!--Topic unique_77-->
    <w:p>
      <w:pPr>
        <w:pStyle w:val="Heading5"/>
      </w:pPr>
      <w:bookmarkStart w:id="130" w:name="_Numd19e7745"/>
      <w:bookmarkStart w:id="131" w:name="_Refd19e7745"/>
      <w:bookmarkStart w:id="132" w:name="_Tocd19e7745"/>
      <w:r>
        <w:t/>
      </w:r>
      <w:r>
        <w:t>5302.101</w:t>
      </w:r>
      <w:r>
        <w:t xml:space="preserve"> Definitions</w:t>
      </w:r>
      <w:bookmarkEnd w:id="131"/>
      <w:bookmarkEnd w:id="132"/>
      <w:bookmarkEnd w:id="130"/>
    </w:p>
    <w:p>
      <w:pPr>
        <w:pStyle w:val="BodyText"/>
      </w:pPr>
      <w:r>
        <w:t/>
      </w:r>
      <w:r>
        <w:rPr>
          <w:b w:val="true"/>
        </w:rPr>
        <w:t>"Acquisition Category (ACAT)"</w:t>
      </w:r>
      <w:r>
        <w:t xml:space="preserve">means the category of a Defense acquisition program. See </w:t>
      </w:r>
      <w:hyperlink r:id="rIdHyperlink170">
        <w:r>
          <w:rPr>
            <w:rStyle w:val="Hyperlink"/>
          </w:rPr>
          <w:t/>
        </w:r>
        <w:r>
          <w:rPr>
            <w:rStyle w:val="Hyperlink"/>
            <w:u w:val="single"/>
          </w:rPr>
          <w:t>DoDI 5000.02, Enclosure 1</w:t>
        </w:r>
        <w:r>
          <w:rPr>
            <w:rStyle w:val="Hyperlink"/>
          </w:rPr>
          <w:t/>
        </w:r>
      </w:hyperlink>
      <w:r>
        <w:t>.</w:t>
      </w:r>
    </w:p>
    <w:p>
      <w:pPr>
        <w:pStyle w:val="BodyText"/>
      </w:pPr>
      <w:r>
        <w:t/>
      </w:r>
      <w:r>
        <w:rPr>
          <w:b w:val="true"/>
        </w:rPr>
        <w:t>“</w:t>
      </w:r>
      <w:r>
        <w:t xml:space="preserve"> </w:t>
      </w:r>
      <w:r>
        <w:rPr>
          <w:b w:val="true"/>
        </w:rPr>
        <w:t>AFICC</w:t>
      </w:r>
      <w:r>
        <w:t xml:space="preserve"> </w:t>
      </w:r>
      <w:r>
        <w:rPr>
          <w:b w:val="true"/>
        </w:rPr>
        <w:t>”</w:t>
      </w:r>
      <w:r>
        <w:t xml:space="preserve"> means the Air Force Installation Contracting Center which is a Primary Subordinate Unit aligned to the Air Force Installation and Mission Support Center (AFIMSC).</w:t>
      </w:r>
    </w:p>
    <w:p>
      <w:pPr>
        <w:pStyle w:val="BodyText"/>
      </w:pPr>
      <w:r>
        <w:t/>
      </w:r>
      <w:r>
        <w:rPr>
          <w:b w:val="true"/>
        </w:rPr>
        <w:t>“Air Force Program Executive Office for Combat and Mission Support (AFPEO/CM) Contracts”</w:t>
      </w:r>
      <w:r>
        <w:t xml:space="preserve">includes services acquisitions subject to </w:t>
      </w:r>
      <w:hyperlink r:id="rIdHyperlink171">
        <w:r>
          <w:rPr>
            <w:rStyle w:val="Hyperlink"/>
          </w:rPr>
          <w:t/>
        </w:r>
        <w:r>
          <w:rPr>
            <w:rStyle w:val="Hyperlink"/>
            <w:u w:val="single"/>
          </w:rPr>
          <w:t>AFI 63-138</w:t>
        </w:r>
        <w:r>
          <w:rPr>
            <w:rStyle w:val="Hyperlink"/>
          </w:rPr>
          <w:t/>
        </w:r>
      </w:hyperlink>
      <w:r>
        <w:t>.</w:t>
      </w:r>
    </w:p>
    <w:p>
      <w:pPr>
        <w:pStyle w:val="BodyText"/>
      </w:pPr>
      <w:r>
        <w:t/>
      </w:r>
      <w:r>
        <w:rPr>
          <w:b w:val="true"/>
        </w:rPr>
        <w:t>“AFRCO”</w:t>
      </w:r>
      <w:r>
        <w:t>means the Air Force Rapid Capabilities Office.</w:t>
      </w:r>
    </w:p>
    <w:p>
      <w:pPr>
        <w:pStyle w:val="BodyText"/>
      </w:pPr>
      <w:r>
        <w:t/>
      </w:r>
      <w:r>
        <w:rPr>
          <w:b w:val="true"/>
        </w:rPr>
        <w:t>“Agency Head”</w:t>
      </w:r>
      <w:r>
        <w:t xml:space="preserve"> (see “Head of the Agency”)</w:t>
      </w:r>
    </w:p>
    <w:p>
      <w:pPr>
        <w:pStyle w:val="BodyText"/>
      </w:pPr>
      <w:r>
        <w:t/>
      </w:r>
      <w:r>
        <w:rPr>
          <w:b w:val="true"/>
        </w:rPr>
        <w:t>“ASAF(A)”</w:t>
      </w:r>
      <w:r>
        <w:t>means the Assistant Secretary of the Air Force for Acquisition.</w:t>
      </w:r>
    </w:p>
    <w:p>
      <w:pPr>
        <w:pStyle w:val="BodyText"/>
      </w:pPr>
      <w:r>
        <w:t/>
      </w:r>
      <w:r>
        <w:rPr>
          <w:b w:val="true"/>
        </w:rPr>
        <w:t>“Bridge Action”</w:t>
      </w:r>
      <w:r>
        <w:t xml:space="preserve"> means a non-competitive action requiring a justification to include, but not limited to, a formal justification and approval (FAR </w:t>
      </w:r>
      <w:r>
        <w:t>6.3</w:t>
      </w:r>
      <w:r>
        <w:t xml:space="preserve"> or 13.5), limited sources justification (FAR </w:t>
      </w:r>
      <w:r>
        <w:t>8.4</w:t>
      </w:r>
      <w:r>
        <w:t xml:space="preserve">), and exception to fair opportunity (FAR 16.5), to retain the current or similar product or services as a result of delay in the negotiation and award of a follow-on contract. Extension of services executed in accordance with FAR </w:t>
      </w:r>
      <w:r>
        <w:t>52.217-8</w:t>
      </w:r>
      <w:r>
        <w:t>, Option to Extend Services, is not considered a bridge action, regardless of whether or not it was negotiated and included in the original contract, unless or until the total six (6) month extension allowed is exceeded</w:t>
      </w:r>
    </w:p>
    <w:p>
      <w:pPr>
        <w:pStyle w:val="BodyText"/>
      </w:pPr>
      <w:r>
        <w:t/>
      </w:r>
      <w:r>
        <w:rPr>
          <w:b w:val="true"/>
        </w:rPr>
        <w:t>"Chief of the Contracting Office</w:t>
      </w:r>
      <w:r>
        <w:t xml:space="preserve"> </w:t>
      </w:r>
      <w:r>
        <w:rPr>
          <w:b w:val="true"/>
        </w:rPr>
        <w:t>(COCO)</w:t>
      </w:r>
      <w:r>
        <w:t xml:space="preserve"> </w:t>
      </w:r>
      <w:r>
        <w:rPr>
          <w:b w:val="true"/>
        </w:rPr>
        <w:t>"</w:t>
      </w:r>
      <w:r>
        <w:t xml:space="preserve"> means the contracting official one level below the Senior Contracting Official or their deputies, unless specifically prohibited, or as designated by the SCO.</w:t>
      </w:r>
    </w:p>
    <w:p>
      <w:pPr>
        <w:pStyle w:val="BodyText"/>
      </w:pPr>
      <w:r>
        <w:t/>
      </w:r>
      <w:r>
        <w:rPr>
          <w:b w:val="true"/>
        </w:rPr>
        <w:t>“DAS(C)”</w:t>
      </w:r>
      <w:r>
        <w:t>means the Deputy Assistant Secretary (Contracting). The authority granted to DAS(C) may also be exercised by the Associate Deputy Assistant Secretary (Contracting) (ADAS(C)).</w:t>
      </w:r>
    </w:p>
    <w:p>
      <w:pPr>
        <w:pStyle w:val="BodyText"/>
      </w:pPr>
      <w:r>
        <w:t/>
      </w:r>
      <w:r>
        <w:rPr>
          <w:b w:val="true"/>
        </w:rPr>
        <w:t>“Direct Reporting Unit (DRU)”</w:t>
      </w:r>
      <w:r>
        <w:t xml:space="preserve">means a subdivision of the Air Force, directly subordinate to the Chief of Staff, US Air Force. A DRU performs a mission that does not fit into any of the MAJCOMs (see </w:t>
      </w:r>
      <w:hyperlink r:id="rIdHyperlink172">
        <w:r>
          <w:rPr>
            <w:rStyle w:val="Hyperlink"/>
          </w:rPr>
          <w:t/>
        </w:r>
        <w:r>
          <w:rPr>
            <w:rStyle w:val="Hyperlink"/>
            <w:u w:val="single"/>
          </w:rPr>
          <w:t>AFI 38-101</w:t>
        </w:r>
        <w:r>
          <w:rPr>
            <w:rStyle w:val="Hyperlink"/>
          </w:rPr>
          <w:t/>
        </w:r>
      </w:hyperlink>
      <w:r>
        <w:t>).</w:t>
      </w:r>
    </w:p>
    <w:p>
      <w:pPr>
        <w:pStyle w:val="BodyText"/>
      </w:pPr>
      <w:r>
        <w:t/>
      </w:r>
      <w:r>
        <w:rPr>
          <w:b w:val="true"/>
        </w:rPr>
        <w:t>“Enterprise”</w:t>
      </w:r>
      <w:r>
        <w:t>includes enterprise sourcing and services, research and development (R&amp;D), and AFSC Supply Chain Requirements.</w:t>
      </w:r>
    </w:p>
    <w:p>
      <w:pPr>
        <w:pStyle w:val="BodyText"/>
      </w:pPr>
      <w:r>
        <w:t/>
      </w:r>
      <w:r>
        <w:rPr>
          <w:b w:val="true"/>
        </w:rPr>
        <w:t>“Field Operating Agency (FOA)”</w:t>
      </w:r>
      <w:r>
        <w:t xml:space="preserve">means a subdivision of the Air Force, directly subordinate to a HQ USAF functional manager. A FOA performs field activities beyond the scope of any of the major commands (see </w:t>
      </w:r>
      <w:hyperlink r:id="rIdHyperlink173">
        <w:r>
          <w:rPr>
            <w:rStyle w:val="Hyperlink"/>
          </w:rPr>
          <w:t/>
        </w:r>
        <w:r>
          <w:rPr>
            <w:rStyle w:val="Hyperlink"/>
            <w:u w:val="single"/>
          </w:rPr>
          <w:t>AFI 38-101</w:t>
        </w:r>
        <w:r>
          <w:rPr>
            <w:rStyle w:val="Hyperlink"/>
          </w:rPr>
          <w:t/>
        </w:r>
      </w:hyperlink>
      <w:r>
        <w:t>).</w:t>
      </w:r>
    </w:p>
    <w:p>
      <w:pPr>
        <w:pStyle w:val="BodyText"/>
      </w:pPr>
      <w:r>
        <w:t/>
      </w:r>
      <w:r>
        <w:rPr>
          <w:b w:val="true"/>
        </w:rPr>
        <w:t>"Head of the Agency"</w:t>
      </w:r>
      <w:r>
        <w:t xml:space="preserve"> means, pursuant to </w:t>
      </w:r>
      <w:hyperlink r:id="rIdHyperlink174">
        <w:r>
          <w:rPr>
            <w:rStyle w:val="Hyperlink"/>
          </w:rPr>
          <w:t/>
        </w:r>
        <w:r>
          <w:rPr>
            <w:rStyle w:val="Hyperlink"/>
            <w:u w:val="single"/>
          </w:rPr>
          <w:t>HAF MD 1-10</w:t>
        </w:r>
        <w:r>
          <w:rPr>
            <w:rStyle w:val="Hyperlink"/>
          </w:rPr>
          <w:t/>
        </w:r>
      </w:hyperlink>
      <w:r>
        <w:t>, the Assistant Secretary of the Air Force (Acquisition) (ASAF(A)), unless the terms of a statute or delegation indicate that an action must be done by the Secretary of the Air Force (SecAF) or the Under Secretary of the Air Force (USecAF).</w:t>
      </w:r>
    </w:p>
    <w:p>
      <w:pPr>
        <w:pStyle w:val="BodyText"/>
      </w:pPr>
      <w:r>
        <w:t/>
      </w:r>
      <w:r>
        <w:rPr>
          <w:b w:val="true"/>
        </w:rPr>
        <w:t>“</w:t>
      </w:r>
      <w:r>
        <w:t xml:space="preserve"> </w:t>
      </w:r>
      <w:r>
        <w:rPr>
          <w:b w:val="true"/>
        </w:rPr>
        <w:t>Head of the Contracting Activity</w:t>
      </w:r>
      <w:r>
        <w:t xml:space="preserve"> </w:t>
      </w:r>
      <w:r>
        <w:rPr>
          <w:b w:val="true"/>
        </w:rPr>
        <w:t>(HCA)</w:t>
      </w:r>
      <w:r>
        <w:t xml:space="preserve"> </w:t>
      </w:r>
      <w:r>
        <w:rPr>
          <w:b w:val="true"/>
        </w:rPr>
        <w:t>”</w:t>
      </w:r>
      <w:r>
        <w:t xml:space="preserve"> means the DAS(C) and (ADAS)(C) for the Air Force. See delegations in MP5301.601(a)(i).</w:t>
      </w:r>
    </w:p>
    <w:p>
      <w:pPr>
        <w:pStyle w:val="BodyText"/>
      </w:pPr>
      <w:r>
        <w:t/>
      </w:r>
      <w:r>
        <w:rPr>
          <w:b w:val="true"/>
        </w:rPr>
        <w:t>"Installation Commander"</w:t>
      </w:r>
      <w:r>
        <w:t xml:space="preserve"> means an individual who functions in a command position and is responsible for a base or other Air Force installation having a base contracting office.</w:t>
      </w:r>
    </w:p>
    <w:p>
      <w:pPr>
        <w:pStyle w:val="BodyText"/>
      </w:pPr>
      <w:r>
        <w:t/>
      </w:r>
      <w:r>
        <w:rPr>
          <w:b w:val="true"/>
        </w:rPr>
        <w:t>“Major Command (MAJCOM)”</w:t>
      </w:r>
      <w:r>
        <w:t xml:space="preserve"> means a major subdivision of the Air Force that is assigned a major part of the Air Force mission. A MAJCOM is directly subordinate to Headquarters US Air Force. (See </w:t>
      </w:r>
      <w:hyperlink r:id="rIdHyperlink175">
        <w:r>
          <w:rPr>
            <w:rStyle w:val="Hyperlink"/>
          </w:rPr>
          <w:t/>
        </w:r>
        <w:r>
          <w:rPr>
            <w:rStyle w:val="Hyperlink"/>
            <w:u w:val="single"/>
          </w:rPr>
          <w:t>AFI 38-101</w:t>
        </w:r>
        <w:r>
          <w:rPr>
            <w:rStyle w:val="Hyperlink"/>
          </w:rPr>
          <w:t/>
        </w:r>
      </w:hyperlink>
      <w:r>
        <w:t>).</w:t>
      </w:r>
    </w:p>
    <w:p>
      <w:pPr>
        <w:pStyle w:val="BodyText"/>
      </w:pPr>
      <w:r>
        <w:t/>
      </w:r>
      <w:r>
        <w:rPr>
          <w:b w:val="true"/>
        </w:rPr>
        <w:t>“Operational”</w:t>
      </w:r>
      <w: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p>
    <w:p>
      <w:pPr>
        <w:pStyle w:val="BodyText"/>
      </w:pPr>
      <w:r>
        <w:t>“</w:t>
      </w:r>
      <w:r>
        <w:rPr>
          <w:b w:val="true"/>
        </w:rPr>
        <w:t>Procedures, Guidance, and Information (PGI)</w:t>
      </w:r>
      <w:r>
        <w:t>” means a companion resource to the AFFARS that —</w:t>
      </w:r>
    </w:p>
    <w:p>
      <w:pPr>
        <w:pStyle w:val="ListNumber"/>
        <!--depth 1-->
        <w:numPr>
          <w:ilvl w:val="0"/>
          <w:numId w:val="164"/>
        </w:numPr>
      </w:pPr>
      <w:r>
        <w:t>(1) Contains non-mandatory internal procedures and guidance, and supplemental information to be used at the discretion of the contracting officer;</w:t>
      </w:r>
    </w:p>
    <w:p>
      <w:pPr>
        <w:pStyle w:val="ListNumber"/>
        <!--depth 1-->
        <w:numPr>
          <w:ilvl w:val="0"/>
          <w:numId w:val="164"/>
        </w:numPr>
      </w:pPr>
      <w:r>
        <w:t>(2) Contains mandatory delegations;</w:t>
      </w:r>
    </w:p>
    <w:p>
      <w:pPr>
        <w:pStyle w:val="ListNumber"/>
        <!--depth 1-->
        <w:numPr>
          <w:ilvl w:val="0"/>
          <w:numId w:val="164"/>
        </w:numPr>
      </w:pPr>
      <w:r>
        <w:t>(3) Is numbered similarly to the AFFARS, except that each PGI numerical designation is preceded by the letters "PGI"; and</w:t>
      </w:r>
    </w:p>
    <w:p>
      <w:pPr>
        <w:pStyle w:val="ListNumber"/>
        <!--depth 1-->
        <w:numPr>
          <w:ilvl w:val="0"/>
          <w:numId w:val="164"/>
        </w:numPr>
      </w:pPr>
      <w:r>
        <w:t xml:space="preserve">(4) Is available electronically as part of the AFFARS document set on </w:t>
      </w:r>
      <w:hyperlink r:id="rIdHyperlink176">
        <w:r>
          <w:rPr>
            <w:rStyle w:val="Hyperlink"/>
          </w:rPr>
          <w:t>Acquisition.gov</w:t>
        </w:r>
      </w:hyperlink>
      <w:r>
        <w:t xml:space="preserve"> .</w:t>
      </w:r>
    </w:p>
    <w:p>
      <w:pPr>
        <w:pStyle w:val="BodyText"/>
      </w:pPr>
      <w:r>
        <w:t/>
      </w:r>
      <w:r>
        <w:rPr>
          <w:b w:val="true"/>
        </w:rPr>
        <w:t>"Program Executive Officer (PEO)"</w:t>
      </w:r>
      <w:r>
        <w:t xml:space="preserve">includes acquisitions within a Systems PEO’s portfolio. See </w:t>
      </w:r>
      <w:hyperlink r:id="rIdHyperlink177">
        <w:r>
          <w:rPr>
            <w:rStyle w:val="Hyperlink"/>
          </w:rPr>
          <w:t/>
        </w:r>
        <w:r>
          <w:rPr>
            <w:rStyle w:val="Hyperlink"/>
            <w:u w:val="single"/>
          </w:rPr>
          <w:t>AFI 63-101/20-101</w:t>
        </w:r>
        <w:r>
          <w:rPr>
            <w:rStyle w:val="Hyperlink"/>
          </w:rPr>
          <w:t/>
        </w:r>
      </w:hyperlink>
      <w:r>
        <w:t xml:space="preserve"> and </w:t>
      </w:r>
      <w:hyperlink r:id="rIdHyperlink178">
        <w:r>
          <w:rPr>
            <w:rStyle w:val="Hyperlink"/>
          </w:rPr>
          <w:t/>
        </w:r>
        <w:r>
          <w:rPr>
            <w:rStyle w:val="Hyperlink"/>
            <w:u w:val="single"/>
          </w:rPr>
          <w:t>DoDI</w:t>
        </w:r>
        <w:r>
          <w:rPr>
            <w:rStyle w:val="Hyperlink"/>
          </w:rPr>
          <w:t xml:space="preserve"> </w:t>
        </w:r>
        <w:r>
          <w:rPr>
            <w:rStyle w:val="Hyperlink"/>
            <w:u w:val="single"/>
          </w:rPr>
          <w:t>5000.02</w:t>
        </w:r>
        <w:r>
          <w:rPr>
            <w:rStyle w:val="Hyperlink"/>
          </w:rPr>
          <w:t/>
        </w:r>
      </w:hyperlink>
      <w:r>
        <w:t>.</w:t>
      </w:r>
    </w:p>
    <w:p>
      <w:pPr>
        <w:pStyle w:val="BodyText"/>
      </w:pPr>
      <w:r>
        <w:t/>
      </w:r>
      <w:r>
        <w:rPr>
          <w:b w:val="true"/>
        </w:rPr>
        <w:t>“Quality Assurance Program Coordinator (QAPC)”</w:t>
      </w:r>
      <w:r>
        <w:t>means the individual selected in accordance with local procedures to coordinate and manage the Quality Assurance Program.</w:t>
      </w:r>
    </w:p>
    <w:p>
      <w:pPr>
        <w:pStyle w:val="BodyText"/>
      </w:pPr>
      <w:r>
        <w:t/>
      </w:r>
      <w:r>
        <w:rPr>
          <w:b w:val="true"/>
        </w:rPr>
        <w:t>“Quality Assurance Surveillance Plan (QASP)”</w:t>
      </w:r>
      <w:r>
        <w:t xml:space="preserve">means the document government personnel use to assess contractor performance (see FAR </w:t>
      </w:r>
      <w:r>
        <w:t>46.401</w:t>
      </w:r>
      <w:r>
        <w:t xml:space="preserve">, DFARS </w:t>
      </w:r>
      <w:r>
        <w:t>246.401</w:t>
      </w:r>
      <w:r>
        <w:t>, and DFARS 237.172).</w:t>
      </w:r>
    </w:p>
    <w:p>
      <w:pPr>
        <w:pStyle w:val="BodyText"/>
      </w:pPr>
      <w:r>
        <w:t/>
      </w:r>
      <w:r>
        <w:rPr>
          <w:b w:val="true"/>
        </w:rPr>
        <w:t>“Services Designated Official (SDO)”</w:t>
      </w:r>
      <w:r>
        <w:t xml:space="preserve">means the individual designated to exercise responsibility for the management and oversight of the acquisition of contract services (see </w:t>
      </w:r>
      <w:hyperlink r:id="rIdHyperlink179">
        <w:r>
          <w:rPr>
            <w:rStyle w:val="Hyperlink"/>
          </w:rPr>
          <w:t/>
        </w:r>
        <w:r>
          <w:rPr>
            <w:rStyle w:val="Hyperlink"/>
            <w:u w:val="single"/>
          </w:rPr>
          <w:t>AFI 63-138</w:t>
        </w:r>
        <w:r>
          <w:rPr>
            <w:rStyle w:val="Hyperlink"/>
          </w:rPr>
          <w:t/>
        </w:r>
      </w:hyperlink>
      <w:r>
        <w:t xml:space="preserve">, </w:t>
      </w:r>
      <w:r>
        <w:rPr>
          <w:i/>
        </w:rPr>
        <w:t>Acquisition of Services</w:t>
      </w:r>
      <w:r>
        <w:t>).</w:t>
      </w:r>
    </w:p>
    <w:p>
      <w:pPr>
        <w:pStyle w:val="BodyText"/>
      </w:pPr>
      <w:r>
        <w:t/>
      </w:r>
      <w:r>
        <w:rPr>
          <w:b w:val="true"/>
        </w:rPr>
        <w:t>“Senior Contracting Official (SCO)”</w:t>
      </w:r>
      <w:r>
        <w:t xml:space="preserve"> means the contracting official with overall functional responsibility for contracting for their organization and physically located at the following locations: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
            </w:r>
            <w:r>
              <w:rPr>
                <w:b w:val="true"/>
              </w:rPr>
              <w:t>Position</w:t>
            </w:r>
            <w:r>
              <w:t xml:space="preserve"> </w:t>
            </w:r>
            <w:r>
              <w:rPr>
                <w:b w:val="true"/>
              </w:rPr>
              <w:t>**</w:t>
            </w:r>
            <w:r>
              <w:t/>
            </w:r>
          </w:p>
        </w:tc>
        <w:tc>
          <w:p>
            <w:pPr>
              <w:pStyle w:val="BodyText"/>
            </w:pPr>
            <w:r>
              <w:t/>
            </w:r>
            <w:r>
              <w:rPr>
                <w:b w:val="true"/>
              </w:rPr>
              <w:t>Location</w:t>
            </w:r>
            <w:r>
              <w:t/>
            </w:r>
          </w:p>
        </w:tc>
      </w:tr>
      <w:tr>
        <w:trPr>
          <w:cantSplit/>
        </w:trPr>
        <w:tc>
          <w:p>
            <w:pPr>
              <w:pStyle w:val="BodyText"/>
            </w:pPr>
            <w:r>
              <w:t>1</w:t>
            </w:r>
          </w:p>
        </w:tc>
        <w:tc>
          <w:p>
            <w:pPr>
              <w:pStyle w:val="BodyText"/>
            </w:pPr>
            <w:r>
              <w:t>AFMC/PK</w:t>
            </w:r>
          </w:p>
        </w:tc>
        <w:tc>
          <w:p>
            <w:pPr>
              <w:pStyle w:val="BodyText"/>
            </w:pPr>
            <w:r>
              <w:t>Wright Patterson AFB, OH</w:t>
            </w:r>
          </w:p>
        </w:tc>
      </w:tr>
      <w:tr>
        <w:trPr>
          <w:cantSplit/>
        </w:trPr>
        <w:tc>
          <w:p>
            <w:pPr>
              <w:pStyle w:val="BodyText"/>
            </w:pPr>
            <w:r>
              <w:t>2</w:t>
            </w:r>
          </w:p>
        </w:tc>
        <w:tc>
          <w:p>
            <w:pPr>
              <w:pStyle w:val="BodyText"/>
            </w:pPr>
            <w:r>
              <w:t>AFLCMC/PK</w:t>
            </w:r>
          </w:p>
        </w:tc>
        <w:tc>
          <w:p>
            <w:pPr>
              <w:pStyle w:val="BodyText"/>
            </w:pPr>
            <w:r>
              <w:t>Wright Patterson AFB, OH</w:t>
            </w:r>
          </w:p>
        </w:tc>
      </w:tr>
      <w:tr>
        <w:trPr>
          <w:cantSplit/>
        </w:trPr>
        <w:tc>
          <w:p>
            <w:pPr>
              <w:pStyle w:val="BodyText"/>
            </w:pPr>
            <w:r>
              <w:t>3</w:t>
            </w:r>
          </w:p>
        </w:tc>
        <w:tc>
          <w:p>
            <w:pPr>
              <w:pStyle w:val="BodyText"/>
            </w:pPr>
            <w:r>
              <w:t>AFICC/CC</w:t>
            </w:r>
          </w:p>
        </w:tc>
        <w:tc>
          <w:p>
            <w:pPr>
              <w:pStyle w:val="BodyText"/>
            </w:pPr>
            <w:r>
              <w:t>Wright Patterson AFB, OH</w:t>
            </w:r>
          </w:p>
        </w:tc>
      </w:tr>
      <w:tr>
        <w:trPr>
          <w:cantSplit/>
        </w:trPr>
        <w:tc>
          <w:p>
            <w:pPr>
              <w:pStyle w:val="BodyText"/>
            </w:pPr>
            <w:r>
              <w:t>4</w:t>
            </w:r>
          </w:p>
        </w:tc>
        <w:tc>
          <w:p>
            <w:pPr>
              <w:pStyle w:val="BodyText"/>
            </w:pPr>
            <w:r>
              <w:t>SMC/PK</w:t>
            </w:r>
          </w:p>
        </w:tc>
        <w:tc>
          <w:p>
            <w:pPr>
              <w:pStyle w:val="BodyText"/>
            </w:pPr>
            <w:r>
              <w:t>Los Angeles AFB, CA</w:t>
            </w:r>
          </w:p>
        </w:tc>
      </w:tr>
      <w:tr>
        <w:trPr>
          <w:cantSplit/>
        </w:trPr>
        <w:tc>
          <w:p>
            <w:pPr>
              <w:pStyle w:val="BodyText"/>
            </w:pPr>
            <w:r>
              <w:t>5</w:t>
            </w:r>
          </w:p>
        </w:tc>
        <w:tc>
          <w:p>
            <w:pPr>
              <w:pStyle w:val="BodyText"/>
            </w:pPr>
            <w:r>
              <w:t>AFSC/PK</w:t>
            </w:r>
          </w:p>
        </w:tc>
        <w:tc>
          <w:p>
            <w:pPr>
              <w:pStyle w:val="BodyText"/>
            </w:pPr>
            <w:r>
              <w:t>Tinker AFB, OK</w:t>
            </w:r>
          </w:p>
        </w:tc>
      </w:tr>
      <w:tr>
        <w:trPr>
          <w:cantSplit/>
        </w:trPr>
        <w:tc>
          <w:p>
            <w:pPr>
              <w:pStyle w:val="BodyText"/>
            </w:pPr>
            <w:r>
              <w:t>6</w:t>
            </w:r>
          </w:p>
        </w:tc>
        <w:tc>
          <w:p>
            <w:pPr>
              <w:pStyle w:val="BodyText"/>
            </w:pPr>
            <w:r>
              <w:t>AFRCO/PK</w:t>
            </w:r>
          </w:p>
        </w:tc>
        <w:tc>
          <w:p>
            <w:pPr>
              <w:pStyle w:val="BodyText"/>
            </w:pPr>
            <w:r>
              <w:t>Joint Base Anacostia - Bolling, Washington, DC</w:t>
            </w:r>
          </w:p>
        </w:tc>
      </w:tr>
      <w:tr>
        <w:trPr>
          <w:cantSplit/>
        </w:trPr>
        <w:tc>
          <w:p>
            <w:pPr>
              <w:pStyle w:val="BodyText"/>
            </w:pPr>
            <w:r>
              <w:t>7</w:t>
            </w:r>
          </w:p>
        </w:tc>
        <w:tc>
          <w:p>
            <w:pPr>
              <w:pStyle w:val="BodyText"/>
            </w:pPr>
            <w:r>
              <w:t>AFDW/PK</w:t>
            </w:r>
          </w:p>
        </w:tc>
        <w:tc>
          <w:p>
            <w:pPr>
              <w:pStyle w:val="BodyText"/>
            </w:pPr>
            <w:r>
              <w:t>Joint Base Andrews, MD</w:t>
            </w:r>
          </w:p>
        </w:tc>
      </w:tr>
      <w:tr>
        <w:trPr>
          <w:cantSplit/>
        </w:trPr>
        <w:tc>
          <w:p>
            <w:pPr>
              <w:pStyle w:val="BodyText"/>
            </w:pPr>
            <w:r>
              <w:t>8</w:t>
            </w:r>
          </w:p>
        </w:tc>
        <w:tc>
          <w:p>
            <w:pPr>
              <w:pStyle w:val="BodyText"/>
            </w:pPr>
            <w:r>
              <w:t>AFLCMC/PK Eglin OL</w:t>
            </w:r>
          </w:p>
        </w:tc>
        <w:tc>
          <w:p>
            <w:pPr>
              <w:pStyle w:val="BodyText"/>
            </w:pPr>
            <w:r>
              <w:t>Eglin AFB, FL</w:t>
            </w:r>
          </w:p>
        </w:tc>
      </w:tr>
      <w:tr>
        <w:trPr>
          <w:cantSplit/>
        </w:trPr>
        <w:tc>
          <w:p>
            <w:pPr>
              <w:pStyle w:val="BodyText"/>
            </w:pPr>
            <w:r>
              <w:t>9</w:t>
            </w:r>
          </w:p>
        </w:tc>
        <w:tc>
          <w:p>
            <w:pPr>
              <w:pStyle w:val="BodyText"/>
            </w:pPr>
            <w:r>
              <w:t>AFLCMC/PK Hanscom OL</w:t>
            </w:r>
          </w:p>
        </w:tc>
        <w:tc>
          <w:p>
            <w:pPr>
              <w:pStyle w:val="BodyText"/>
            </w:pPr>
            <w:r>
              <w:t>Hanscom AFB, MA</w:t>
            </w:r>
          </w:p>
        </w:tc>
      </w:tr>
      <w:tr>
        <w:trPr>
          <w:cantSplit/>
        </w:trPr>
        <w:tc>
          <w:p>
            <w:pPr>
              <w:pStyle w:val="BodyText"/>
            </w:pPr>
            <w:r>
              <w:t>10</w:t>
            </w:r>
          </w:p>
        </w:tc>
        <w:tc>
          <w:p>
            <w:pPr>
              <w:pStyle w:val="BodyText"/>
            </w:pPr>
            <w:r>
              <w:t>AFNWC/PK</w:t>
            </w:r>
          </w:p>
        </w:tc>
        <w:tc>
          <w:p>
            <w:pPr>
              <w:pStyle w:val="BodyText"/>
            </w:pPr>
            <w:r>
              <w:t>Kirtland AFB, NM</w:t>
            </w:r>
          </w:p>
        </w:tc>
      </w:tr>
      <w:tr>
        <w:trPr>
          <w:cantSplit/>
        </w:trPr>
        <w:tc>
          <w:p>
            <w:pPr>
              <w:pStyle w:val="BodyText"/>
            </w:pPr>
            <w:r>
              <w:t>11</w:t>
            </w:r>
          </w:p>
        </w:tc>
        <w:tc>
          <w:p>
            <w:pPr>
              <w:pStyle w:val="BodyText"/>
            </w:pPr>
            <w:r>
              <w:t>AFRC/PK</w:t>
            </w:r>
          </w:p>
        </w:tc>
        <w:tc>
          <w:p>
            <w:pPr>
              <w:pStyle w:val="BodyText"/>
            </w:pPr>
            <w:r>
              <w:t>Robins AFB, GA</w:t>
            </w:r>
          </w:p>
        </w:tc>
      </w:tr>
      <w:tr>
        <w:trPr>
          <w:cantSplit/>
        </w:trPr>
        <w:tc>
          <w:p>
            <w:pPr>
              <w:pStyle w:val="BodyText"/>
            </w:pPr>
            <w:r>
              <w:t>12</w:t>
            </w:r>
          </w:p>
        </w:tc>
        <w:tc>
          <w:p>
            <w:pPr>
              <w:pStyle w:val="BodyText"/>
            </w:pPr>
            <w:r>
              <w:t>AFRL/PK</w:t>
            </w:r>
          </w:p>
        </w:tc>
        <w:tc>
          <w:p>
            <w:pPr>
              <w:pStyle w:val="BodyText"/>
            </w:pPr>
            <w:r>
              <w:t>Wright Patterson AFB, OH</w:t>
            </w:r>
          </w:p>
        </w:tc>
      </w:tr>
      <w:tr>
        <w:trPr>
          <w:cantSplit/>
        </w:trPr>
        <w:tc>
          <w:p>
            <w:pPr>
              <w:pStyle w:val="BodyText"/>
            </w:pPr>
            <w:r>
              <w:t>13</w:t>
            </w:r>
          </w:p>
        </w:tc>
        <w:tc>
          <w:p>
            <w:pPr>
              <w:pStyle w:val="BodyText"/>
            </w:pPr>
            <w:r>
              <w:t>AFSC/PK Hill OL</w:t>
            </w:r>
          </w:p>
        </w:tc>
        <w:tc>
          <w:p>
            <w:pPr>
              <w:pStyle w:val="BodyText"/>
            </w:pPr>
            <w:r>
              <w:t>Hill AFB, UT</w:t>
            </w:r>
          </w:p>
        </w:tc>
      </w:tr>
      <w:tr>
        <w:trPr>
          <w:cantSplit/>
        </w:trPr>
        <w:tc>
          <w:p>
            <w:pPr>
              <w:pStyle w:val="BodyText"/>
            </w:pPr>
            <w:r>
              <w:t>14</w:t>
            </w:r>
          </w:p>
        </w:tc>
        <w:tc>
          <w:p>
            <w:pPr>
              <w:pStyle w:val="BodyText"/>
            </w:pPr>
            <w:r>
              <w:t>AFSC/PK Robins OL</w:t>
            </w:r>
          </w:p>
        </w:tc>
        <w:tc>
          <w:p>
            <w:pPr>
              <w:pStyle w:val="BodyText"/>
            </w:pPr>
            <w:r>
              <w:t>Robins AFB, GA</w:t>
            </w:r>
          </w:p>
        </w:tc>
      </w:tr>
      <w:tr>
        <w:trPr>
          <w:cantSplit/>
        </w:trPr>
        <w:tc>
          <w:p>
            <w:pPr>
              <w:pStyle w:val="BodyText"/>
            </w:pPr>
            <w:r>
              <w:t>15</w:t>
            </w:r>
          </w:p>
        </w:tc>
        <w:tc>
          <w:p>
            <w:pPr>
              <w:pStyle w:val="BodyText"/>
            </w:pPr>
            <w:r>
              <w:t>AFTC/PK*</w:t>
            </w:r>
          </w:p>
        </w:tc>
        <w:tc>
          <w:p>
            <w:pPr>
              <w:pStyle w:val="BodyText"/>
            </w:pPr>
            <w:r>
              <w:t>Edwards AFB, CA</w:t>
            </w:r>
          </w:p>
        </w:tc>
      </w:tr>
      <w:tr>
        <w:trPr>
          <w:cantSplit/>
        </w:trPr>
        <w:tc>
          <w:p>
            <w:pPr>
              <w:pStyle w:val="BodyText"/>
            </w:pPr>
            <w:r>
              <w:t>16</w:t>
            </w:r>
          </w:p>
        </w:tc>
        <w:tc>
          <w:p>
            <w:pPr>
              <w:pStyle w:val="BodyText"/>
            </w:pPr>
            <w:r>
              <w:t>SpRCO/PK</w:t>
            </w:r>
          </w:p>
        </w:tc>
        <w:tc>
          <w:p>
            <w:pPr>
              <w:pStyle w:val="BodyText"/>
            </w:pPr>
            <w:r>
              <w:t>Kirtland AFB, NM</w:t>
            </w:r>
          </w:p>
        </w:tc>
      </w:tr>
      <w:tr>
        <w:trPr>
          <w:cantSplit/>
        </w:trPr>
        <w:tc>
          <w:p>
            <w:pPr>
              <w:pStyle w:val="BodyText"/>
            </w:pPr>
            <w:r>
              <w:t>17</w:t>
            </w:r>
          </w:p>
        </w:tc>
        <w:tc>
          <w:p>
            <w:pPr>
              <w:pStyle w:val="BodyText"/>
            </w:pPr>
            <w:r>
              <w:t>USAFA/PK</w:t>
            </w:r>
          </w:p>
        </w:tc>
        <w:tc>
          <w:p>
            <w:pPr>
              <w:pStyle w:val="BodyText"/>
            </w:pPr>
            <w:r>
              <w:t>U.S. Air Force Academy, CO</w:t>
            </w:r>
          </w:p>
        </w:tc>
      </w:tr>
      <w:tr>
        <w:trPr>
          <w:cantSplit/>
        </w:trPr>
        <w:tc>
          <w:p>
            <w:pPr>
              <w:pStyle w:val="BodyText"/>
            </w:pPr>
            <w:r>
              <w:t>18</w:t>
            </w:r>
          </w:p>
        </w:tc>
        <w:tc>
          <w:p>
            <w:pPr>
              <w:pStyle w:val="BodyText"/>
            </w:pPr>
            <w:r>
              <w:t>AFICC/KC</w:t>
            </w:r>
          </w:p>
        </w:tc>
        <w:tc>
          <w:p>
            <w:pPr>
              <w:pStyle w:val="BodyText"/>
            </w:pPr>
            <w:r>
              <w:t>Joint Base Langley-Eustis, VA</w:t>
            </w:r>
          </w:p>
        </w:tc>
      </w:tr>
      <w:tr>
        <w:trPr>
          <w:cantSplit/>
        </w:trPr>
        <w:tc>
          <w:p>
            <w:pPr>
              <w:pStyle w:val="BodyText"/>
            </w:pPr>
            <w:r>
              <w:t>19</w:t>
            </w:r>
          </w:p>
        </w:tc>
        <w:tc>
          <w:p>
            <w:pPr>
              <w:pStyle w:val="BodyText"/>
            </w:pPr>
            <w:r>
              <w:t>AFICC/KG</w:t>
            </w:r>
          </w:p>
        </w:tc>
        <w:tc>
          <w:p>
            <w:pPr>
              <w:pStyle w:val="BodyText"/>
            </w:pPr>
            <w:r>
              <w:t>Barksdale AFB, LA</w:t>
            </w:r>
          </w:p>
        </w:tc>
      </w:tr>
      <w:tr>
        <w:trPr>
          <w:cantSplit/>
        </w:trPr>
        <w:tc>
          <w:p>
            <w:pPr>
              <w:pStyle w:val="BodyText"/>
            </w:pPr>
            <w:r>
              <w:t>20</w:t>
            </w:r>
          </w:p>
        </w:tc>
        <w:tc>
          <w:p>
            <w:pPr>
              <w:pStyle w:val="BodyText"/>
            </w:pPr>
            <w:r>
              <w:t>AFICC/KM</w:t>
            </w:r>
          </w:p>
        </w:tc>
        <w:tc>
          <w:p>
            <w:pPr>
              <w:pStyle w:val="BodyText"/>
            </w:pPr>
            <w:r>
              <w:t>Scott AFB, IL</w:t>
            </w:r>
          </w:p>
        </w:tc>
      </w:tr>
      <w:tr>
        <w:trPr>
          <w:cantSplit/>
        </w:trPr>
        <w:tc>
          <w:p>
            <w:pPr>
              <w:pStyle w:val="BodyText"/>
            </w:pPr>
            <w:r>
              <w:t>21</w:t>
            </w:r>
          </w:p>
        </w:tc>
        <w:tc>
          <w:p>
            <w:pPr>
              <w:pStyle w:val="BodyText"/>
            </w:pPr>
            <w:r>
              <w:t>AFICC/KO</w:t>
            </w:r>
          </w:p>
        </w:tc>
        <w:tc>
          <w:p>
            <w:pPr>
              <w:pStyle w:val="BodyText"/>
            </w:pPr>
            <w:r>
              <w:t>Hurlburt AFB, FL</w:t>
            </w:r>
          </w:p>
        </w:tc>
      </w:tr>
      <w:tr>
        <w:trPr>
          <w:cantSplit/>
        </w:trPr>
        <w:tc>
          <w:p>
            <w:pPr>
              <w:pStyle w:val="BodyText"/>
            </w:pPr>
            <w:r>
              <w:t>22</w:t>
            </w:r>
          </w:p>
        </w:tc>
        <w:tc>
          <w:p>
            <w:pPr>
              <w:pStyle w:val="BodyText"/>
            </w:pPr>
            <w:r>
              <w:t>AFICC/KS</w:t>
            </w:r>
          </w:p>
        </w:tc>
        <w:tc>
          <w:p>
            <w:pPr>
              <w:pStyle w:val="BodyText"/>
            </w:pPr>
            <w:r>
              <w:t>Peterson AFB, CO</w:t>
            </w:r>
          </w:p>
        </w:tc>
      </w:tr>
      <w:tr>
        <w:trPr>
          <w:cantSplit/>
        </w:trPr>
        <w:tc>
          <w:p>
            <w:pPr>
              <w:pStyle w:val="BodyText"/>
            </w:pPr>
            <w:r>
              <w:t>23</w:t>
            </w:r>
          </w:p>
        </w:tc>
        <w:tc>
          <w:p>
            <w:pPr>
              <w:pStyle w:val="BodyText"/>
            </w:pPr>
            <w:r>
              <w:t>AFICC/KH</w:t>
            </w:r>
          </w:p>
        </w:tc>
        <w:tc>
          <w:p>
            <w:pPr>
              <w:pStyle w:val="BodyText"/>
            </w:pPr>
            <w:r>
              <w:t>Hickam AFB, HI</w:t>
            </w:r>
          </w:p>
        </w:tc>
      </w:tr>
      <w:tr>
        <w:trPr>
          <w:cantSplit/>
        </w:trPr>
        <w:tc>
          <w:p>
            <w:pPr>
              <w:pStyle w:val="BodyText"/>
            </w:pPr>
            <w:r>
              <w:t>24</w:t>
            </w:r>
          </w:p>
        </w:tc>
        <w:tc>
          <w:p>
            <w:pPr>
              <w:pStyle w:val="BodyText"/>
            </w:pPr>
            <w:r>
              <w:t>AFICC/KT</w:t>
            </w:r>
          </w:p>
        </w:tc>
        <w:tc>
          <w:p>
            <w:pPr>
              <w:pStyle w:val="BodyText"/>
            </w:pPr>
            <w:r>
              <w:t>Randolph AFB, TX</w:t>
            </w:r>
          </w:p>
        </w:tc>
      </w:tr>
      <w:tr>
        <w:trPr>
          <w:cantSplit/>
        </w:trPr>
        <w:tc>
          <w:p>
            <w:pPr>
              <w:pStyle w:val="BodyText"/>
            </w:pPr>
            <w:r>
              <w:t>25</w:t>
            </w:r>
          </w:p>
        </w:tc>
        <w:tc>
          <w:p>
            <w:pPr>
              <w:pStyle w:val="BodyText"/>
            </w:pPr>
            <w:r>
              <w:t>AFICC/KU</w:t>
            </w:r>
          </w:p>
        </w:tc>
        <w:tc>
          <w:p>
            <w:pPr>
              <w:pStyle w:val="BodyText"/>
            </w:pPr>
            <w:r>
              <w:t>Ramstein AB, Germany</w:t>
            </w:r>
          </w:p>
        </w:tc>
      </w:tr>
    </w:tbl>
    <w:p>
      <w:pPr>
        <w:pStyle w:val="BodyText"/>
      </w:pPr>
      <w:r>
        <w:t>* SCO for AFOTEC at Kirtland, AFB, NM</w:t>
      </w:r>
    </w:p>
    <w:p>
      <w:pPr>
        <w:pStyle w:val="BodyText"/>
      </w:pPr>
      <w:r>
        <w:t>** SCOs hold equivalent regulatory authority; this does not diminish or remove positional authority within the organization.</w:t>
      </w:r>
    </w:p>
    <w:p>
      <w:pPr>
        <w:pStyle w:val="BodyText"/>
      </w:pPr>
      <w:r>
        <w:t xml:space="preserve">The deputy or technical director to a SCO may exercise any SCO authority unless restricted in the FAR, as supplemented (e.g., individual authorized to execute a specific authority must be of a certain minimum grade/rank), or as specifically limited by the SCO. See </w:t>
      </w:r>
      <w:hyperlink r:id="rIdHyperlink180">
        <w:r>
          <w:rPr>
            <w:rStyle w:val="Hyperlink"/>
          </w:rPr>
          <w:t/>
        </w:r>
        <w:r>
          <w:rPr>
            <w:rStyle w:val="Hyperlink"/>
            <w:u w:val="single"/>
          </w:rPr>
          <w:t>AFI 64-105</w:t>
        </w:r>
        <w:r>
          <w:rPr>
            <w:rStyle w:val="Hyperlink"/>
          </w:rPr>
          <w:t/>
        </w:r>
      </w:hyperlink>
      <w:r>
        <w:t xml:space="preserve"> Contingency Contracting Support, to identify SCOs for contingency operations.</w:t>
      </w:r>
    </w:p>
    <w:p>
      <w:pPr>
        <w:pStyle w:val="BodyText"/>
      </w:pPr>
      <w:r>
        <w:t/>
      </w:r>
      <w:r>
        <w:rPr>
          <w:b w:val="true"/>
        </w:rPr>
        <w:t>“Space Program Solicitation or Contract ”</w:t>
      </w:r>
      <w:r>
        <w:t xml:space="preserve"> means an SMC space procurement solicitation or contract or an SMC research, development, test, and evaluation space program solicitation or contract. It does not include operation and maintenance solicitations and contracts, professional services solicitations and contracts for Government support (e.g., Federally Funded Research and Development Centers, Advisory and Assistance Services), or Other Transactions (see </w:t>
      </w:r>
      <w:hyperlink r:id="rIdHyperlink181">
        <w:r>
          <w:rPr>
            <w:rStyle w:val="Hyperlink"/>
          </w:rPr>
          <w:t/>
        </w:r>
        <w:r>
          <w:rPr>
            <w:rStyle w:val="Hyperlink"/>
            <w:u w:val="single"/>
          </w:rPr>
          <w:t>SMCI 64-101</w:t>
        </w:r>
        <w:r>
          <w:rPr>
            <w:rStyle w:val="Hyperlink"/>
          </w:rPr>
          <w:t/>
        </w:r>
      </w:hyperlink>
      <w:r>
        <w:t>, paragraph 1.3. Applicability).</w:t>
      </w:r>
    </w:p>
    <w:p>
      <w:pPr>
        <w:pStyle w:val="BodyText"/>
      </w:pPr>
      <w:r>
        <w:t/>
      </w:r>
      <w:r>
        <w:rPr>
          <w:b w:val="true"/>
        </w:rPr>
        <w:t>“</w:t>
      </w:r>
      <w:r>
        <w:t xml:space="preserve"> </w:t>
      </w:r>
      <w:r>
        <w:rPr>
          <w:b w:val="true"/>
        </w:rPr>
        <w:t>SpRCO</w:t>
      </w:r>
      <w:r>
        <w:t xml:space="preserve"> </w:t>
      </w:r>
      <w:r>
        <w:rPr>
          <w:b w:val="true"/>
        </w:rPr>
        <w:t>”</w:t>
      </w:r>
      <w:r>
        <w:t>means the Space Rapid Capabilities Office.</w:t>
      </w:r>
    </w:p>
    <!--Topic unique_79-->
    <w:p>
      <w:pPr>
        <w:pStyle w:val="Heading3"/>
      </w:pPr>
      <w:bookmarkStart w:id="133" w:name="_Numd19e8455"/>
      <w:bookmarkStart w:id="134" w:name="_Refd19e8455"/>
      <w:bookmarkStart w:id="135" w:name="_Tocd19e8455"/>
      <w:r>
        <w:t/>
      </w:r>
      <w:r>
        <w:t>PART 5303</w:t>
      </w:r>
      <w:r>
        <w:t xml:space="preserve"> — Improper Business Practices and Personal Conflicts of Interest</w:t>
      </w:r>
      <w:bookmarkEnd w:id="134"/>
      <w:bookmarkEnd w:id="135"/>
      <w:bookmarkEnd w:id="133"/>
    </w:p>
    <w:p>
      <w:pPr>
        <w:pStyle w:val="BodyText"/>
      </w:pPr>
      <w:r>
        <w:t xml:space="preserve">INTERIM CHANGE: See </w:t>
      </w:r>
      <w:hyperlink r:id="rIdHyperlink182">
        <w:r>
          <w:rPr>
            <w:rStyle w:val="Hyperlink"/>
          </w:rPr>
          <w:t/>
        </w:r>
        <w:r>
          <w:rPr>
            <w:rStyle w:val="Hyperlink"/>
            <w:u w:val="single"/>
          </w:rPr>
          <w:t>CPM 19-C-11</w:t>
        </w:r>
        <w:r>
          <w:rPr>
            <w:rStyle w:val="Hyperlink"/>
          </w:rPr>
          <w:t/>
        </w:r>
      </w:hyperlink>
      <w:r>
        <w:t>.</w:t>
      </w:r>
    </w:p>
    <w:p>
      <w:pPr>
        <w:pStyle w:val="ListBullet"/>
        <!--depth 1-->
        <w:numPr>
          <w:ilvl w:val="0"/>
          <w:numId w:val="165"/>
        </w:numPr>
      </w:pPr>
      <w:r>
        <w:t/>
      </w:r>
      <w:r>
        <w:fldChar w:fldCharType="begin"/>
      </w:r>
      <w:r>
        <w:instrText xml:space="preserve"> REF _Numd19e8678 \h </w:instrText>
      </w:r>
      <w:r>
        <w:fldChar w:fldCharType="separate"/>
      </w:r>
      <w:r>
        <w:rPr>
          <w:u w:val="single"/>
        </w:rPr>
        <w:t>SUBPART 5303.1 — SAFEGUARDS</w:t>
      </w:r>
      <w:r>
        <w:fldChar w:fldCharType="end"/>
      </w:r>
      <w:r>
        <w:t/>
      </w:r>
    </w:p>
    <w:p>
      <w:pPr>
        <w:pStyle w:val="ListBullet2"/>
        <!--depth 2-->
        <w:numPr>
          <w:ilvl w:val="1"/>
          <w:numId w:val="166"/>
        </w:numPr>
      </w:pPr>
      <w:r>
        <w:t/>
      </w:r>
      <w:r>
        <w:fldChar w:fldCharType="begin"/>
      </w:r>
      <w:r>
        <w:instrText xml:space="preserve"> REF _Numd19e8691 \h </w:instrText>
      </w:r>
      <w:r>
        <w:fldChar w:fldCharType="separate"/>
      </w:r>
      <w:r>
        <w:rPr>
          <w:u w:val="single"/>
        </w:rPr>
        <w:t>5303.104-3 Statutory and Related Prohibitions, Restrictions, and Requirements</w:t>
      </w:r>
      <w:r>
        <w:fldChar w:fldCharType="end"/>
      </w:r>
      <w:r>
        <w:t/>
      </w:r>
    </w:p>
    <w:p>
      <w:pPr>
        <w:pStyle w:val="ListBullet2"/>
        <!--depth 2-->
        <w:numPr>
          <w:ilvl w:val="1"/>
          <w:numId w:val="166"/>
        </w:numPr>
      </w:pPr>
      <w:r>
        <w:t/>
      </w:r>
      <w:r>
        <w:fldChar w:fldCharType="begin"/>
      </w:r>
      <w:r>
        <w:instrText xml:space="preserve"> REF _Numd19e8714 \h </w:instrText>
      </w:r>
      <w:r>
        <w:fldChar w:fldCharType="separate"/>
      </w:r>
      <w:r>
        <w:rPr>
          <w:u w:val="single"/>
        </w:rPr>
        <w:t>5303.104-4 (a) Disclosure, Protection, and Marking of Contractor Bid or Proposal Information and Source Selection Information</w:t>
      </w:r>
      <w:r>
        <w:fldChar w:fldCharType="end"/>
      </w:r>
      <w:r>
        <w:t/>
      </w:r>
    </w:p>
    <w:p>
      <w:pPr>
        <w:pStyle w:val="ListBullet2"/>
        <!--depth 2-->
        <w:numPr>
          <w:ilvl w:val="1"/>
          <w:numId w:val="166"/>
        </w:numPr>
      </w:pPr>
      <w:r>
        <w:t/>
      </w:r>
      <w:r>
        <w:fldChar w:fldCharType="begin"/>
      </w:r>
      <w:r>
        <w:instrText xml:space="preserve"> REF _Numd19e8739 \h </w:instrText>
      </w:r>
      <w:r>
        <w:fldChar w:fldCharType="separate"/>
      </w:r>
      <w:r>
        <w:rPr>
          <w:u w:val="single"/>
        </w:rPr>
        <w:t>5303.104-5 Disqualification</w:t>
      </w:r>
      <w:r>
        <w:fldChar w:fldCharType="end"/>
      </w:r>
      <w:r>
        <w:t/>
      </w:r>
    </w:p>
    <w:p>
      <w:pPr>
        <w:pStyle w:val="ListBullet2"/>
        <!--depth 2-->
        <w:numPr>
          <w:ilvl w:val="1"/>
          <w:numId w:val="166"/>
        </w:numPr>
      </w:pPr>
      <w:r>
        <w:t/>
      </w:r>
      <w:r>
        <w:fldChar w:fldCharType="begin"/>
      </w:r>
      <w:r>
        <w:instrText xml:space="preserve"> REF _Numd19e8780 \h </w:instrText>
      </w:r>
      <w:r>
        <w:fldChar w:fldCharType="separate"/>
      </w:r>
      <w:r>
        <w:rPr>
          <w:u w:val="single"/>
        </w:rPr>
        <w:t>5303.104-7 Violations or Possible Violations</w:t>
      </w:r>
      <w:r>
        <w:fldChar w:fldCharType="end"/>
      </w:r>
      <w:r>
        <w:t/>
      </w:r>
    </w:p>
    <w:p>
      <w:pPr>
        <w:pStyle w:val="ListBullet2"/>
        <!--depth 2-->
        <w:numPr>
          <w:ilvl w:val="1"/>
          <w:numId w:val="166"/>
        </w:numPr>
      </w:pPr>
      <w:r>
        <w:t/>
      </w:r>
      <w:r>
        <w:fldChar w:fldCharType="begin"/>
      </w:r>
      <w:r>
        <w:instrText xml:space="preserve"> REF _Numd19e8831 \h </w:instrText>
      </w:r>
      <w:r>
        <w:fldChar w:fldCharType="separate"/>
      </w:r>
      <w:r>
        <w:rPr>
          <w:u w:val="single"/>
        </w:rPr>
        <w:t>5303.104-9 Contract Clauses</w:t>
      </w:r>
      <w:r>
        <w:fldChar w:fldCharType="end"/>
      </w:r>
      <w:r>
        <w:t/>
      </w:r>
    </w:p>
    <w:p>
      <w:pPr>
        <w:pStyle w:val="ListBullet"/>
        <!--depth 1-->
        <w:numPr>
          <w:ilvl w:val="0"/>
          <w:numId w:val="165"/>
        </w:numPr>
      </w:pPr>
      <w:r>
        <w:t/>
      </w:r>
      <w:r>
        <w:fldChar w:fldCharType="begin"/>
      </w:r>
      <w:r>
        <w:instrText xml:space="preserve"> REF _Numd19e8867 \h </w:instrText>
      </w:r>
      <w:r>
        <w:fldChar w:fldCharType="separate"/>
      </w:r>
      <w:r>
        <w:rPr>
          <w:u w:val="single"/>
        </w:rPr>
        <w:t>SUBPART 5303.2 — CONTRACTOR GRATUITIES TO GOVERNMENT PERSONNEL</w:t>
      </w:r>
      <w:r>
        <w:fldChar w:fldCharType="end"/>
      </w:r>
      <w:r>
        <w:t/>
      </w:r>
    </w:p>
    <w:p>
      <w:pPr>
        <w:pStyle w:val="ListBullet2"/>
        <!--depth 2-->
        <w:numPr>
          <w:ilvl w:val="1"/>
          <w:numId w:val="167"/>
        </w:numPr>
      </w:pPr>
      <w:r>
        <w:t/>
      </w:r>
      <w:r>
        <w:fldChar w:fldCharType="begin"/>
      </w:r>
      <w:r>
        <w:instrText xml:space="preserve"> REF _Numd19e8880 \h </w:instrText>
      </w:r>
      <w:r>
        <w:fldChar w:fldCharType="separate"/>
      </w:r>
      <w:r>
        <w:rPr>
          <w:u w:val="single"/>
        </w:rPr>
        <w:t>5303.202 Contract Clause INTERIM CHANGE: See CPM 19-C-11.</w:t>
      </w:r>
      <w:r>
        <w:fldChar w:fldCharType="end"/>
      </w:r>
      <w:r>
        <w:t/>
      </w:r>
    </w:p>
    <w:p>
      <w:pPr>
        <w:pStyle w:val="ListBullet2"/>
        <!--depth 2-->
        <w:numPr>
          <w:ilvl w:val="1"/>
          <w:numId w:val="167"/>
        </w:numPr>
      </w:pPr>
      <w:r>
        <w:t/>
      </w:r>
      <w:r>
        <w:fldChar w:fldCharType="begin"/>
      </w:r>
      <w:r>
        <w:instrText xml:space="preserve"> REF _Numd19e8905 \h </w:instrText>
      </w:r>
      <w:r>
        <w:fldChar w:fldCharType="separate"/>
      </w:r>
      <w:r>
        <w:rPr>
          <w:u w:val="single"/>
        </w:rPr>
        <w:t>5303.204 Treatment of Violations</w:t>
      </w:r>
      <w:r>
        <w:fldChar w:fldCharType="end"/>
      </w:r>
      <w:r>
        <w:t/>
      </w:r>
    </w:p>
    <w:p>
      <w:pPr>
        <w:pStyle w:val="ListBullet"/>
        <!--depth 1-->
        <w:numPr>
          <w:ilvl w:val="0"/>
          <w:numId w:val="165"/>
        </w:numPr>
      </w:pPr>
      <w:r>
        <w:t/>
      </w:r>
      <w:r>
        <w:fldChar w:fldCharType="begin"/>
      </w:r>
      <w:r>
        <w:instrText xml:space="preserve"> REF _Numd19e8932 \h </w:instrText>
      </w:r>
      <w:r>
        <w:fldChar w:fldCharType="separate"/>
      </w:r>
      <w:r>
        <w:rPr>
          <w:u w:val="single"/>
        </w:rPr>
        <w:t>SUBPART 5303.5 — OTHER IMPROPER BUSINESS PRACTICES</w:t>
      </w:r>
      <w:r>
        <w:fldChar w:fldCharType="end"/>
      </w:r>
      <w:r>
        <w:t/>
      </w:r>
    </w:p>
    <w:p>
      <w:pPr>
        <w:pStyle w:val="ListBullet2"/>
        <!--depth 2-->
        <w:numPr>
          <w:ilvl w:val="1"/>
          <w:numId w:val="168"/>
        </w:numPr>
      </w:pPr>
      <w:r>
        <w:t/>
      </w:r>
      <w:r>
        <w:fldChar w:fldCharType="begin"/>
      </w:r>
      <w:r>
        <w:instrText xml:space="preserve"> REF _Numd19e8945 \h </w:instrText>
      </w:r>
      <w:r>
        <w:fldChar w:fldCharType="separate"/>
      </w:r>
      <w:r>
        <w:rPr>
          <w:u w:val="single"/>
        </w:rPr>
        <w:t>5303.570-2 Prohibition Period INTERIM CHANGE: See CPM 19-C-11.</w:t>
      </w:r>
      <w:r>
        <w:fldChar w:fldCharType="end"/>
      </w:r>
      <w:r>
        <w:t/>
      </w:r>
    </w:p>
    <w:p>
      <w:pPr>
        <w:pStyle w:val="ListBullet"/>
        <!--depth 1-->
        <w:numPr>
          <w:ilvl w:val="0"/>
          <w:numId w:val="165"/>
        </w:numPr>
      </w:pPr>
      <w:r>
        <w:t/>
      </w:r>
      <w:r>
        <w:fldChar w:fldCharType="begin"/>
      </w:r>
      <w:r>
        <w:instrText xml:space="preserve"> REF _Numd19e8970 \h </w:instrText>
      </w:r>
      <w:r>
        <w:fldChar w:fldCharType="separate"/>
      </w:r>
      <w:r>
        <w:rPr>
          <w:u w:val="single"/>
        </w:rPr>
        <w:t>SUBPART 5303.6 — CONTRACTS WITH GOVERNMENT EMPLOYEES OR ORGANIZATIONS OWNED OR CONTROLLED BY THEM</w:t>
      </w:r>
      <w:r>
        <w:fldChar w:fldCharType="end"/>
      </w:r>
      <w:r>
        <w:t/>
      </w:r>
    </w:p>
    <w:p>
      <w:pPr>
        <w:pStyle w:val="ListBullet2"/>
        <!--depth 2-->
        <w:numPr>
          <w:ilvl w:val="1"/>
          <w:numId w:val="169"/>
        </w:numPr>
      </w:pPr>
      <w:r>
        <w:t/>
      </w:r>
      <w:r>
        <w:fldChar w:fldCharType="begin"/>
      </w:r>
      <w:r>
        <w:instrText xml:space="preserve"> REF _Numd19e8983 \h </w:instrText>
      </w:r>
      <w:r>
        <w:fldChar w:fldCharType="separate"/>
      </w:r>
      <w:r>
        <w:rPr>
          <w:u w:val="single"/>
        </w:rPr>
        <w:t>5303.602 Exceptions</w:t>
      </w:r>
      <w:r>
        <w:fldChar w:fldCharType="end"/>
      </w:r>
      <w:r>
        <w:t/>
      </w:r>
    </w:p>
    <w:p>
      <w:pPr>
        <w:pStyle w:val="ListBullet"/>
        <!--depth 1-->
        <w:numPr>
          <w:ilvl w:val="0"/>
          <w:numId w:val="165"/>
        </w:numPr>
      </w:pPr>
      <w:r>
        <w:t/>
      </w:r>
      <w:r>
        <w:fldChar w:fldCharType="begin"/>
      </w:r>
      <w:r>
        <w:instrText xml:space="preserve"> REF _Numd19e9025 \h </w:instrText>
      </w:r>
      <w:r>
        <w:fldChar w:fldCharType="separate"/>
      </w:r>
      <w:r>
        <w:rPr>
          <w:u w:val="single"/>
        </w:rPr>
        <w:t>SUBPART 5303.7 — VOIDING AND RESCINDING CONTRACTS</w:t>
      </w:r>
      <w:r>
        <w:fldChar w:fldCharType="end"/>
      </w:r>
      <w:r>
        <w:t/>
      </w:r>
    </w:p>
    <w:p>
      <w:pPr>
        <w:pStyle w:val="ListBullet2"/>
        <!--depth 2-->
        <w:numPr>
          <w:ilvl w:val="1"/>
          <w:numId w:val="170"/>
        </w:numPr>
      </w:pPr>
      <w:r>
        <w:t/>
      </w:r>
      <w:r>
        <w:fldChar w:fldCharType="begin"/>
      </w:r>
      <w:r>
        <w:instrText xml:space="preserve"> REF _Numd19e9038 \h </w:instrText>
      </w:r>
      <w:r>
        <w:fldChar w:fldCharType="separate"/>
      </w:r>
      <w:r>
        <w:rPr>
          <w:u w:val="single"/>
        </w:rPr>
        <w:t>5303.704 Policy</w:t>
      </w:r>
      <w:r>
        <w:fldChar w:fldCharType="end"/>
      </w:r>
      <w:r>
        <w:t/>
      </w:r>
    </w:p>
    <w:p>
      <w:pPr>
        <w:pStyle w:val="ListBullet2"/>
        <!--depth 2-->
        <w:numPr>
          <w:ilvl w:val="1"/>
          <w:numId w:val="170"/>
        </w:numPr>
      </w:pPr>
      <w:r>
        <w:t/>
      </w:r>
      <w:r>
        <w:fldChar w:fldCharType="begin"/>
      </w:r>
      <w:r>
        <w:instrText xml:space="preserve"> REF _Numd19e9061 \h </w:instrText>
      </w:r>
      <w:r>
        <w:fldChar w:fldCharType="separate"/>
      </w:r>
      <w:r>
        <w:rPr>
          <w:u w:val="single"/>
        </w:rPr>
        <w:t>5303.705 Procedures</w:t>
      </w:r>
      <w:r>
        <w:fldChar w:fldCharType="end"/>
      </w:r>
      <w:r>
        <w:t/>
      </w:r>
    </w:p>
    <w:p>
      <w:pPr>
        <w:pStyle w:val="ListBullet"/>
        <!--depth 1-->
        <w:numPr>
          <w:ilvl w:val="0"/>
          <w:numId w:val="165"/>
        </w:numPr>
      </w:pPr>
      <w:r>
        <w:t/>
      </w:r>
      <w:r>
        <w:fldChar w:fldCharType="begin"/>
      </w:r>
      <w:r>
        <w:instrText xml:space="preserve"> REF _Numd19e9098 \h </w:instrText>
      </w:r>
      <w:r>
        <w:fldChar w:fldCharType="separate"/>
      </w:r>
      <w:r>
        <w:rPr>
          <w:u w:val="single"/>
        </w:rPr>
        <w:t>SUBPART 5303.9 — WHISTLEBLOWER PROTECTIONS FOR CONTRACTOR EMPLOYEES</w:t>
      </w:r>
      <w:r>
        <w:fldChar w:fldCharType="end"/>
      </w:r>
      <w:r>
        <w:t/>
      </w:r>
    </w:p>
    <w:p>
      <w:pPr>
        <w:pStyle w:val="ListBullet2"/>
        <!--depth 2-->
        <w:numPr>
          <w:ilvl w:val="1"/>
          <w:numId w:val="171"/>
        </w:numPr>
      </w:pPr>
      <w:r>
        <w:t/>
      </w:r>
      <w:r>
        <w:fldChar w:fldCharType="begin"/>
      </w:r>
      <w:r>
        <w:instrText xml:space="preserve"> REF _Numd19e9111 \h </w:instrText>
      </w:r>
      <w:r>
        <w:fldChar w:fldCharType="separate"/>
      </w:r>
      <w:r>
        <w:rPr>
          <w:u w:val="single"/>
        </w:rPr>
        <w:t>5303.906 Remedies INTERIM CHANGE: See CPM 19-C-11.</w:t>
      </w:r>
      <w:r>
        <w:fldChar w:fldCharType="end"/>
      </w:r>
      <w:r>
        <w:t/>
      </w:r>
    </w:p>
    <w:p>
      <w:pPr>
        <w:pStyle w:val="ListBullet"/>
        <!--depth 1-->
        <w:numPr>
          <w:ilvl w:val="0"/>
          <w:numId w:val="165"/>
        </w:numPr>
      </w:pPr>
      <w:r>
        <w:t/>
      </w:r>
      <w:r>
        <w:fldChar w:fldCharType="begin"/>
      </w:r>
      <w:r>
        <w:instrText xml:space="preserve"> REF _Numd19e9137 \h </w:instrText>
      </w:r>
      <w:r>
        <w:fldChar w:fldCharType="separate"/>
      </w:r>
      <w:r>
        <w:rPr>
          <w:u w:val="single"/>
        </w:rPr>
        <w:t>SUBPART 5303.10 — CONTRACTOR CODE OF BUSINESS ETHICS AND CONDUCT</w:t>
      </w:r>
      <w:r>
        <w:fldChar w:fldCharType="end"/>
      </w:r>
      <w:r>
        <w:t/>
      </w:r>
    </w:p>
    <w:p>
      <w:pPr>
        <w:pStyle w:val="ListBullet2"/>
        <!--depth 2-->
        <w:numPr>
          <w:ilvl w:val="1"/>
          <w:numId w:val="172"/>
        </w:numPr>
      </w:pPr>
      <w:r>
        <w:t/>
      </w:r>
      <w:r>
        <w:fldChar w:fldCharType="begin"/>
      </w:r>
      <w:r>
        <w:instrText xml:space="preserve"> REF _Numd19e9150 \h </w:instrText>
      </w:r>
      <w:r>
        <w:fldChar w:fldCharType="separate"/>
      </w:r>
      <w:r>
        <w:rPr>
          <w:u w:val="single"/>
        </w:rPr>
        <w:t>5303.1003 Requirements</w:t>
      </w:r>
      <w:r>
        <w:fldChar w:fldCharType="end"/>
      </w:r>
      <w:r>
        <w:t/>
      </w:r>
    </w:p>
    <w:p>
      <w:pPr>
        <w:pStyle w:val="ListBullet"/>
        <!--depth 1-->
        <w:numPr>
          <w:ilvl w:val="0"/>
          <w:numId w:val="165"/>
        </w:numPr>
      </w:pPr>
      <w:r>
        <w:t/>
      </w:r>
      <w:r>
        <w:fldChar w:fldCharType="begin"/>
      </w:r>
      <w:r>
        <w:instrText xml:space="preserve"> REF _Numd19e9184 \h </w:instrText>
      </w:r>
      <w:r>
        <w:fldChar w:fldCharType="separate"/>
      </w:r>
      <w:r>
        <w:rPr>
          <w:u w:val="single"/>
        </w:rPr>
        <w:t>SUBPART 5303.11 — PREVENTING PERSONAL CONFLICTS OF INTEREST FOR CONTRACTOR EMPLOYEES PERFORMING ACQUISITION FUNCTIONS</w:t>
      </w:r>
      <w:r>
        <w:fldChar w:fldCharType="end"/>
      </w:r>
      <w:r>
        <w:t/>
      </w:r>
    </w:p>
    <w:p>
      <w:pPr>
        <w:pStyle w:val="ListBullet2"/>
        <!--depth 2-->
        <w:numPr>
          <w:ilvl w:val="1"/>
          <w:numId w:val="173"/>
        </w:numPr>
      </w:pPr>
      <w:r>
        <w:t/>
      </w:r>
      <w:r>
        <w:fldChar w:fldCharType="begin"/>
      </w:r>
      <w:r>
        <w:instrText xml:space="preserve"> REF _Numd19e9197 \h </w:instrText>
      </w:r>
      <w:r>
        <w:fldChar w:fldCharType="separate"/>
      </w:r>
      <w:r>
        <w:rPr>
          <w:u w:val="single"/>
        </w:rPr>
        <w:t>5303.1104 Mitigation or Waiver</w:t>
      </w:r>
      <w:r>
        <w:fldChar w:fldCharType="end"/>
      </w:r>
      <w:r>
        <w:t/>
      </w:r>
    </w:p>
    <!--Topic unique_80-->
    <w:p>
      <w:pPr>
        <w:pStyle w:val="Heading4"/>
      </w:pPr>
      <w:bookmarkStart w:id="136" w:name="_Numd19e8678"/>
      <w:bookmarkStart w:id="137" w:name="_Refd19e8678"/>
      <w:bookmarkStart w:id="138" w:name="_Tocd19e8678"/>
      <w:r>
        <w:t/>
      </w:r>
      <w:r>
        <w:t>SUBPART 5303.1</w:t>
      </w:r>
      <w:r>
        <w:t xml:space="preserve"> — SAFEGUARDS</w:t>
      </w:r>
      <w:bookmarkEnd w:id="137"/>
      <w:bookmarkEnd w:id="138"/>
      <w:bookmarkEnd w:id="136"/>
    </w:p>
    <!--Topic unique_81-->
    <w:p>
      <w:pPr>
        <w:pStyle w:val="Heading5"/>
      </w:pPr>
      <w:bookmarkStart w:id="139" w:name="_Numd19e8691"/>
      <w:bookmarkStart w:id="140" w:name="_Refd19e8691"/>
      <w:bookmarkStart w:id="141" w:name="_Tocd19e8691"/>
      <w:r>
        <w:t/>
      </w:r>
      <w:r>
        <w:t>5303.104-3</w:t>
      </w:r>
      <w:r>
        <w:t xml:space="preserve"> Statutory and Related Prohibitions, Restrictions, and Requirements</w:t>
      </w:r>
      <w:bookmarkEnd w:id="140"/>
      <w:bookmarkEnd w:id="141"/>
      <w:bookmarkEnd w:id="139"/>
    </w:p>
    <w:p>
      <w:pPr>
        <w:pStyle w:val="ListNumber"/>
        <!--depth 1-->
        <w:numPr>
          <w:ilvl w:val="0"/>
          <w:numId w:val="174"/>
        </w:numPr>
      </w:pPr>
      <w:bookmarkStart w:id="143" w:name="_Tocd19e8702"/>
      <w:bookmarkStart w:id="142" w:name="_Refd19e8702"/>
      <w:r>
        <w:t>(c)(1)(ii) See MP5301.601(a)(i) for individuals authorized to approve resumption of participation in a procurement.</w:t>
      </w:r>
      <w:bookmarkEnd w:id="142"/>
      <w:bookmarkEnd w:id="143"/>
    </w:p>
    <!--Topic unique_82-->
    <w:p>
      <w:pPr>
        <w:pStyle w:val="Heading5"/>
      </w:pPr>
      <w:bookmarkStart w:id="144" w:name="_Numd19e8714"/>
      <w:bookmarkStart w:id="145" w:name="_Refd19e8714"/>
      <w:bookmarkStart w:id="146" w:name="_Tocd19e8714"/>
      <w:r>
        <w:t/>
      </w:r>
      <w:r>
        <w:t>5303.104-4</w:t>
      </w:r>
      <w:r>
        <w:t xml:space="preserve"> (a) Disclosure, Protection, and Marking of Contractor Bid or Proposal Information and Source Selection Information</w:t>
      </w:r>
      <w:bookmarkEnd w:id="145"/>
      <w:bookmarkEnd w:id="146"/>
      <w:bookmarkEnd w:id="144"/>
    </w:p>
    <w:p>
      <w:pPr>
        <w:pStyle w:val="BodyText"/>
      </w:pPr>
      <w:r>
        <w:t xml:space="preserve">Any individuals requiring access to Source Selection Information (SSI) as a result of participating on a source selection or in the performance of their duties must sign a </w:t>
      </w:r>
      <w:hyperlink r:id="rIdHyperlink183">
        <w:r>
          <w:rPr>
            <w:rStyle w:val="Hyperlink"/>
          </w:rPr>
          <w:t/>
        </w:r>
        <w:r>
          <w:rPr>
            <w:rStyle w:val="Hyperlink"/>
            <w:u w:val="single"/>
          </w:rPr>
          <w:t>Source Selection Non-Disclosure Agreement</w:t>
        </w:r>
        <w:r>
          <w:rPr>
            <w:rStyle w:val="Hyperlink"/>
          </w:rPr>
          <w:t/>
        </w:r>
      </w:hyperlink>
      <w:r>
        <w:t>. The Source Selection Non-Disclosure Agreement may be used on an annual basis for individuals who must have access to SSI in the performance of their official duties throughout the year, whether or not they participate as part of the actual source selection team.</w:t>
      </w:r>
    </w:p>
    <!--Topic unique_83-->
    <w:p>
      <w:pPr>
        <w:pStyle w:val="Heading5"/>
      </w:pPr>
      <w:bookmarkStart w:id="147" w:name="_Numd19e8739"/>
      <w:bookmarkStart w:id="148" w:name="_Refd19e8739"/>
      <w:bookmarkStart w:id="149" w:name="_Tocd19e8739"/>
      <w:r>
        <w:t/>
      </w:r>
      <w:r>
        <w:t>5303.104-5</w:t>
      </w:r>
      <w:r>
        <w:t xml:space="preserve"> Disqualification</w:t>
      </w:r>
      <w:bookmarkEnd w:id="148"/>
      <w:bookmarkEnd w:id="149"/>
      <w:bookmarkEnd w:id="147"/>
    </w:p>
    <w:p>
      <w:pPr>
        <w:pStyle w:val="BodyText"/>
      </w:pPr>
      <w:r>
        <w:t xml:space="preserve">Follow </w:t>
      </w:r>
      <w:r>
        <w:t xml:space="preserve"> </w:t>
      </w:r>
      <w:r>
        <w:rPr>
          <w:u w:val="single"/>
        </w:rPr>
        <w:t>MP5303.104-5</w:t>
      </w:r>
      <w:r>
        <w:t xml:space="preserve"> </w:t>
      </w:r>
      <w:r>
        <w:t xml:space="preserve"> for requesting disqualification from participation in an acquisition.</w:t>
      </w:r>
    </w:p>
    <w:p>
      <w:pPr>
        <w:pStyle w:val="ListNumber"/>
        <!--depth 1-->
        <w:numPr>
          <w:ilvl w:val="0"/>
          <w:numId w:val="175"/>
        </w:numPr>
      </w:pPr>
      <w:r>
        <w:t xml:space="preserve">(c) </w:t>
      </w:r>
      <w:r>
        <w:rPr>
          <w:i/>
        </w:rPr>
        <w:t>Resumption of participation in a procurement</w:t>
      </w:r>
      <w:r>
        <w:t/>
      </w:r>
    </w:p>
    <w:p>
      <w:pPr>
        <w:pStyle w:val="ListNumber2"/>
        <!--depth 2-->
        <w:numPr>
          <w:ilvl w:val="1"/>
          <w:numId w:val="176"/>
        </w:numPr>
      </w:pPr>
      <w:bookmarkStart w:id="151" w:name="_Tocd19e8767"/>
      <w:bookmarkStart w:id="150" w:name="_Refd19e8767"/>
      <w:r>
        <w:t>(2) See MP5301.601(a)(i). In cases where the SCO is the individual disqualified from participation in a procurement, the DAS(C) must authorize the individual to resume participation in the procurement. The ASAF(A) and their civilian or military deputy have the authority to permit the DAS(C) or ADAS(C) to resume participation in a procurement following contact with an offeror regarding non-Federal employment.</w:t>
      </w:r>
      <w:bookmarkEnd w:id="150"/>
      <w:bookmarkEnd w:id="151"/>
    </w:p>
    <!--Topic unique_84-->
    <w:p>
      <w:pPr>
        <w:pStyle w:val="Heading5"/>
      </w:pPr>
      <w:bookmarkStart w:id="152" w:name="_Numd19e8780"/>
      <w:bookmarkStart w:id="153" w:name="_Refd19e8780"/>
      <w:bookmarkStart w:id="154" w:name="_Tocd19e8780"/>
      <w:r>
        <w:t/>
      </w:r>
      <w:r>
        <w:t>5303.104-7</w:t>
      </w:r>
      <w:r>
        <w:t xml:space="preserve"> Violations or Possible Violations</w:t>
      </w:r>
      <w:bookmarkEnd w:id="153"/>
      <w:bookmarkEnd w:id="154"/>
      <w:bookmarkEnd w:id="152"/>
    </w:p>
    <w:p>
      <w:pPr>
        <w:pStyle w:val="ListNumber"/>
        <!--depth 1-->
        <w:numPr>
          <w:ilvl w:val="0"/>
          <w:numId w:val="177"/>
        </w:numPr>
      </w:pPr>
      <w:r>
        <w:t xml:space="preserve">(a) The contracting officer must provide a copy of the information and documentation generated under FAR </w:t>
      </w:r>
      <w:r>
        <w:t>3.104-7</w:t>
      </w:r>
      <w:r>
        <w:t xml:space="preserve"> to their cognizant legal counsel and to </w:t>
      </w:r>
      <w:hyperlink r:id="rIdHyperlink184">
        <w:r>
          <w:rPr>
            <w:rStyle w:val="Hyperlink"/>
          </w:rPr>
          <w:t/>
        </w:r>
        <w:r>
          <w:rPr>
            <w:rStyle w:val="Hyperlink"/>
            <w:u w:val="single"/>
          </w:rPr>
          <w:t>SAF/GCR</w:t>
        </w:r>
        <w:r>
          <w:rPr>
            <w:rStyle w:val="Hyperlink"/>
          </w:rPr>
          <w:t/>
        </w:r>
      </w:hyperlink>
      <w:r>
        <w:t>.</w:t>
      </w:r>
    </w:p>
    <w:p>
      <w:pPr>
        <w:pStyle w:val="ListNumber2"/>
        <!--depth 2-->
        <w:numPr>
          <w:ilvl w:val="1"/>
          <w:numId w:val="178"/>
        </w:numPr>
      </w:pPr>
      <w:r>
        <w:t xml:space="preserve">(1) The contracting officer must forward the information and determination required by FAR </w:t>
      </w:r>
      <w:r>
        <w:t>3.104-7</w:t>
      </w:r>
      <w:r>
        <w:t>(a)(1) to the clearance approval authority (5301.9001(i)) of the affected procurement for review.</w:t>
      </w:r>
    </w:p>
    <w:p>
      <w:pPr>
        <w:pStyle w:val="ListNumber"/>
        <!--depth 1-->
        <w:numPr>
          <w:ilvl w:val="0"/>
          <w:numId w:val="177"/>
        </w:numPr>
      </w:pPr>
      <w:bookmarkStart w:id="156" w:name="_Tocd19e8814"/>
      <w:bookmarkStart w:id="155" w:name="_Refd19e8814"/>
      <w:r>
        <w:t>(f) See MP5301.601(a)(i)</w:t>
      </w:r>
      <w:r>
        <w:t xml:space="preserve"> </w:t>
      </w:r>
      <w:r>
        <w:rPr>
          <w:u w:val="single"/>
        </w:rPr>
        <w:t xml:space="preserve"> for individuals who may authorize award</w:t>
      </w:r>
      <w:r>
        <w:t xml:space="preserve"> </w:t>
      </w:r>
      <w:r>
        <w:t>.</w:t>
      </w:r>
      <w:bookmarkEnd w:id="155"/>
      <w:bookmarkEnd w:id="156"/>
    </w:p>
    <!--Topic unique_85-->
    <w:p>
      <w:pPr>
        <w:pStyle w:val="Heading5"/>
      </w:pPr>
      <w:bookmarkStart w:id="157" w:name="_Numd19e8831"/>
      <w:bookmarkStart w:id="158" w:name="_Refd19e8831"/>
      <w:bookmarkStart w:id="159" w:name="_Tocd19e8831"/>
      <w:r>
        <w:t/>
      </w:r>
      <w:r>
        <w:t>5303.104-9</w:t>
      </w:r>
      <w:r>
        <w:t xml:space="preserve"> Contract Clauses</w:t>
      </w:r>
      <w:bookmarkEnd w:id="158"/>
      <w:bookmarkEnd w:id="159"/>
      <w:bookmarkEnd w:id="157"/>
    </w:p>
    <w:p>
      <w:pPr>
        <w:pStyle w:val="ListNumber"/>
        <!--depth 1-->
        <w:numPr>
          <w:ilvl w:val="0"/>
          <w:numId w:val="179"/>
        </w:numPr>
      </w:pPr>
      <w:bookmarkStart w:id="161" w:name="_Tocd19e8842"/>
      <w:bookmarkStart w:id="160" w:name="_Refd19e8842"/>
      <w:r>
        <w:t xml:space="preserve">(b) If information received under FAR </w:t>
      </w:r>
      <w:r>
        <w:t>52.203-10</w:t>
      </w:r>
      <w:r>
        <w:t xml:space="preserve">, </w:t>
      </w:r>
      <w:r>
        <w:rPr>
          <w:i/>
        </w:rPr>
        <w:t>Price or Fee Adjustment for Illegal or Improper Activity</w:t>
      </w:r>
      <w:r>
        <w:t xml:space="preserve">, indicates that a price or fee adjustment may be appropriate, the contracting officer must submit notification to the SCO and to </w:t>
      </w:r>
      <w:hyperlink r:id="rIdHyperlink185">
        <w:r>
          <w:rPr>
            <w:rStyle w:val="Hyperlink"/>
          </w:rPr>
          <w:t/>
        </w:r>
        <w:r>
          <w:rPr>
            <w:rStyle w:val="Hyperlink"/>
            <w:u w:val="single"/>
          </w:rPr>
          <w:t>SAF/GCR</w:t>
        </w:r>
        <w:r>
          <w:rPr>
            <w:rStyle w:val="Hyperlink"/>
          </w:rPr>
          <w:t/>
        </w:r>
      </w:hyperlink>
      <w:r>
        <w:t>.</w:t>
      </w:r>
      <w:bookmarkEnd w:id="160"/>
      <w:bookmarkEnd w:id="161"/>
    </w:p>
    <!--Topic unique_86-->
    <w:p>
      <w:pPr>
        <w:pStyle w:val="Heading4"/>
      </w:pPr>
      <w:bookmarkStart w:id="162" w:name="_Numd19e8867"/>
      <w:bookmarkStart w:id="163" w:name="_Refd19e8867"/>
      <w:bookmarkStart w:id="164" w:name="_Tocd19e8867"/>
      <w:r>
        <w:t/>
      </w:r>
      <w:r>
        <w:t>SUBPART 5303.2</w:t>
      </w:r>
      <w:r>
        <w:t xml:space="preserve"> — CONTRACTOR GRATUITIES TO GOVERNMENT PERSONNEL</w:t>
      </w:r>
      <w:bookmarkEnd w:id="163"/>
      <w:bookmarkEnd w:id="164"/>
      <w:bookmarkEnd w:id="162"/>
    </w:p>
    <!--Topic unique_87-->
    <w:p>
      <w:pPr>
        <w:pStyle w:val="Heading5"/>
      </w:pPr>
      <w:bookmarkStart w:id="165" w:name="_Numd19e8880"/>
      <w:bookmarkStart w:id="166" w:name="_Refd19e8880"/>
      <w:bookmarkStart w:id="167" w:name="_Tocd19e8880"/>
      <w:r>
        <w:t/>
      </w:r>
      <w:r>
        <w:t>5303.202</w:t>
      </w:r>
      <w:r>
        <w:t xml:space="preserve"> Contract Clause INTERIM CHANGE: See </w:t>
      </w:r>
      <w:r>
        <w:t xml:space="preserve"> </w:t>
      </w:r>
      <w:hyperlink r:id="rIdHyperlink186">
        <w:r>
          <w:rPr>
            <w:rStyle w:val="Hyperlink"/>
          </w:rPr>
          <w:t/>
        </w:r>
        <w:r>
          <w:rPr>
            <w:rStyle w:val="Hyperlink"/>
            <w:u w:val="single"/>
          </w:rPr>
          <w:t>CPM 19-C-11.</w:t>
        </w:r>
        <w:r>
          <w:rPr>
            <w:rStyle w:val="Hyperlink"/>
          </w:rPr>
          <w:t/>
        </w:r>
      </w:hyperlink>
      <w:r>
        <w:t xml:space="preserve"> </w:t>
      </w:r>
      <w:r>
        <w:t/>
      </w:r>
      <w:bookmarkEnd w:id="166"/>
      <w:bookmarkEnd w:id="167"/>
      <w:bookmarkEnd w:id="165"/>
    </w:p>
    <!--Topic unique_88-->
    <w:p>
      <w:pPr>
        <w:pStyle w:val="Heading5"/>
      </w:pPr>
      <w:bookmarkStart w:id="168" w:name="_Numd19e8905"/>
      <w:bookmarkStart w:id="169" w:name="_Refd19e8905"/>
      <w:bookmarkStart w:id="170" w:name="_Tocd19e8905"/>
      <w:r>
        <w:t/>
      </w:r>
      <w:r>
        <w:t>5303.204</w:t>
      </w:r>
      <w:r>
        <w:t xml:space="preserve"> Treatment of Violations</w:t>
      </w:r>
      <w:bookmarkEnd w:id="169"/>
      <w:bookmarkEnd w:id="170"/>
      <w:bookmarkEnd w:id="168"/>
    </w:p>
    <w:p>
      <w:pPr>
        <w:pStyle w:val="ListNumber"/>
        <!--depth 1-->
        <w:numPr>
          <w:ilvl w:val="0"/>
          <w:numId w:val="180"/>
        </w:numPr>
      </w:pPr>
      <w:r>
        <w:t xml:space="preserve">(a) SAF/GCR is authorized to conduct hearings and make findings of fact in accordance with FAR </w:t>
      </w:r>
      <w:r>
        <w:t>3.204</w:t>
      </w:r>
      <w:r>
        <w:t>(a). If a hearing is held, SAF/GCR will provide recommendations to ASAF(A) or the Principal Civilian or Military Deputy.</w:t>
      </w:r>
    </w:p>
    <!--Topic unique_89-->
    <w:p>
      <w:pPr>
        <w:pStyle w:val="Heading4"/>
      </w:pPr>
      <w:bookmarkStart w:id="171" w:name="_Numd19e8932"/>
      <w:bookmarkStart w:id="172" w:name="_Refd19e8932"/>
      <w:bookmarkStart w:id="173" w:name="_Tocd19e8932"/>
      <w:r>
        <w:t/>
      </w:r>
      <w:r>
        <w:t>SUBPART 5303.5</w:t>
      </w:r>
      <w:r>
        <w:t xml:space="preserve"> — OTHER IMPROPER BUSINESS PRACTICES</w:t>
      </w:r>
      <w:bookmarkEnd w:id="172"/>
      <w:bookmarkEnd w:id="173"/>
      <w:bookmarkEnd w:id="171"/>
    </w:p>
    <!--Topic unique_90-->
    <w:p>
      <w:pPr>
        <w:pStyle w:val="Heading5"/>
      </w:pPr>
      <w:bookmarkStart w:id="174" w:name="_Numd19e8945"/>
      <w:bookmarkStart w:id="175" w:name="_Refd19e8945"/>
      <w:bookmarkStart w:id="176" w:name="_Tocd19e8945"/>
      <w:r>
        <w:t/>
      </w:r>
      <w:r>
        <w:t>5303.570-2</w:t>
      </w:r>
      <w:r>
        <w:t xml:space="preserve"> Prohibition Period INTERIM CHANGE: See </w:t>
      </w:r>
      <w:r>
        <w:t xml:space="preserve"> </w:t>
      </w:r>
      <w:hyperlink r:id="rIdHyperlink187">
        <w:r>
          <w:rPr>
            <w:rStyle w:val="Hyperlink"/>
          </w:rPr>
          <w:t/>
        </w:r>
        <w:r>
          <w:rPr>
            <w:rStyle w:val="Hyperlink"/>
            <w:u w:val="single"/>
          </w:rPr>
          <w:t>CPM 19-C-11.</w:t>
        </w:r>
        <w:r>
          <w:rPr>
            <w:rStyle w:val="Hyperlink"/>
          </w:rPr>
          <w:t/>
        </w:r>
      </w:hyperlink>
      <w:r>
        <w:t xml:space="preserve"> </w:t>
      </w:r>
      <w:r>
        <w:t/>
      </w:r>
      <w:bookmarkEnd w:id="175"/>
      <w:bookmarkEnd w:id="176"/>
      <w:bookmarkEnd w:id="174"/>
    </w:p>
    <!--Topic unique_91-->
    <w:p>
      <w:pPr>
        <w:pStyle w:val="Heading4"/>
      </w:pPr>
      <w:bookmarkStart w:id="177" w:name="_Numd19e8970"/>
      <w:bookmarkStart w:id="178" w:name="_Refd19e8970"/>
      <w:bookmarkStart w:id="179" w:name="_Tocd19e8970"/>
      <w:r>
        <w:t/>
      </w:r>
      <w:r>
        <w:t>SUBPART 5303.6</w:t>
      </w:r>
      <w:r>
        <w:t xml:space="preserve"> — CONTRACTS WITH GOVERNMENT EMPLOYEES OR ORGANIZATIONS OWNED OR CONTROLLED BY THEM</w:t>
      </w:r>
      <w:bookmarkEnd w:id="178"/>
      <w:bookmarkEnd w:id="179"/>
      <w:bookmarkEnd w:id="177"/>
    </w:p>
    <!--Topic unique_92-->
    <w:p>
      <w:pPr>
        <w:pStyle w:val="Heading5"/>
      </w:pPr>
      <w:bookmarkStart w:id="180" w:name="_Numd19e8983"/>
      <w:bookmarkStart w:id="181" w:name="_Refd19e8983"/>
      <w:bookmarkStart w:id="182" w:name="_Tocd19e8983"/>
      <w:r>
        <w:t/>
      </w:r>
      <w:r>
        <w:t>5303.602</w:t>
      </w:r>
      <w:r>
        <w:t xml:space="preserve"> Exceptions</w:t>
      </w:r>
      <w:bookmarkEnd w:id="181"/>
      <w:bookmarkEnd w:id="182"/>
      <w:bookmarkEnd w:id="180"/>
    </w:p>
    <w:p>
      <w:pPr>
        <w:pStyle w:val="BodyText"/>
      </w:pPr>
      <w:r>
        <w:t xml:space="preserve">Submit requests through the SCO to </w:t>
      </w:r>
      <w:hyperlink r:id="rIdHyperlink188">
        <w:r>
          <w:rPr>
            <w:rStyle w:val="Hyperlink"/>
          </w:rPr>
          <w:t/>
        </w:r>
        <w:r>
          <w:rPr>
            <w:rStyle w:val="Hyperlink"/>
            <w:u w:val="single"/>
          </w:rPr>
          <w:t>SAF/AQC</w:t>
        </w:r>
        <w:r>
          <w:rPr>
            <w:rStyle w:val="Hyperlink"/>
          </w:rPr>
          <w:t/>
        </w:r>
      </w:hyperlink>
      <w:r>
        <w:t xml:space="preserve"> </w:t>
      </w:r>
      <w:r>
        <w:t xml:space="preserve"> </w:t>
      </w:r>
      <w:r>
        <w:rPr>
          <w:u w:val="single"/>
        </w:rPr>
        <w:t xml:space="preserve">for approval (see </w:t>
      </w:r>
      <w:r>
        <w:t xml:space="preserve"> </w:t>
      </w:r>
      <w:r>
        <w:t>MP5301.601(a)(i)</w:t>
      </w:r>
      <w:r>
        <w:t xml:space="preserve"> </w:t>
      </w:r>
      <w:r>
        <w:rPr>
          <w:u w:val="single"/>
        </w:rPr>
        <w:t>)</w:t>
      </w:r>
      <w:r>
        <w:t xml:space="preserve"> </w:t>
      </w:r>
      <w:r>
        <w:t xml:space="preserve">. Follow MP5303.602 for exceptions to FAR </w:t>
      </w:r>
      <w:r>
        <w:t>3.601</w:t>
      </w:r>
      <w:r>
        <w:t>.</w:t>
      </w:r>
    </w:p>
    <!--Topic unique_93-->
    <w:p>
      <w:pPr>
        <w:pStyle w:val="Heading4"/>
      </w:pPr>
      <w:bookmarkStart w:id="183" w:name="_Numd19e9025"/>
      <w:bookmarkStart w:id="184" w:name="_Refd19e9025"/>
      <w:bookmarkStart w:id="185" w:name="_Tocd19e9025"/>
      <w:r>
        <w:t/>
      </w:r>
      <w:r>
        <w:t>SUBPART 5303.7</w:t>
      </w:r>
      <w:r>
        <w:t xml:space="preserve"> — VOIDING AND RESCINDING CONTRACTS</w:t>
      </w:r>
      <w:bookmarkEnd w:id="184"/>
      <w:bookmarkEnd w:id="185"/>
      <w:bookmarkEnd w:id="183"/>
    </w:p>
    <!--Topic unique_94-->
    <w:p>
      <w:pPr>
        <w:pStyle w:val="Heading5"/>
      </w:pPr>
      <w:bookmarkStart w:id="186" w:name="_Numd19e9038"/>
      <w:bookmarkStart w:id="187" w:name="_Refd19e9038"/>
      <w:bookmarkStart w:id="188" w:name="_Tocd19e9038"/>
      <w:r>
        <w:t/>
      </w:r>
      <w:r>
        <w:t>5303.704</w:t>
      </w:r>
      <w:r>
        <w:t xml:space="preserve"> Policy</w:t>
      </w:r>
      <w:bookmarkEnd w:id="187"/>
      <w:bookmarkEnd w:id="188"/>
      <w:bookmarkEnd w:id="186"/>
    </w:p>
    <w:p>
      <w:pPr>
        <w:pStyle w:val="ListNumber"/>
        <!--depth 1-->
        <w:numPr>
          <w:ilvl w:val="0"/>
          <w:numId w:val="181"/>
        </w:numPr>
      </w:pPr>
      <w:bookmarkStart w:id="190" w:name="_Tocd19e9049"/>
      <w:bookmarkStart w:id="189" w:name="_Refd19e9049"/>
      <w:r>
        <w:t>(c) See MP5301.601(a)(i).</w:t>
      </w:r>
      <w:bookmarkEnd w:id="189"/>
      <w:bookmarkEnd w:id="190"/>
    </w:p>
    <!--Topic unique_95-->
    <w:p>
      <w:pPr>
        <w:pStyle w:val="Heading5"/>
      </w:pPr>
      <w:bookmarkStart w:id="191" w:name="_Numd19e9061"/>
      <w:bookmarkStart w:id="192" w:name="_Refd19e9061"/>
      <w:bookmarkStart w:id="193" w:name="_Tocd19e9061"/>
      <w:r>
        <w:t/>
      </w:r>
      <w:r>
        <w:t>5303.705</w:t>
      </w:r>
      <w:r>
        <w:t xml:space="preserve"> Procedures</w:t>
      </w:r>
      <w:bookmarkEnd w:id="192"/>
      <w:bookmarkEnd w:id="193"/>
      <w:bookmarkEnd w:id="191"/>
    </w:p>
    <w:p>
      <w:pPr>
        <w:pStyle w:val="ListNumber"/>
        <!--depth 1-->
        <w:numPr>
          <w:ilvl w:val="0"/>
          <w:numId w:val="182"/>
        </w:numPr>
      </w:pPr>
      <w:bookmarkStart w:id="195" w:name="_Tocd19e9072"/>
      <w:bookmarkStart w:id="194" w:name="_Refd19e9072"/>
      <w:r>
        <w:t xml:space="preserve">(a) The contracting officer must forward the facts concerning a final conviction, to include a copy of the conviction, to </w:t>
      </w:r>
      <w:hyperlink r:id="rIdHyperlink189">
        <w:r>
          <w:rPr>
            <w:rStyle w:val="Hyperlink"/>
          </w:rPr>
          <w:t/>
        </w:r>
        <w:r>
          <w:rPr>
            <w:rStyle w:val="Hyperlink"/>
            <w:u w:val="single"/>
          </w:rPr>
          <w:t>SAF/GCR</w:t>
        </w:r>
        <w:r>
          <w:rPr>
            <w:rStyle w:val="Hyperlink"/>
          </w:rPr>
          <w:t/>
        </w:r>
      </w:hyperlink>
      <w:r>
        <w:t xml:space="preserve"> within 30 days after learning of the conviction. The contracting officer must forward the report to the SCO within 10 calendar days after the contracting activity learns of the conviction. See the tailorable </w:t>
      </w:r>
      <w:hyperlink r:id="rIdHyperlink190">
        <w:r>
          <w:rPr>
            <w:rStyle w:val="Hyperlink"/>
          </w:rPr>
          <w:t/>
        </w:r>
        <w:r>
          <w:rPr>
            <w:rStyle w:val="Hyperlink"/>
            <w:u w:val="single"/>
          </w:rPr>
          <w:t>Notice of Proposed Contract Rescission Action(s)</w:t>
        </w:r>
        <w:r>
          <w:rPr>
            <w:rStyle w:val="Hyperlink"/>
          </w:rPr>
          <w:t/>
        </w:r>
      </w:hyperlink>
      <w:r>
        <w:t xml:space="preserve"> template.</w:t>
      </w:r>
      <w:bookmarkEnd w:id="194"/>
      <w:bookmarkEnd w:id="195"/>
    </w:p>
    <!--Topic unique_96-->
    <w:p>
      <w:pPr>
        <w:pStyle w:val="Heading4"/>
      </w:pPr>
      <w:bookmarkStart w:id="196" w:name="_Numd19e9098"/>
      <w:bookmarkStart w:id="197" w:name="_Refd19e9098"/>
      <w:bookmarkStart w:id="198" w:name="_Tocd19e9098"/>
      <w:r>
        <w:t/>
      </w:r>
      <w:r>
        <w:t>SUBPART 5303.9</w:t>
      </w:r>
      <w:r>
        <w:t xml:space="preserve"> — WHISTLEBLOWER PROTECTIONS FOR CONTRACTOR EMPLOYEES</w:t>
      </w:r>
      <w:bookmarkEnd w:id="197"/>
      <w:bookmarkEnd w:id="198"/>
      <w:bookmarkEnd w:id="196"/>
    </w:p>
    <!--Topic unique_97-->
    <w:p>
      <w:pPr>
        <w:pStyle w:val="Heading5"/>
      </w:pPr>
      <w:bookmarkStart w:id="199" w:name="_Numd19e9111"/>
      <w:bookmarkStart w:id="200" w:name="_Refd19e9111"/>
      <w:bookmarkStart w:id="201" w:name="_Tocd19e9111"/>
      <w:r>
        <w:t/>
      </w:r>
      <w:r>
        <w:t>5303.906</w:t>
      </w:r>
      <w:r>
        <w:t xml:space="preserve"> Remedies INTERIM CHANGE: See </w:t>
      </w:r>
      <w:r>
        <w:t xml:space="preserve"> </w:t>
      </w:r>
      <w:hyperlink r:id="rIdHyperlink191">
        <w:r>
          <w:rPr>
            <w:rStyle w:val="Hyperlink"/>
          </w:rPr>
          <w:t/>
        </w:r>
        <w:r>
          <w:rPr>
            <w:rStyle w:val="Hyperlink"/>
            <w:u w:val="single"/>
          </w:rPr>
          <w:t>CPM 19-C-11.</w:t>
        </w:r>
        <w:r>
          <w:rPr>
            <w:rStyle w:val="Hyperlink"/>
          </w:rPr>
          <w:t/>
        </w:r>
      </w:hyperlink>
      <w:r>
        <w:t xml:space="preserve"> </w:t>
      </w:r>
      <w:r>
        <w:t/>
      </w:r>
      <w:bookmarkEnd w:id="200"/>
      <w:bookmarkEnd w:id="201"/>
      <w:bookmarkEnd w:id="199"/>
    </w:p>
    <!--Topic unique_98-->
    <w:p>
      <w:pPr>
        <w:pStyle w:val="Heading4"/>
      </w:pPr>
      <w:bookmarkStart w:id="202" w:name="_Numd19e9137"/>
      <w:bookmarkStart w:id="203" w:name="_Refd19e9137"/>
      <w:bookmarkStart w:id="204" w:name="_Tocd19e9137"/>
      <w:r>
        <w:t/>
      </w:r>
      <w:r>
        <w:t>SUBPART 5303.10</w:t>
      </w:r>
      <w:r>
        <w:t xml:space="preserve"> — CONTRACTOR CODE OF BUSINESS ETHICS AND CONDUCT</w:t>
      </w:r>
      <w:bookmarkEnd w:id="203"/>
      <w:bookmarkEnd w:id="204"/>
      <w:bookmarkEnd w:id="202"/>
    </w:p>
    <!--Topic unique_99-->
    <w:p>
      <w:pPr>
        <w:pStyle w:val="Heading5"/>
      </w:pPr>
      <w:bookmarkStart w:id="205" w:name="_Numd19e9150"/>
      <w:bookmarkStart w:id="206" w:name="_Refd19e9150"/>
      <w:bookmarkStart w:id="207" w:name="_Tocd19e9150"/>
      <w:r>
        <w:t/>
      </w:r>
      <w:r>
        <w:t>5303.1003</w:t>
      </w:r>
      <w:r>
        <w:t xml:space="preserve"> Requirements</w:t>
      </w:r>
      <w:bookmarkEnd w:id="206"/>
      <w:bookmarkEnd w:id="207"/>
      <w:bookmarkEnd w:id="205"/>
    </w:p>
    <w:p>
      <w:pPr>
        <w:pStyle w:val="ListNumber"/>
        <!--depth 1-->
        <w:numPr>
          <w:ilvl w:val="0"/>
          <w:numId w:val="183"/>
        </w:numPr>
      </w:pPr>
      <w:r>
        <w:t xml:space="preserve">(b)(2)(i) Upon receipt of the required disclosure or any notification, contracting officers, working with legal counsel, must ensure that appropriate steps are taken to preserve remedies available to the government. Contracting officers also must consider how the disclosed information may impact pending contract actions in terms of the contractor’s present responsibility and/or the contractor’s past performance. The contracting officer must promptly provide a copy of any disclosure or notification received to the SCO and to </w:t>
      </w:r>
      <w:hyperlink r:id="rIdHyperlink192">
        <w:r>
          <w:rPr>
            <w:rStyle w:val="Hyperlink"/>
          </w:rPr>
          <w:t/>
        </w:r>
        <w:r>
          <w:rPr>
            <w:rStyle w:val="Hyperlink"/>
            <w:u w:val="single"/>
          </w:rPr>
          <w:t>SAF/GCR</w:t>
        </w:r>
        <w:r>
          <w:rPr>
            <w:rStyle w:val="Hyperlink"/>
          </w:rPr>
          <w:t/>
        </w:r>
      </w:hyperlink>
      <w:r>
        <w:t xml:space="preserve"> using the procedures at 5309.406-3.</w:t>
      </w:r>
    </w:p>
    <w:p>
      <w:pPr>
        <w:pStyle w:val="ListNumber"/>
        <!--depth 1-->
        <w:numPr>
          <w:ilvl w:val="0"/>
          <w:numId w:val="183"/>
        </w:numPr>
      </w:pPr>
      <w:bookmarkStart w:id="209" w:name="_Tocd19e9172"/>
      <w:bookmarkStart w:id="208" w:name="_Refd19e9172"/>
      <w:r>
        <w:t>(b)(2)(ii) The Government 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to the contractor.</w:t>
      </w:r>
      <w:bookmarkEnd w:id="208"/>
      <w:bookmarkEnd w:id="209"/>
    </w:p>
    <!--Topic unique_100-->
    <w:p>
      <w:pPr>
        <w:pStyle w:val="Heading4"/>
      </w:pPr>
      <w:bookmarkStart w:id="210" w:name="_Numd19e9184"/>
      <w:bookmarkStart w:id="211" w:name="_Refd19e9184"/>
      <w:bookmarkStart w:id="212" w:name="_Tocd19e9184"/>
      <w:r>
        <w:t/>
      </w:r>
      <w:r>
        <w:t>SUBPART 5303.11</w:t>
      </w:r>
      <w:r>
        <w:t xml:space="preserve"> — PREVENTING PERSONAL CONFLICTS OF INTEREST FOR CONTRACTOR EMPLOYEES PERFORMING ACQUISITION FUNCTIONS</w:t>
      </w:r>
      <w:bookmarkEnd w:id="211"/>
      <w:bookmarkEnd w:id="212"/>
      <w:bookmarkEnd w:id="210"/>
    </w:p>
    <!--Topic unique_101-->
    <w:p>
      <w:pPr>
        <w:pStyle w:val="Heading5"/>
      </w:pPr>
      <w:bookmarkStart w:id="213" w:name="_Numd19e9197"/>
      <w:bookmarkStart w:id="214" w:name="_Refd19e9197"/>
      <w:bookmarkStart w:id="215" w:name="_Tocd19e9197"/>
      <w:r>
        <w:t/>
      </w:r>
      <w:r>
        <w:t>5303.1104</w:t>
      </w:r>
      <w:r>
        <w:t xml:space="preserve"> Mitigation or Waiver</w:t>
      </w:r>
      <w:bookmarkEnd w:id="214"/>
      <w:bookmarkEnd w:id="215"/>
      <w:bookmarkEnd w:id="213"/>
    </w:p>
    <w:p>
      <w:pPr>
        <w:pStyle w:val="ListNumber"/>
        <!--depth 1-->
        <w:numPr>
          <w:ilvl w:val="0"/>
          <w:numId w:val="184"/>
        </w:numPr>
      </w:pPr>
      <w:r>
        <w:t xml:space="preserve">(b) SCOs must submit determinations to </w:t>
      </w:r>
      <w:hyperlink r:id="rIdHyperlink193">
        <w:r>
          <w:rPr>
            <w:rStyle w:val="Hyperlink"/>
          </w:rPr>
          <w:t/>
        </w:r>
        <w:r>
          <w:rPr>
            <w:rStyle w:val="Hyperlink"/>
            <w:u w:val="single"/>
          </w:rPr>
          <w:t>SAF/AQC</w:t>
        </w:r>
        <w:r>
          <w:rPr>
            <w:rStyle w:val="Hyperlink"/>
          </w:rPr>
          <w:t/>
        </w:r>
      </w:hyperlink>
      <w:r>
        <w:t xml:space="preserve"> for HCA approval (see MP5301.601(a)(i)).</w:t>
      </w:r>
    </w:p>
    <!--Topic unique_104-->
    <w:p>
      <w:pPr>
        <w:pStyle w:val="Heading3"/>
      </w:pPr>
      <w:bookmarkStart w:id="216" w:name="_Numd19e9222"/>
      <w:bookmarkStart w:id="217" w:name="_Refd19e9222"/>
      <w:bookmarkStart w:id="218" w:name="_Tocd19e9222"/>
      <w:r>
        <w:t/>
      </w:r>
      <w:r>
        <w:t>PART 5304</w:t>
      </w:r>
      <w:r>
        <w:t xml:space="preserve"> — Administrative Matters</w:t>
      </w:r>
      <w:bookmarkEnd w:id="217"/>
      <w:bookmarkEnd w:id="218"/>
      <w:bookmarkEnd w:id="216"/>
    </w:p>
    <w:p>
      <w:pPr>
        <w:pStyle w:val="ListBullet"/>
        <!--depth 1-->
        <w:numPr>
          <w:ilvl w:val="0"/>
          <w:numId w:val="185"/>
        </w:numPr>
      </w:pPr>
      <w:r>
        <w:t/>
      </w:r>
      <w:r>
        <w:fldChar w:fldCharType="begin"/>
      </w:r>
      <w:r>
        <w:instrText xml:space="preserve"> REF _Numd19e9368 \h </w:instrText>
      </w:r>
      <w:r>
        <w:fldChar w:fldCharType="separate"/>
      </w:r>
      <w:r>
        <w:rPr>
          <w:u w:val="single"/>
        </w:rPr>
        <w:t>SUBPART 5304.1 — CONTRACT EXECUTION</w:t>
      </w:r>
      <w:r>
        <w:fldChar w:fldCharType="end"/>
      </w:r>
      <w:r>
        <w:t/>
      </w:r>
    </w:p>
    <w:p>
      <w:pPr>
        <w:pStyle w:val="ListBullet2"/>
        <!--depth 2-->
        <w:numPr>
          <w:ilvl w:val="1"/>
          <w:numId w:val="186"/>
        </w:numPr>
      </w:pPr>
      <w:r>
        <w:t/>
      </w:r>
      <w:r>
        <w:fldChar w:fldCharType="begin"/>
      </w:r>
      <w:r>
        <w:instrText xml:space="preserve"> REF _Numd19e9381 \h </w:instrText>
      </w:r>
      <w:r>
        <w:fldChar w:fldCharType="separate"/>
      </w:r>
      <w:r>
        <w:rPr>
          <w:u w:val="single"/>
        </w:rPr>
        <w:t>5304.101 Contracting Officer’s Signature</w:t>
      </w:r>
      <w:r>
        <w:fldChar w:fldCharType="end"/>
      </w:r>
      <w:r>
        <w:t/>
      </w:r>
    </w:p>
    <w:p>
      <w:pPr>
        <w:pStyle w:val="ListBullet"/>
        <!--depth 1-->
        <w:numPr>
          <w:ilvl w:val="0"/>
          <w:numId w:val="185"/>
        </w:numPr>
      </w:pPr>
      <w:r>
        <w:t/>
      </w:r>
      <w:r>
        <w:fldChar w:fldCharType="begin"/>
      </w:r>
      <w:r>
        <w:instrText xml:space="preserve"> REF _Numd19e9450 \h </w:instrText>
      </w:r>
      <w:r>
        <w:fldChar w:fldCharType="separate"/>
      </w:r>
      <w:r>
        <w:rPr>
          <w:u w:val="single"/>
        </w:rPr>
        <w:t>SUBPART 5304.4 — SAFEGUARDING CLASSIFIED INFORMATION WITHIN INDUSTRY</w:t>
      </w:r>
      <w:r>
        <w:fldChar w:fldCharType="end"/>
      </w:r>
      <w:r>
        <w:t/>
      </w:r>
    </w:p>
    <w:p>
      <w:pPr>
        <w:pStyle w:val="ListBullet2"/>
        <!--depth 2-->
        <w:numPr>
          <w:ilvl w:val="1"/>
          <w:numId w:val="187"/>
        </w:numPr>
      </w:pPr>
      <w:r>
        <w:t/>
      </w:r>
      <w:r>
        <w:fldChar w:fldCharType="begin"/>
      </w:r>
      <w:r>
        <w:instrText xml:space="preserve"> REF _Numd19e9463 \h </w:instrText>
      </w:r>
      <w:r>
        <w:fldChar w:fldCharType="separate"/>
      </w:r>
      <w:r>
        <w:rPr>
          <w:u w:val="single"/>
        </w:rPr>
        <w:t>5304.402-90 General</w:t>
      </w:r>
      <w:r>
        <w:fldChar w:fldCharType="end"/>
      </w:r>
      <w:r>
        <w:t/>
      </w:r>
    </w:p>
    <w:p>
      <w:pPr>
        <w:pStyle w:val="ListBullet2"/>
        <!--depth 2-->
        <w:numPr>
          <w:ilvl w:val="1"/>
          <w:numId w:val="187"/>
        </w:numPr>
      </w:pPr>
      <w:r>
        <w:t/>
      </w:r>
      <w:r>
        <w:fldChar w:fldCharType="begin"/>
      </w:r>
      <w:r>
        <w:instrText xml:space="preserve"> REF _Numd19e9542 \h </w:instrText>
      </w:r>
      <w:r>
        <w:fldChar w:fldCharType="separate"/>
      </w:r>
      <w:r>
        <w:rPr>
          <w:u w:val="single"/>
        </w:rPr>
        <w:t>5304.403 Responsibilities of Contracting Officers</w:t>
      </w:r>
      <w:r>
        <w:fldChar w:fldCharType="end"/>
      </w:r>
      <w:r>
        <w:t/>
      </w:r>
    </w:p>
    <w:p>
      <w:pPr>
        <w:pStyle w:val="ListBullet2"/>
        <!--depth 2-->
        <w:numPr>
          <w:ilvl w:val="1"/>
          <w:numId w:val="187"/>
        </w:numPr>
      </w:pPr>
      <w:r>
        <w:t/>
      </w:r>
      <w:r>
        <w:fldChar w:fldCharType="begin"/>
      </w:r>
      <w:r>
        <w:instrText xml:space="preserve"> REF _Numd19e9584 \h </w:instrText>
      </w:r>
      <w:r>
        <w:fldChar w:fldCharType="separate"/>
      </w:r>
      <w:r>
        <w:rPr>
          <w:u w:val="single"/>
        </w:rPr>
        <w:t>5304.404-90 Additional Contract Clauses</w:t>
      </w:r>
      <w:r>
        <w:fldChar w:fldCharType="end"/>
      </w:r>
      <w:r>
        <w:t/>
      </w:r>
    </w:p>
    <w:p>
      <w:pPr>
        <w:pStyle w:val="ListBullet"/>
        <!--depth 1-->
        <w:numPr>
          <w:ilvl w:val="0"/>
          <w:numId w:val="185"/>
        </w:numPr>
      </w:pPr>
      <w:r>
        <w:t/>
      </w:r>
      <w:r>
        <w:fldChar w:fldCharType="begin"/>
      </w:r>
      <w:r>
        <w:instrText xml:space="preserve"> REF _Numd19e9628 \h </w:instrText>
      </w:r>
      <w:r>
        <w:fldChar w:fldCharType="separate"/>
      </w:r>
      <w:r>
        <w:rPr>
          <w:u w:val="single"/>
        </w:rPr>
        <w:t>SUBPART 5304.6 — CONTRACT REPORTING</w:t>
      </w:r>
      <w:r>
        <w:fldChar w:fldCharType="end"/>
      </w:r>
      <w:r>
        <w:t/>
      </w:r>
    </w:p>
    <w:p>
      <w:pPr>
        <w:pStyle w:val="ListBullet2"/>
        <!--depth 2-->
        <w:numPr>
          <w:ilvl w:val="1"/>
          <w:numId w:val="188"/>
        </w:numPr>
      </w:pPr>
      <w:r>
        <w:t/>
      </w:r>
      <w:r>
        <w:fldChar w:fldCharType="begin"/>
      </w:r>
      <w:r>
        <w:instrText xml:space="preserve"> REF _Numd19e9641 \h </w:instrText>
      </w:r>
      <w:r>
        <w:fldChar w:fldCharType="separate"/>
      </w:r>
      <w:r>
        <w:rPr>
          <w:u w:val="single"/>
        </w:rPr>
        <w:t>5304.604 (2) Responsibilities</w:t>
      </w:r>
      <w:r>
        <w:fldChar w:fldCharType="end"/>
      </w:r>
      <w:r>
        <w:t/>
      </w:r>
    </w:p>
    <w:p>
      <w:pPr>
        <w:pStyle w:val="ListBullet"/>
        <!--depth 1-->
        <w:numPr>
          <w:ilvl w:val="0"/>
          <w:numId w:val="185"/>
        </w:numPr>
      </w:pPr>
      <w:r>
        <w:t/>
      </w:r>
      <w:r>
        <w:fldChar w:fldCharType="begin"/>
      </w:r>
      <w:r>
        <w:instrText xml:space="preserve"> REF _Numd19e9683 \h </w:instrText>
      </w:r>
      <w:r>
        <w:fldChar w:fldCharType="separate"/>
      </w:r>
      <w:r>
        <w:rPr>
          <w:u w:val="single"/>
        </w:rPr>
        <w:t>SUBPART 5304.8 — GOVERNMENT CONTRACT FILES</w:t>
      </w:r>
      <w:r>
        <w:fldChar w:fldCharType="end"/>
      </w:r>
      <w:r>
        <w:t/>
      </w:r>
    </w:p>
    <w:p>
      <w:pPr>
        <w:pStyle w:val="ListBullet2"/>
        <!--depth 2-->
        <w:numPr>
          <w:ilvl w:val="1"/>
          <w:numId w:val="189"/>
        </w:numPr>
      </w:pPr>
      <w:r>
        <w:t/>
      </w:r>
      <w:r>
        <w:fldChar w:fldCharType="begin"/>
      </w:r>
      <w:r>
        <w:instrText xml:space="preserve"> REF _Numd19e9707 \h </w:instrText>
      </w:r>
      <w:r>
        <w:fldChar w:fldCharType="separate"/>
      </w:r>
      <w:r>
        <w:rPr>
          <w:u w:val="single"/>
        </w:rPr>
        <w:t>5304.803 Contents of Contract Files</w:t>
      </w:r>
      <w:r>
        <w:fldChar w:fldCharType="end"/>
      </w:r>
      <w:r>
        <w:t/>
      </w:r>
    </w:p>
    <w:p>
      <w:pPr>
        <w:pStyle w:val="ListBullet"/>
        <!--depth 1-->
        <w:numPr>
          <w:ilvl w:val="0"/>
          <w:numId w:val="185"/>
        </w:numPr>
      </w:pPr>
      <w:r>
        <w:t/>
      </w:r>
      <w:r>
        <w:fldChar w:fldCharType="begin"/>
      </w:r>
      <w:r>
        <w:instrText xml:space="preserve"> REF _Numd19e9772 \h </w:instrText>
      </w:r>
      <w:r>
        <w:fldChar w:fldCharType="separate"/>
      </w:r>
      <w:r>
        <w:rPr>
          <w:u w:val="single"/>
        </w:rPr>
        <w:t>SUBPART 5304.10 — UNIFORM USE OF LINE ITEMS</w:t>
      </w:r>
      <w:r>
        <w:fldChar w:fldCharType="end"/>
      </w:r>
      <w:r>
        <w:t/>
      </w:r>
    </w:p>
    <w:p>
      <w:pPr>
        <w:pStyle w:val="ListBullet2"/>
        <!--depth 2-->
        <w:numPr>
          <w:ilvl w:val="1"/>
          <w:numId w:val="190"/>
        </w:numPr>
      </w:pPr>
      <w:r>
        <w:t/>
      </w:r>
      <w:r>
        <w:fldChar w:fldCharType="begin"/>
      </w:r>
      <w:r>
        <w:instrText xml:space="preserve"> REF _Numd19e9785 \h </w:instrText>
      </w:r>
      <w:r>
        <w:fldChar w:fldCharType="separate"/>
      </w:r>
      <w:r>
        <w:rPr>
          <w:u w:val="single"/>
        </w:rPr>
        <w:t>5304.1001 Policy</w:t>
      </w:r>
      <w:r>
        <w:fldChar w:fldCharType="end"/>
      </w:r>
      <w:r>
        <w:t/>
      </w:r>
    </w:p>
    <w:p>
      <w:pPr>
        <w:pStyle w:val="ListBullet"/>
        <!--depth 1-->
        <w:numPr>
          <w:ilvl w:val="0"/>
          <w:numId w:val="185"/>
        </w:numPr>
      </w:pPr>
      <w:r>
        <w:t/>
      </w:r>
      <w:r>
        <w:fldChar w:fldCharType="begin"/>
      </w:r>
      <w:r>
        <w:instrText xml:space="preserve"> REF _Numd19e9833 \h </w:instrText>
      </w:r>
      <w:r>
        <w:fldChar w:fldCharType="separate"/>
      </w:r>
      <w:r>
        <w:rPr>
          <w:u w:val="single"/>
        </w:rPr>
        <w:t>SUBPART 5304.70 — UNIFORM PROCUREMENT INSTRUMENT IDENTIFICATION NUMBERS</w:t>
      </w:r>
      <w:r>
        <w:fldChar w:fldCharType="end"/>
      </w:r>
      <w:r>
        <w:t/>
      </w:r>
    </w:p>
    <w:p>
      <w:pPr>
        <w:pStyle w:val="ListBullet2"/>
        <!--depth 2-->
        <w:numPr>
          <w:ilvl w:val="1"/>
          <w:numId w:val="191"/>
        </w:numPr>
      </w:pPr>
      <w:r>
        <w:t/>
      </w:r>
      <w:r>
        <w:fldChar w:fldCharType="begin"/>
      </w:r>
      <w:r>
        <w:instrText xml:space="preserve"> REF _Numd19e9846 \h </w:instrText>
      </w:r>
      <w:r>
        <w:fldChar w:fldCharType="separate"/>
      </w:r>
      <w:r>
        <w:rPr>
          <w:u w:val="single"/>
        </w:rPr>
        <w:t>5304.7003-90 Maintaining DoD Activity Address Codes (DoDAAC)</w:t>
      </w:r>
      <w:r>
        <w:fldChar w:fldCharType="end"/>
      </w:r>
      <w:r>
        <w:t/>
      </w:r>
    </w:p>
    <!--Topic unique_105-->
    <w:p>
      <w:pPr>
        <w:pStyle w:val="Heading4"/>
      </w:pPr>
      <w:bookmarkStart w:id="219" w:name="_Numd19e9368"/>
      <w:bookmarkStart w:id="220" w:name="_Refd19e9368"/>
      <w:bookmarkStart w:id="221" w:name="_Tocd19e9368"/>
      <w:r>
        <w:t/>
      </w:r>
      <w:r>
        <w:t>SUBPART 5304.1</w:t>
      </w:r>
      <w:r>
        <w:t xml:space="preserve"> — CONTRACT EXECUTION</w:t>
      </w:r>
      <w:bookmarkEnd w:id="220"/>
      <w:bookmarkEnd w:id="221"/>
      <w:bookmarkEnd w:id="219"/>
    </w:p>
    <!--Topic unique_106-->
    <w:p>
      <w:pPr>
        <w:pStyle w:val="Heading5"/>
      </w:pPr>
      <w:bookmarkStart w:id="222" w:name="_Numd19e9381"/>
      <w:bookmarkStart w:id="223" w:name="_Refd19e9381"/>
      <w:bookmarkStart w:id="224" w:name="_Tocd19e9381"/>
      <w:r>
        <w:t/>
      </w:r>
      <w:r>
        <w:t>5304.101</w:t>
      </w:r>
      <w:r>
        <w:t xml:space="preserve"> Contracting Officer’s Signature</w:t>
      </w:r>
      <w:bookmarkEnd w:id="223"/>
      <w:bookmarkEnd w:id="224"/>
      <w:bookmarkEnd w:id="222"/>
    </w:p>
    <w:p>
      <w:pPr>
        <w:pStyle w:val="BodyText"/>
      </w:pPr>
      <w:r>
        <w:t>Contracting officers are required to sign all contract actions (either via wet signature, signature as produced by CON-IT, or digital signature produced with a DoD Public Key Infrastructure certificate using a Common Access Card), ensure contractor signatures are obtained, and maintain signed contractual documents within the official contract file.</w:t>
      </w:r>
    </w:p>
    <w:p>
      <w:pPr>
        <w:pStyle w:val="BodyText"/>
      </w:pPr>
      <w:r>
        <w:t xml:space="preserve">See </w:t>
      </w:r>
      <w:r>
        <w:t xml:space="preserve"> </w:t>
      </w:r>
      <w:r>
        <w:rPr>
          <w:u w:val="single"/>
        </w:rPr>
        <w:t>AFMC PGI 5304.100-90</w:t>
      </w:r>
      <w:r>
        <w:t xml:space="preserve"> </w:t>
      </w:r>
      <w:r>
        <w:t>.</w:t>
      </w:r>
    </w:p>
    <w:p>
      <w:pPr>
        <w:pStyle w:val="BodyText"/>
      </w:pPr>
      <w:r>
        <w:t xml:space="preserve">See </w:t>
      </w:r>
      <w:r>
        <w:t xml:space="preserve"> </w:t>
      </w:r>
      <w:r>
        <w:rPr>
          <w:u w:val="single"/>
        </w:rPr>
        <w:t>SMC PGI 5304.101</w:t>
      </w:r>
      <w:r>
        <w:t xml:space="preserve"> </w:t>
      </w:r>
      <w:r>
        <w:t>.</w:t>
      </w:r>
    </w:p>
    <w:p>
      <w:pPr>
        <w:pStyle w:val="BodyText"/>
      </w:pPr>
      <w:r>
        <w:t xml:space="preserve">See </w:t>
      </w:r>
      <w:r>
        <w:t xml:space="preserve"> </w:t>
      </w:r>
      <w:r>
        <w:rPr>
          <w:u w:val="single"/>
        </w:rPr>
        <w:t>SMC PGI 5304.102</w:t>
      </w:r>
      <w:r>
        <w:t xml:space="preserve"> </w:t>
      </w:r>
      <w:r>
        <w:t>.</w:t>
      </w:r>
    </w:p>
    <w:p>
      <w:pPr>
        <w:pStyle w:val="BodyText"/>
      </w:pPr>
      <w:r>
        <w:t xml:space="preserve">See </w:t>
      </w:r>
      <w:r>
        <w:t>AFMC PGI 5304.190</w:t>
      </w:r>
      <w:r>
        <w:t>.</w:t>
      </w:r>
    </w:p>
    <w:p>
      <w:pPr>
        <w:pStyle w:val="BodyText"/>
      </w:pPr>
      <w:r>
        <w:t xml:space="preserve">See </w:t>
      </w:r>
      <w:r>
        <w:t xml:space="preserve"> </w:t>
      </w:r>
      <w:r>
        <w:rPr>
          <w:u w:val="single"/>
        </w:rPr>
        <w:t>SMC PGI 5304.201</w:t>
      </w:r>
      <w:r>
        <w:t xml:space="preserve"> </w:t>
      </w:r>
      <w:r>
        <w:t>.</w:t>
      </w:r>
    </w:p>
    <w:p>
      <w:pPr>
        <w:pStyle w:val="BodyText"/>
      </w:pPr>
      <w:r>
        <w:t xml:space="preserve">See </w:t>
      </w:r>
      <w:r>
        <w:t xml:space="preserve"> </w:t>
      </w:r>
      <w:r>
        <w:rPr>
          <w:u w:val="single"/>
        </w:rPr>
        <w:t>SMC PGI 5304.270-2</w:t>
      </w:r>
      <w:r>
        <w:t xml:space="preserve"> </w:t>
      </w:r>
      <w:r>
        <w:t>.</w:t>
      </w:r>
    </w:p>
    <!--Topic unique_107-->
    <w:p>
      <w:pPr>
        <w:pStyle w:val="Heading4"/>
      </w:pPr>
      <w:bookmarkStart w:id="225" w:name="_Numd19e9450"/>
      <w:bookmarkStart w:id="226" w:name="_Refd19e9450"/>
      <w:bookmarkStart w:id="227" w:name="_Tocd19e9450"/>
      <w:r>
        <w:t/>
      </w:r>
      <w:r>
        <w:t>SUBPART 5304.4</w:t>
      </w:r>
      <w:r>
        <w:t xml:space="preserve"> — SAFEGUARDING CLASSIFIED INFORMATION WITHIN INDUSTRY</w:t>
      </w:r>
      <w:bookmarkEnd w:id="226"/>
      <w:bookmarkEnd w:id="227"/>
      <w:bookmarkEnd w:id="225"/>
    </w:p>
    <!--Topic unique_108-->
    <w:p>
      <w:pPr>
        <w:pStyle w:val="Heading5"/>
      </w:pPr>
      <w:bookmarkStart w:id="228" w:name="_Numd19e9463"/>
      <w:bookmarkStart w:id="229" w:name="_Refd19e9463"/>
      <w:bookmarkStart w:id="230" w:name="_Tocd19e9463"/>
      <w:r>
        <w:t/>
      </w:r>
      <w:r>
        <w:t>5304.402-90</w:t>
      </w:r>
      <w:r>
        <w:t xml:space="preserve"> General</w:t>
      </w:r>
      <w:bookmarkEnd w:id="229"/>
      <w:bookmarkEnd w:id="230"/>
      <w:bookmarkEnd w:id="228"/>
    </w:p>
    <w:p>
      <w:pPr>
        <w:pStyle w:val="ListNumber"/>
        <!--depth 1-->
        <w:numPr>
          <w:ilvl w:val="0"/>
          <w:numId w:val="192"/>
        </w:numPr>
      </w:pPr>
      <w:bookmarkStart w:id="232" w:name="_Tocd19e9474"/>
      <w:bookmarkStart w:id="231" w:name="_Refd19e9474"/>
      <w:r>
        <w:t xml:space="preserve">(a) </w:t>
      </w:r>
      <w:hyperlink r:id="rIdHyperlink194">
        <w:r>
          <w:rPr>
            <w:rStyle w:val="Hyperlink"/>
          </w:rPr>
          <w:t/>
        </w:r>
        <w:r>
          <w:rPr>
            <w:rStyle w:val="Hyperlink"/>
            <w:u w:val="single"/>
          </w:rPr>
          <w:t>AFI</w:t>
        </w:r>
        <w:r>
          <w:rPr>
            <w:rStyle w:val="Hyperlink"/>
          </w:rPr>
          <w:t xml:space="preserve"> </w:t>
        </w:r>
        <w:r>
          <w:rPr>
            <w:rStyle w:val="Hyperlink"/>
            <w:u w:val="single"/>
          </w:rPr>
          <w:t xml:space="preserve"> </w:t>
        </w:r>
        <w:r>
          <w:rPr>
            <w:rStyle w:val="Hyperlink"/>
          </w:rPr>
          <w:t xml:space="preserve"> </w:t>
        </w:r>
        <w:r>
          <w:rPr>
            <w:rStyle w:val="Hyperlink"/>
            <w:u w:val="single"/>
          </w:rPr>
          <w:t>16-1406</w:t>
        </w:r>
        <w:r>
          <w:rPr>
            <w:rStyle w:val="Hyperlink"/>
          </w:rPr>
          <w:t/>
        </w:r>
      </w:hyperlink>
      <w:r>
        <w:t xml:space="preserve">, </w:t>
      </w:r>
      <w:r>
        <w:rPr>
          <w:i/>
        </w:rPr>
        <w:t>Air Forc</w:t>
      </w:r>
      <w:r>
        <w:t xml:space="preserve"> </w:t>
      </w:r>
      <w:r>
        <w:rPr>
          <w:i/>
        </w:rPr>
        <w:t>e</w:t>
      </w:r>
      <w:r>
        <w:t xml:space="preserve"> </w:t>
      </w:r>
      <w:r>
        <w:rPr>
          <w:i/>
        </w:rPr>
        <w:t>Industrial Security Program</w:t>
      </w:r>
      <w:r>
        <w:t>, provides guidance for implementing the Air Force’s National Industrial Security Program.</w:t>
      </w:r>
      <w:bookmarkEnd w:id="231"/>
      <w:bookmarkEnd w:id="232"/>
    </w:p>
    <w:p>
      <w:pPr>
        <w:pStyle w:val="ListNumber"/>
        <!--depth 1-->
        <w:numPr>
          <w:ilvl w:val="0"/>
          <w:numId w:val="192"/>
        </w:numPr>
      </w:pPr>
      <w:r>
        <w:t xml:space="preserve">(b) </w:t>
      </w:r>
      <w:hyperlink r:id="rIdHyperlink195">
        <w:r>
          <w:rPr>
            <w:rStyle w:val="Hyperlink"/>
          </w:rPr>
          <w:t/>
        </w:r>
        <w:r>
          <w:rPr>
            <w:rStyle w:val="Hyperlink"/>
            <w:u w:val="single"/>
          </w:rPr>
          <w:t>AFH 16-1406</w:t>
        </w:r>
        <w:r>
          <w:rPr>
            <w:rStyle w:val="Hyperlink"/>
          </w:rPr>
          <w:t/>
        </w:r>
      </w:hyperlink>
      <w:r>
        <w:t>, National Interest Determination Handbook. This instruction clarifies responsibilities and procedures for processing National Interest Determinations (NID).</w:t>
      </w:r>
    </w:p>
    <w:p>
      <w:pPr>
        <w:pStyle w:val="ListNumber"/>
        <!--depth 1-->
        <w:numPr>
          <w:ilvl w:val="0"/>
          <w:numId w:val="192"/>
        </w:numPr>
      </w:pPr>
      <w:r>
        <w:t xml:space="preserve">(c) </w:t>
      </w:r>
      <w:hyperlink r:id="rIdHyperlink196">
        <w:r>
          <w:rPr>
            <w:rStyle w:val="Hyperlink"/>
          </w:rPr>
          <w:t/>
        </w:r>
        <w:r>
          <w:rPr>
            <w:rStyle w:val="Hyperlink"/>
            <w:u w:val="single"/>
          </w:rPr>
          <w:t>AFI 16-701</w:t>
        </w:r>
        <w:r>
          <w:rPr>
            <w:rStyle w:val="Hyperlink"/>
          </w:rPr>
          <w:t/>
        </w:r>
      </w:hyperlink>
      <w:r>
        <w:t xml:space="preserve">, </w:t>
      </w:r>
      <w:r>
        <w:rPr>
          <w:i/>
        </w:rPr>
        <w:t>Management, Administration and Oversight of Special Access Programs</w:t>
      </w:r>
      <w:r>
        <w:t>, establishes responsibilities for the management, administration and oversight of Special Access Programs. This instruction provides additional guidance for processing AF Special Access Program NIDs.</w:t>
      </w:r>
    </w:p>
    <w:p>
      <w:pPr>
        <w:pStyle w:val="BodyText"/>
      </w:pPr>
      <w:r>
        <w:t xml:space="preserve">See </w:t>
      </w:r>
      <w:r>
        <w:t xml:space="preserve"> </w:t>
      </w:r>
      <w:r>
        <w:rPr>
          <w:u w:val="single"/>
        </w:rPr>
        <w:t>SMC PGI 5304.402</w:t>
      </w:r>
      <w:r>
        <w:t xml:space="preserve"> </w:t>
      </w:r>
      <w:r>
        <w:t>.</w:t>
      </w:r>
    </w:p>
    <!--Topic unique_109-->
    <w:p>
      <w:pPr>
        <w:pStyle w:val="Heading5"/>
      </w:pPr>
      <w:bookmarkStart w:id="233" w:name="_Numd19e9542"/>
      <w:bookmarkStart w:id="234" w:name="_Refd19e9542"/>
      <w:bookmarkStart w:id="235" w:name="_Tocd19e9542"/>
      <w:r>
        <w:t/>
      </w:r>
      <w:r>
        <w:t>5304.403</w:t>
      </w:r>
      <w:r>
        <w:t xml:space="preserve"> Responsibilities of Contracting Officers</w:t>
      </w:r>
      <w:bookmarkEnd w:id="234"/>
      <w:bookmarkEnd w:id="235"/>
      <w:bookmarkEnd w:id="233"/>
    </w:p>
    <w:p>
      <w:pPr>
        <w:pStyle w:val="ListNumber"/>
        <!--depth 1-->
        <w:numPr>
          <w:ilvl w:val="0"/>
          <w:numId w:val="193"/>
        </w:numPr>
      </w:pPr>
      <w:r>
        <w:t xml:space="preserve">(a) Upon receiving adequate written justification from the requesting program office or activity, the contracting officer reviews, validates, and processes the NID and associated written approvals, in accordance with </w:t>
      </w:r>
      <w:hyperlink r:id="rIdHyperlink197">
        <w:r>
          <w:rPr>
            <w:rStyle w:val="Hyperlink"/>
          </w:rPr>
          <w:t/>
        </w:r>
        <w:r>
          <w:rPr>
            <w:rStyle w:val="Hyperlink"/>
            <w:u w:val="single"/>
          </w:rPr>
          <w:t>AFH 16-1406</w:t>
        </w:r>
        <w:r>
          <w:rPr>
            <w:rStyle w:val="Hyperlink"/>
          </w:rPr>
          <w:t/>
        </w:r>
      </w:hyperlink>
      <w:r>
        <w:t>, National Interest Determination Handbook.</w:t>
      </w:r>
    </w:p>
    <w:p>
      <w:pPr>
        <w:pStyle w:val="ListNumber"/>
        <!--depth 1-->
        <w:numPr>
          <w:ilvl w:val="0"/>
          <w:numId w:val="193"/>
        </w:numPr>
      </w:pPr>
      <w:r>
        <w:t>(b) The contracting officer shall maintain a copy of the approved program, project, or contract specific NID package in the contract file.</w:t>
      </w:r>
    </w:p>
    <w:p>
      <w:pPr>
        <w:pStyle w:val="BodyText"/>
      </w:pPr>
      <w:r>
        <w:t xml:space="preserve">See </w:t>
      </w:r>
      <w:r>
        <w:t xml:space="preserve"> </w:t>
      </w:r>
      <w:r>
        <w:rPr>
          <w:u w:val="single"/>
        </w:rPr>
        <w:t>SMC PGI 5304.403</w:t>
      </w:r>
      <w:r>
        <w:t xml:space="preserve"> </w:t>
      </w:r>
      <w:r>
        <w:t>.</w:t>
      </w:r>
    </w:p>
    <!--Topic unique_110-->
    <w:p>
      <w:pPr>
        <w:pStyle w:val="Heading5"/>
      </w:pPr>
      <w:bookmarkStart w:id="236" w:name="_Numd19e9584"/>
      <w:bookmarkStart w:id="237" w:name="_Refd19e9584"/>
      <w:bookmarkStart w:id="238" w:name="_Tocd19e9584"/>
      <w:r>
        <w:t/>
      </w:r>
      <w:r>
        <w:t>5304.404-90</w:t>
      </w:r>
      <w:r>
        <w:t xml:space="preserve"> Additional Contract Clauses</w:t>
      </w:r>
      <w:bookmarkEnd w:id="237"/>
      <w:bookmarkEnd w:id="238"/>
      <w:bookmarkEnd w:id="236"/>
    </w:p>
    <w:p>
      <w:pPr>
        <w:pStyle w:val="BodyText"/>
      </w:pPr>
      <w:r>
        <w:t xml:space="preserve">The contracting officer must insert the clause at AFFARS </w:t>
      </w:r>
      <w:r>
        <w:t xml:space="preserve"> </w:t>
      </w:r>
      <w:r>
        <w:fldChar w:fldCharType="begin"/>
      </w:r>
      <w:r>
        <w:instrText xml:space="preserve"> REF _Numd19e26293 \h </w:instrText>
      </w:r>
      <w:r>
        <w:fldChar w:fldCharType="separate"/>
      </w:r>
      <w:r>
        <w:rPr>
          <w:u w:val="single"/>
        </w:rPr>
        <w:t>5352.204-9000</w:t>
      </w:r>
      <w:r>
        <w:fldChar w:fldCharType="end"/>
      </w:r>
      <w:r>
        <w:t xml:space="preserve"> </w:t>
      </w:r>
      <w:r>
        <w:t xml:space="preserve">, </w:t>
      </w:r>
      <w:r>
        <w:rPr>
          <w:i/>
        </w:rPr>
        <w:t>Notification of Government Security Activity and Visitor Group Security Agreements</w:t>
      </w:r>
      <w:r>
        <w:t xml:space="preserve">, in solicitations and contracts which require a </w:t>
      </w:r>
      <w:hyperlink r:id="rIdHyperlink198">
        <w:r>
          <w:rPr>
            <w:rStyle w:val="Hyperlink"/>
          </w:rPr>
          <w:t/>
        </w:r>
        <w:r>
          <w:rPr>
            <w:rStyle w:val="Hyperlink"/>
            <w:u w:val="single"/>
          </w:rPr>
          <w:t>DD Form 254</w:t>
        </w:r>
        <w:r>
          <w:rPr>
            <w:rStyle w:val="Hyperlink"/>
          </w:rPr>
          <w:t/>
        </w:r>
      </w:hyperlink>
      <w:r>
        <w:t xml:space="preserve"> for performance on U.S. Government installations and overseas. The contracting officer may change the number of days specified in AFFARS </w:t>
      </w:r>
      <w:r>
        <w:t xml:space="preserve"> </w:t>
      </w:r>
      <w:r>
        <w:fldChar w:fldCharType="begin"/>
      </w:r>
      <w:r>
        <w:instrText xml:space="preserve"> REF _Numd19e26293 \h </w:instrText>
      </w:r>
      <w:r>
        <w:fldChar w:fldCharType="separate"/>
      </w:r>
      <w:r>
        <w:rPr>
          <w:u w:val="single"/>
        </w:rPr>
        <w:t>5352.204-9000</w:t>
      </w:r>
      <w:r>
        <w:fldChar w:fldCharType="end"/>
      </w:r>
      <w:r>
        <w:t xml:space="preserve"> </w:t>
      </w:r>
      <w:r>
        <w:t>(a). If less than thirty days is used, coordinate with the servicing information protection office.</w:t>
      </w:r>
    </w:p>
    <!--Topic unique_111-->
    <w:p>
      <w:pPr>
        <w:pStyle w:val="Heading4"/>
      </w:pPr>
      <w:bookmarkStart w:id="239" w:name="_Numd19e9628"/>
      <w:bookmarkStart w:id="240" w:name="_Refd19e9628"/>
      <w:bookmarkStart w:id="241" w:name="_Tocd19e9628"/>
      <w:r>
        <w:t/>
      </w:r>
      <w:r>
        <w:t>SUBPART 5304.6</w:t>
      </w:r>
      <w:r>
        <w:t xml:space="preserve"> — CONTRACT REPORTING</w:t>
      </w:r>
      <w:bookmarkEnd w:id="240"/>
      <w:bookmarkEnd w:id="241"/>
      <w:bookmarkEnd w:id="239"/>
    </w:p>
    <!--Topic unique_112-->
    <w:p>
      <w:pPr>
        <w:pStyle w:val="Heading5"/>
      </w:pPr>
      <w:bookmarkStart w:id="242" w:name="_Numd19e9641"/>
      <w:bookmarkStart w:id="243" w:name="_Refd19e9641"/>
      <w:bookmarkStart w:id="244" w:name="_Tocd19e9641"/>
      <w:r>
        <w:t/>
      </w:r>
      <w:r>
        <w:t>5304.604</w:t>
      </w:r>
      <w:r>
        <w:t xml:space="preserve"> (2) Responsibilities</w:t>
      </w:r>
      <w:bookmarkEnd w:id="243"/>
      <w:bookmarkEnd w:id="244"/>
      <w:bookmarkEnd w:id="242"/>
    </w:p>
    <w:p>
      <w:pPr>
        <w:pStyle w:val="BodyText"/>
      </w:pPr>
      <w:r>
        <w:t>Immediately subsequent to each contract action, the contracting officer must place approved Contract Action Report (CAR) in the official contract file. The approved CAR provides evidence that the contracting officer has reviewed and validated the accuracy of the data reflected in the CAR when a contract action is accomplished.</w:t>
      </w:r>
    </w:p>
    <w:p>
      <w:pPr>
        <w:pStyle w:val="BodyText"/>
      </w:pPr>
      <w:r>
        <w:t xml:space="preserve">See </w:t>
      </w:r>
      <w:r>
        <w:t>AFMC PGI 5304.605-90</w:t>
      </w:r>
      <w:r>
        <w:t>.</w:t>
      </w:r>
    </w:p>
    <w:p>
      <w:pPr>
        <w:pStyle w:val="BodyText"/>
      </w:pPr>
      <w:r>
        <w:t xml:space="preserve">See </w:t>
      </w:r>
      <w:r>
        <w:t xml:space="preserve"> </w:t>
      </w:r>
      <w:r>
        <w:rPr>
          <w:u w:val="single"/>
        </w:rPr>
        <w:t>AFMC PGI 5304.606</w:t>
      </w:r>
      <w:r>
        <w:t xml:space="preserve"> </w:t>
      </w:r>
      <w:r>
        <w:t>.</w:t>
      </w:r>
    </w:p>
    <w:p>
      <w:pPr>
        <w:pStyle w:val="BodyText"/>
      </w:pPr>
      <w:r>
        <w:t xml:space="preserve">See </w:t>
      </w:r>
      <w:r>
        <w:t xml:space="preserve"> </w:t>
      </w:r>
      <w:r>
        <w:rPr>
          <w:u w:val="single"/>
        </w:rPr>
        <w:t>SMC PGI 5304.606</w:t>
      </w:r>
      <w:r>
        <w:t xml:space="preserve"> </w:t>
      </w:r>
      <w:r>
        <w:t>.</w:t>
      </w:r>
    </w:p>
    <!--Topic unique_113-->
    <w:p>
      <w:pPr>
        <w:pStyle w:val="Heading4"/>
      </w:pPr>
      <w:bookmarkStart w:id="245" w:name="_Numd19e9683"/>
      <w:bookmarkStart w:id="246" w:name="_Refd19e9683"/>
      <w:bookmarkStart w:id="247" w:name="_Tocd19e9683"/>
      <w:r>
        <w:t/>
      </w:r>
      <w:r>
        <w:t>SUBPART 5304.8</w:t>
      </w:r>
      <w:r>
        <w:t xml:space="preserve"> — GOVERNMENT CONTRACT FILES</w:t>
      </w:r>
      <w:bookmarkEnd w:id="246"/>
      <w:bookmarkEnd w:id="247"/>
      <w:bookmarkEnd w:id="245"/>
    </w:p>
    <w:p>
      <w:pPr>
        <w:pStyle w:val="BodyText"/>
      </w:pPr>
      <w:r>
        <w:t xml:space="preserve">See </w:t>
      </w:r>
      <w:r>
        <w:t xml:space="preserve"> </w:t>
      </w:r>
      <w:r>
        <w:rPr>
          <w:u w:val="single"/>
        </w:rPr>
        <w:t>SMC PGI 5304.802</w:t>
      </w:r>
      <w:r>
        <w:t xml:space="preserve"> </w:t>
      </w:r>
      <w:r>
        <w:t>.</w:t>
      </w:r>
    </w:p>
    <!--Topic unique_114-->
    <w:p>
      <w:pPr>
        <w:pStyle w:val="Heading5"/>
      </w:pPr>
      <w:bookmarkStart w:id="248" w:name="_Numd19e9707"/>
      <w:bookmarkStart w:id="249" w:name="_Refd19e9707"/>
      <w:bookmarkStart w:id="250" w:name="_Tocd19e9707"/>
      <w:r>
        <w:t/>
      </w:r>
      <w:r>
        <w:t>5304.803</w:t>
      </w:r>
      <w:r>
        <w:t xml:space="preserve"> Contents of Contract Files</w:t>
      </w:r>
      <w:bookmarkEnd w:id="249"/>
      <w:bookmarkEnd w:id="250"/>
      <w:bookmarkEnd w:id="248"/>
    </w:p>
    <w:p>
      <w:pPr>
        <w:pStyle w:val="BodyText"/>
      </w:pPr>
      <w:r>
        <w:t>SCOs may use the Air Force contract file content index templates below, or their own specific contract file content checklist or index to maintain contract files:</w:t>
      </w:r>
    </w:p>
    <w:p>
      <w:pPr>
        <w:pStyle w:val="BodyText"/>
      </w:pPr>
      <w:r>
        <w:t/>
      </w:r>
      <w:hyperlink r:id="rIdHyperlink199">
        <w:r>
          <w:rPr>
            <w:rStyle w:val="Hyperlink"/>
          </w:rPr>
          <w:t/>
        </w:r>
        <w:r>
          <w:rPr>
            <w:rStyle w:val="Hyperlink"/>
            <w:u w:val="single"/>
          </w:rPr>
          <w:t>Operational Services and Construction</w:t>
        </w:r>
        <w:r>
          <w:rPr>
            <w:rStyle w:val="Hyperlink"/>
          </w:rPr>
          <w:t/>
        </w:r>
      </w:hyperlink>
      <w:r>
        <w:t/>
      </w:r>
    </w:p>
    <w:p>
      <w:pPr>
        <w:pStyle w:val="BodyText"/>
      </w:pPr>
      <w:r>
        <w:t/>
      </w:r>
      <w:hyperlink r:id="rIdHyperlink200">
        <w:r>
          <w:rPr>
            <w:rStyle w:val="Hyperlink"/>
          </w:rPr>
          <w:t/>
        </w:r>
        <w:r>
          <w:rPr>
            <w:rStyle w:val="Hyperlink"/>
            <w:u w:val="single"/>
          </w:rPr>
          <w:t>Research and Development</w:t>
        </w:r>
        <w:r>
          <w:rPr>
            <w:rStyle w:val="Hyperlink"/>
          </w:rPr>
          <w:t/>
        </w:r>
      </w:hyperlink>
      <w:r>
        <w:t/>
      </w:r>
    </w:p>
    <w:p>
      <w:pPr>
        <w:pStyle w:val="BodyText"/>
      </w:pPr>
      <w:r>
        <w:t/>
      </w:r>
      <w:hyperlink r:id="rIdHyperlink201">
        <w:r>
          <w:rPr>
            <w:rStyle w:val="Hyperlink"/>
          </w:rPr>
          <w:t/>
        </w:r>
        <w:r>
          <w:rPr>
            <w:rStyle w:val="Hyperlink"/>
            <w:u w:val="single"/>
          </w:rPr>
          <w:t>Systems and Logistics</w:t>
        </w:r>
        <w:r>
          <w:rPr>
            <w:rStyle w:val="Hyperlink"/>
          </w:rPr>
          <w:t/>
        </w:r>
      </w:hyperlink>
      <w:r>
        <w:t/>
      </w:r>
    </w:p>
    <w:p>
      <w:pPr>
        <w:pStyle w:val="BodyText"/>
      </w:pPr>
      <w:r>
        <w:t xml:space="preserve">See </w:t>
      </w:r>
      <w:r>
        <w:t xml:space="preserve"> </w:t>
      </w:r>
      <w:r>
        <w:rPr>
          <w:u w:val="single"/>
        </w:rPr>
        <w:t>SMC PGI 5304.803</w:t>
      </w:r>
      <w:r>
        <w:t xml:space="preserve"> </w:t>
      </w:r>
      <w:r>
        <w:t>.</w:t>
      </w:r>
    </w:p>
    <w:p>
      <w:pPr>
        <w:pStyle w:val="BodyText"/>
      </w:pPr>
      <w:r>
        <w:t xml:space="preserve">See </w:t>
      </w:r>
      <w:r>
        <w:t xml:space="preserve"> </w:t>
      </w:r>
      <w:r>
        <w:rPr>
          <w:u w:val="single"/>
        </w:rPr>
        <w:t>SMC PGI 5304.804</w:t>
      </w:r>
      <w:r>
        <w:t xml:space="preserve"> </w:t>
      </w:r>
      <w:r>
        <w:t>.</w:t>
      </w:r>
    </w:p>
    <!--Topic unique_115-->
    <w:p>
      <w:pPr>
        <w:pStyle w:val="Heading4"/>
      </w:pPr>
      <w:bookmarkStart w:id="251" w:name="_Numd19e9772"/>
      <w:bookmarkStart w:id="252" w:name="_Refd19e9772"/>
      <w:bookmarkStart w:id="253" w:name="_Tocd19e9772"/>
      <w:r>
        <w:t/>
      </w:r>
      <w:r>
        <w:t>SUBPART 5304.10</w:t>
      </w:r>
      <w:r>
        <w:t xml:space="preserve"> — UNIFORM USE OF LINE ITEMS</w:t>
      </w:r>
      <w:bookmarkEnd w:id="252"/>
      <w:bookmarkEnd w:id="253"/>
      <w:bookmarkEnd w:id="251"/>
    </w:p>
    <!--Topic unique_116-->
    <w:p>
      <w:pPr>
        <w:pStyle w:val="Heading5"/>
      </w:pPr>
      <w:bookmarkStart w:id="254" w:name="_Numd19e9785"/>
      <w:bookmarkStart w:id="255" w:name="_Refd19e9785"/>
      <w:bookmarkStart w:id="256" w:name="_Tocd19e9785"/>
      <w:r>
        <w:t/>
      </w:r>
      <w:r>
        <w:t>5304.1001</w:t>
      </w:r>
      <w:r>
        <w:t xml:space="preserve"> Policy</w:t>
      </w:r>
      <w:bookmarkEnd w:id="255"/>
      <w:bookmarkEnd w:id="256"/>
      <w:bookmarkEnd w:id="254"/>
    </w:p>
    <w:p>
      <w:pPr>
        <w:pStyle w:val="ListNumber"/>
        <!--depth 1-->
        <w:numPr>
          <w:ilvl w:val="0"/>
          <w:numId w:val="194"/>
        </w:numPr>
      </w:pPr>
      <w:r>
        <w:t xml:space="preserve">(c) The contracting officer should refer to the Standard Operating Procedure (SOP) for Internal Use Software (IUS) Accountability found in </w:t>
      </w:r>
      <w:hyperlink r:id="rIdHyperlink202">
        <w:r>
          <w:rPr>
            <w:rStyle w:val="Hyperlink"/>
          </w:rPr>
          <w:t/>
        </w:r>
        <w:r>
          <w:rPr>
            <w:rStyle w:val="Hyperlink"/>
            <w:u w:val="single"/>
          </w:rPr>
          <w:t>AFMAN 17-1203</w:t>
        </w:r>
        <w:r>
          <w:rPr>
            <w:rStyle w:val="Hyperlink"/>
          </w:rPr>
          <w:t/>
        </w:r>
      </w:hyperlink>
      <w:r>
        <w:t xml:space="preserve"> when an IUS is identified by the requiring activity.</w:t>
      </w:r>
    </w:p>
    <w:p>
      <w:pPr>
        <w:pStyle w:val="BodyText"/>
      </w:pPr>
      <w:r>
        <w:t xml:space="preserve">See </w:t>
      </w:r>
      <w:r>
        <w:t xml:space="preserve"> </w:t>
      </w:r>
      <w:r>
        <w:rPr>
          <w:u w:val="single"/>
        </w:rPr>
        <w:t>SMC PGI 5304.1601</w:t>
      </w:r>
      <w:r>
        <w:t xml:space="preserve"> </w:t>
      </w:r>
      <w:r>
        <w:t>.</w:t>
      </w:r>
    </w:p>
    <w:p>
      <w:pPr>
        <w:pStyle w:val="BodyText"/>
      </w:pPr>
      <w:r>
        <w:t xml:space="preserve">See </w:t>
      </w:r>
      <w:r>
        <w:t xml:space="preserve"> </w:t>
      </w:r>
      <w:r>
        <w:rPr>
          <w:u w:val="single"/>
        </w:rPr>
        <w:t>AFMC PGI 5304.1602</w:t>
      </w:r>
      <w:r>
        <w:t xml:space="preserve"> </w:t>
      </w:r>
      <w:r>
        <w:t>.</w:t>
      </w:r>
    </w:p>
    <!--Topic unique_117-->
    <w:p>
      <w:pPr>
        <w:pStyle w:val="Heading4"/>
      </w:pPr>
      <w:bookmarkStart w:id="257" w:name="_Numd19e9833"/>
      <w:bookmarkStart w:id="258" w:name="_Refd19e9833"/>
      <w:bookmarkStart w:id="259" w:name="_Tocd19e9833"/>
      <w:r>
        <w:t/>
      </w:r>
      <w:r>
        <w:t>SUBPART 5304.70</w:t>
      </w:r>
      <w:r>
        <w:t xml:space="preserve"> — UNIFORM PROCUREMENT INSTRUMENT IDENTIFICATION NUMBERS</w:t>
      </w:r>
      <w:bookmarkEnd w:id="258"/>
      <w:bookmarkEnd w:id="259"/>
      <w:bookmarkEnd w:id="257"/>
    </w:p>
    <!--Topic unique_118-->
    <w:p>
      <w:pPr>
        <w:pStyle w:val="Heading5"/>
      </w:pPr>
      <w:bookmarkStart w:id="260" w:name="_Numd19e9846"/>
      <w:bookmarkStart w:id="261" w:name="_Refd19e9846"/>
      <w:bookmarkStart w:id="262" w:name="_Tocd19e9846"/>
      <w:r>
        <w:t/>
      </w:r>
      <w:r>
        <w:t>5304.7003-90</w:t>
      </w:r>
      <w:r>
        <w:t xml:space="preserve"> Maintaining DoD Activity Address Codes (DoDAAC)</w:t>
      </w:r>
      <w:bookmarkEnd w:id="261"/>
      <w:bookmarkEnd w:id="262"/>
      <w:bookmarkEnd w:id="260"/>
    </w:p>
    <w:p>
      <w:pPr>
        <w:pStyle w:val="BodyText"/>
      </w:pPr>
      <w:r>
        <w:t xml:space="preserve">The contracting officer administering the contract must obtain a contractor DoDAAC (see </w:t>
      </w:r>
      <w:hyperlink r:id="rIdHyperlink203">
        <w:r>
          <w:rPr>
            <w:rStyle w:val="Hyperlink"/>
          </w:rPr>
          <w:t/>
        </w:r>
        <w:r>
          <w:rPr>
            <w:rStyle w:val="Hyperlink"/>
            <w:u w:val="single"/>
          </w:rPr>
          <w:t>AF</w:t>
        </w:r>
        <w:r>
          <w:rPr>
            <w:rStyle w:val="Hyperlink"/>
          </w:rPr>
          <w:t xml:space="preserve"> </w:t>
        </w:r>
        <w:r>
          <w:rPr>
            <w:rStyle w:val="Hyperlink"/>
            <w:u w:val="single"/>
          </w:rPr>
          <w:t xml:space="preserve">MAN </w:t>
        </w:r>
        <w:r>
          <w:rPr>
            <w:rStyle w:val="Hyperlink"/>
          </w:rPr>
          <w:t xml:space="preserve"> </w:t>
        </w:r>
        <w:r>
          <w:rPr>
            <w:rStyle w:val="Hyperlink"/>
            <w:u w:val="single"/>
          </w:rPr>
          <w:t>2</w:t>
        </w:r>
        <w:r>
          <w:rPr>
            <w:rStyle w:val="Hyperlink"/>
          </w:rPr>
          <w:t xml:space="preserve"> </w:t>
        </w:r>
        <w:r>
          <w:rPr>
            <w:rStyle w:val="Hyperlink"/>
            <w:u w:val="single"/>
          </w:rPr>
          <w:t>3</w:t>
        </w:r>
        <w:r>
          <w:rPr>
            <w:rStyle w:val="Hyperlink"/>
          </w:rPr>
          <w:t xml:space="preserve"> </w:t>
        </w:r>
        <w:r>
          <w:rPr>
            <w:rStyle w:val="Hyperlink"/>
            <w:u w:val="single"/>
          </w:rPr>
          <w:t>-230</w:t>
        </w:r>
        <w:r>
          <w:rPr>
            <w:rStyle w:val="Hyperlink"/>
          </w:rPr>
          <w:t/>
        </w:r>
      </w:hyperlink>
      <w:r>
        <w:t xml:space="preserve">, </w:t>
      </w:r>
      <w:r>
        <w:rPr>
          <w:i/>
        </w:rPr>
        <w:t>Maintaining Air Force DoD Activity Address Codes</w:t>
      </w:r>
      <w:r>
        <w:t xml:space="preserve"> </w:t>
      </w:r>
      <w:r>
        <w:rPr>
          <w:i/>
        </w:rPr>
        <w:t xml:space="preserve"> (</w:t>
      </w:r>
      <w:r>
        <w:t xml:space="preserve"> </w:t>
      </w:r>
      <w:r>
        <w:rPr>
          <w:i/>
        </w:rPr>
        <w:t>DoDAAC</w:t>
      </w:r>
      <w:r>
        <w:t xml:space="preserve"> </w:t>
      </w:r>
      <w:r>
        <w:rPr>
          <w:i/>
        </w:rPr>
        <w:t>)</w:t>
      </w:r>
      <w:r>
        <w:t xml:space="preserve">) for contracts that furnish Government property or authorize requisition from a Government supply source. The contracting officer administering the contract must provide the DoDAAC to the program management office/requiring activity to facilitate the shipment of government furnished property. The Purpose Code Management module contained within </w:t>
      </w:r>
      <w:hyperlink r:id="rIdHyperlink204">
        <w:r>
          <w:rPr>
            <w:rStyle w:val="Hyperlink"/>
          </w:rPr>
          <w:t/>
        </w:r>
        <w:r>
          <w:rPr>
            <w:rStyle w:val="Hyperlink"/>
            <w:u w:val="single"/>
          </w:rPr>
          <w:t>Procurement Integrated Enterprise Environment (PIEE)</w:t>
        </w:r>
        <w:r>
          <w:rPr>
            <w:rStyle w:val="Hyperlink"/>
          </w:rPr>
          <w:t/>
        </w:r>
      </w:hyperlink>
      <w:r>
        <w:t xml:space="preserve"> must be used to:</w:t>
      </w:r>
    </w:p>
    <w:p>
      <w:pPr>
        <w:pStyle w:val="ListNumber"/>
        <!--depth 1-->
        <w:numPr>
          <w:ilvl w:val="0"/>
          <w:numId w:val="195"/>
        </w:numPr>
      </w:pPr>
      <w:r>
        <w:t>(a)  Obtain the existing DoDAAC or submit a new DoDAAC request for all contracts awarded;</w:t>
      </w:r>
    </w:p>
    <w:p>
      <w:pPr>
        <w:pStyle w:val="ListNumber"/>
        <!--depth 1-->
        <w:numPr>
          <w:ilvl w:val="0"/>
          <w:numId w:val="195"/>
        </w:numPr>
      </w:pPr>
      <w:r>
        <w:t>(b)  Initiate contractor DoDAAC account changes, including extensions of contract completion dates and contract terminations;</w:t>
      </w:r>
    </w:p>
    <w:p>
      <w:pPr>
        <w:pStyle w:val="ListNumber"/>
        <!--depth 1-->
        <w:numPr>
          <w:ilvl w:val="0"/>
          <w:numId w:val="195"/>
        </w:numPr>
      </w:pPr>
      <w:r>
        <w:t>(c)  Initiate contractor DoDAAC deletion when the contract is physically complete, unless the DoDAAC covers other active contracts; and,</w:t>
      </w:r>
    </w:p>
    <w:p>
      <w:pPr>
        <w:pStyle w:val="ListNumber"/>
        <!--depth 1-->
        <w:numPr>
          <w:ilvl w:val="0"/>
          <w:numId w:val="195"/>
        </w:numPr>
      </w:pPr>
      <w:r>
        <w:t xml:space="preserve">(d)  Validate contractor DoDAACs in accordance with </w:t>
      </w:r>
      <w:hyperlink r:id="rIdHyperlink205">
        <w:r>
          <w:rPr>
            <w:rStyle w:val="Hyperlink"/>
          </w:rPr>
          <w:t/>
        </w:r>
        <w:r>
          <w:rPr>
            <w:rStyle w:val="Hyperlink"/>
            <w:u w:val="single"/>
          </w:rPr>
          <w:t>AF</w:t>
        </w:r>
        <w:r>
          <w:rPr>
            <w:rStyle w:val="Hyperlink"/>
          </w:rPr>
          <w:t xml:space="preserve"> </w:t>
        </w:r>
        <w:r>
          <w:rPr>
            <w:rStyle w:val="Hyperlink"/>
            <w:u w:val="single"/>
          </w:rPr>
          <w:t>MAN</w:t>
        </w:r>
        <w:r>
          <w:rPr>
            <w:rStyle w:val="Hyperlink"/>
          </w:rPr>
          <w:t xml:space="preserve"> </w:t>
        </w:r>
        <w:r>
          <w:rPr>
            <w:rStyle w:val="Hyperlink"/>
            <w:u w:val="single"/>
          </w:rPr>
          <w:t xml:space="preserve"> 2</w:t>
        </w:r>
        <w:r>
          <w:rPr>
            <w:rStyle w:val="Hyperlink"/>
          </w:rPr>
          <w:t xml:space="preserve"> </w:t>
        </w:r>
        <w:r>
          <w:rPr>
            <w:rStyle w:val="Hyperlink"/>
            <w:u w:val="single"/>
          </w:rPr>
          <w:t>3</w:t>
        </w:r>
        <w:r>
          <w:rPr>
            <w:rStyle w:val="Hyperlink"/>
          </w:rPr>
          <w:t xml:space="preserve"> </w:t>
        </w:r>
        <w:r>
          <w:rPr>
            <w:rStyle w:val="Hyperlink"/>
            <w:u w:val="single"/>
          </w:rPr>
          <w:t>-230</w:t>
        </w:r>
        <w:r>
          <w:rPr>
            <w:rStyle w:val="Hyperlink"/>
          </w:rPr>
          <w:t/>
        </w:r>
      </w:hyperlink>
      <w:r>
        <w:t>, paragraph 4.2.</w:t>
      </w:r>
    </w:p>
    <w:p>
      <w:pPr>
        <w:pStyle w:val="BodyText"/>
      </w:pPr>
      <w:r>
        <w:t xml:space="preserve">See </w:t>
      </w:r>
      <w:r>
        <w:t>AFMC PGI 5304.7103-1-90</w:t>
      </w:r>
      <w:r>
        <w:t>.</w:t>
      </w:r>
    </w:p>
    <w:p>
      <w:pPr>
        <w:pStyle w:val="BodyText"/>
      </w:pPr>
      <w:r>
        <w:t xml:space="preserve">See </w:t>
      </w:r>
      <w:r>
        <w:t xml:space="preserve"> </w:t>
      </w:r>
      <w:r>
        <w:rPr>
          <w:u w:val="single"/>
        </w:rPr>
        <w:t>SMC PGI 5304.7105</w:t>
      </w:r>
      <w:r>
        <w:t xml:space="preserve"> </w:t>
      </w:r>
      <w:r>
        <w:t>.</w:t>
      </w:r>
    </w:p>
    <!--Topic unique_136-->
    <w:p>
      <w:pPr>
        <w:pStyle w:val="Heading3"/>
      </w:pPr>
      <w:bookmarkStart w:id="263" w:name="_Numd19e9950"/>
      <w:bookmarkStart w:id="264" w:name="_Refd19e9950"/>
      <w:bookmarkStart w:id="265" w:name="_Tocd19e9950"/>
      <w:r>
        <w:t/>
      </w:r>
      <w:r>
        <w:t>PART 5305</w:t>
      </w:r>
      <w:r>
        <w:t xml:space="preserve"> — Publicizing Contract Actions</w:t>
      </w:r>
      <w:bookmarkEnd w:id="264"/>
      <w:bookmarkEnd w:id="265"/>
      <w:bookmarkEnd w:id="263"/>
    </w:p>
    <w:p>
      <w:pPr>
        <w:pStyle w:val="BodyText"/>
      </w:pPr>
      <w:r>
        <w:t xml:space="preserve">INTERIM CHANGE: See </w:t>
      </w:r>
      <w:hyperlink r:id="rIdHyperlink206">
        <w:r>
          <w:rPr>
            <w:rStyle w:val="Hyperlink"/>
          </w:rPr>
          <w:t/>
        </w:r>
        <w:r>
          <w:rPr>
            <w:rStyle w:val="Hyperlink"/>
            <w:u w:val="single"/>
          </w:rPr>
          <w:t>CPM 19-C-11</w:t>
        </w:r>
        <w:r>
          <w:rPr>
            <w:rStyle w:val="Hyperlink"/>
          </w:rPr>
          <w:t/>
        </w:r>
      </w:hyperlink>
      <w:r>
        <w:t>.</w:t>
      </w:r>
    </w:p>
    <w:p>
      <w:pPr>
        <w:pStyle w:val="ListBullet"/>
        <!--depth 1-->
        <w:numPr>
          <w:ilvl w:val="0"/>
          <w:numId w:val="196"/>
        </w:numPr>
      </w:pPr>
      <w:r>
        <w:t/>
      </w:r>
      <w:r>
        <w:fldChar w:fldCharType="begin"/>
      </w:r>
      <w:r>
        <w:instrText xml:space="preserve"> REF _Numd19e10076 \h </w:instrText>
      </w:r>
      <w:r>
        <w:fldChar w:fldCharType="separate"/>
      </w:r>
      <w:r>
        <w:rPr>
          <w:u w:val="single"/>
        </w:rPr>
        <w:t>SUBPART 5305.1 — DISSEMINATION OF INFORMATION</w:t>
      </w:r>
      <w:r>
        <w:fldChar w:fldCharType="end"/>
      </w:r>
      <w:r>
        <w:t/>
      </w:r>
    </w:p>
    <w:p>
      <w:pPr>
        <w:pStyle w:val="ListBullet2"/>
        <!--depth 2-->
        <w:numPr>
          <w:ilvl w:val="1"/>
          <w:numId w:val="197"/>
        </w:numPr>
      </w:pPr>
      <w:r>
        <w:t/>
      </w:r>
      <w:r>
        <w:fldChar w:fldCharType="begin"/>
      </w:r>
      <w:r>
        <w:instrText xml:space="preserve"> REF _Numd19e10089 \h </w:instrText>
      </w:r>
      <w:r>
        <w:fldChar w:fldCharType="separate"/>
      </w:r>
      <w:r>
        <w:rPr>
          <w:u w:val="single"/>
        </w:rPr>
        <w:t>5305.102 Availability of Solicitations INTERIM CHANGE: See CPM 19-C-11.</w:t>
      </w:r>
      <w:r>
        <w:fldChar w:fldCharType="end"/>
      </w:r>
      <w:r>
        <w:t/>
      </w:r>
    </w:p>
    <w:p>
      <w:pPr>
        <w:pStyle w:val="ListBullet"/>
        <!--depth 1-->
        <w:numPr>
          <w:ilvl w:val="0"/>
          <w:numId w:val="196"/>
        </w:numPr>
      </w:pPr>
      <w:r>
        <w:t/>
      </w:r>
      <w:r>
        <w:fldChar w:fldCharType="begin"/>
      </w:r>
      <w:r>
        <w:instrText xml:space="preserve"> REF _Numd19e10114 \h </w:instrText>
      </w:r>
      <w:r>
        <w:fldChar w:fldCharType="separate"/>
      </w:r>
      <w:r>
        <w:rPr>
          <w:u w:val="single"/>
        </w:rPr>
        <w:t>SUBPART 5305.2 — SYNOPSES OF PROPOSED CONTRACT ACTIONS</w:t>
      </w:r>
      <w:r>
        <w:fldChar w:fldCharType="end"/>
      </w:r>
      <w:r>
        <w:t/>
      </w:r>
    </w:p>
    <w:p>
      <w:pPr>
        <w:pStyle w:val="ListBullet2"/>
        <!--depth 2-->
        <w:numPr>
          <w:ilvl w:val="1"/>
          <w:numId w:val="198"/>
        </w:numPr>
      </w:pPr>
      <w:r>
        <w:t/>
      </w:r>
      <w:r>
        <w:fldChar w:fldCharType="begin"/>
      </w:r>
      <w:r>
        <w:instrText xml:space="preserve"> REF _Numd19e10127 \h </w:instrText>
      </w:r>
      <w:r>
        <w:fldChar w:fldCharType="separate"/>
      </w:r>
      <w:r>
        <w:rPr>
          <w:u w:val="single"/>
        </w:rPr>
        <w:t>5305.201 General</w:t>
      </w:r>
      <w:r>
        <w:fldChar w:fldCharType="end"/>
      </w:r>
      <w:r>
        <w:t/>
      </w:r>
    </w:p>
    <w:p>
      <w:pPr>
        <w:pStyle w:val="ListBullet2"/>
        <!--depth 2-->
        <w:numPr>
          <w:ilvl w:val="1"/>
          <w:numId w:val="198"/>
        </w:numPr>
      </w:pPr>
      <w:r>
        <w:t/>
      </w:r>
      <w:r>
        <w:fldChar w:fldCharType="begin"/>
      </w:r>
      <w:r>
        <w:instrText xml:space="preserve"> REF _Numd19e10149 \h </w:instrText>
      </w:r>
      <w:r>
        <w:fldChar w:fldCharType="separate"/>
      </w:r>
      <w:r>
        <w:rPr>
          <w:u w:val="single"/>
        </w:rPr>
        <w:t>5305.202 Exceptions</w:t>
      </w:r>
      <w:r>
        <w:fldChar w:fldCharType="end"/>
      </w:r>
      <w:r>
        <w:t/>
      </w:r>
    </w:p>
    <w:p>
      <w:pPr>
        <w:pStyle w:val="ListBullet2"/>
        <!--depth 2-->
        <w:numPr>
          <w:ilvl w:val="1"/>
          <w:numId w:val="198"/>
        </w:numPr>
      </w:pPr>
      <w:r>
        <w:t/>
      </w:r>
      <w:r>
        <w:fldChar w:fldCharType="begin"/>
      </w:r>
      <w:r>
        <w:instrText xml:space="preserve"> REF _Numd19e10185 \h </w:instrText>
      </w:r>
      <w:r>
        <w:fldChar w:fldCharType="separate"/>
      </w:r>
      <w:r>
        <w:rPr>
          <w:u w:val="single"/>
        </w:rPr>
        <w:t>5305.204 Presolicitation Notices</w:t>
      </w:r>
      <w:r>
        <w:fldChar w:fldCharType="end"/>
      </w:r>
      <w:r>
        <w:t/>
      </w:r>
    </w:p>
    <w:p>
      <w:pPr>
        <w:pStyle w:val="ListBullet2"/>
        <!--depth 2-->
        <w:numPr>
          <w:ilvl w:val="1"/>
          <w:numId w:val="198"/>
        </w:numPr>
      </w:pPr>
      <w:r>
        <w:t/>
      </w:r>
      <w:r>
        <w:fldChar w:fldCharType="begin"/>
      </w:r>
      <w:r>
        <w:instrText xml:space="preserve"> REF _Numd19e10211 \h </w:instrText>
      </w:r>
      <w:r>
        <w:fldChar w:fldCharType="separate"/>
      </w:r>
      <w:r>
        <w:rPr>
          <w:u w:val="single"/>
        </w:rPr>
        <w:t>5305.207 Preparation and Transmittal of Synopses</w:t>
      </w:r>
      <w:r>
        <w:fldChar w:fldCharType="end"/>
      </w:r>
      <w:r>
        <w:t/>
      </w:r>
    </w:p>
    <w:p>
      <w:pPr>
        <w:pStyle w:val="ListBullet"/>
        <!--depth 1-->
        <w:numPr>
          <w:ilvl w:val="0"/>
          <w:numId w:val="196"/>
        </w:numPr>
      </w:pPr>
      <w:r>
        <w:t/>
      </w:r>
      <w:r>
        <w:fldChar w:fldCharType="begin"/>
      </w:r>
      <w:r>
        <w:instrText xml:space="preserve"> REF _Numd19e10238 \h </w:instrText>
      </w:r>
      <w:r>
        <w:fldChar w:fldCharType="separate"/>
      </w:r>
      <w:r>
        <w:rPr>
          <w:u w:val="single"/>
        </w:rPr>
        <w:t>SUBPART 5305.3 — SYNOPSES OF CONTRACT AWARDS</w:t>
      </w:r>
      <w:r>
        <w:fldChar w:fldCharType="end"/>
      </w:r>
      <w:r>
        <w:t/>
      </w:r>
    </w:p>
    <w:p>
      <w:pPr>
        <w:pStyle w:val="ListBullet2"/>
        <!--depth 2-->
        <w:numPr>
          <w:ilvl w:val="1"/>
          <w:numId w:val="199"/>
        </w:numPr>
      </w:pPr>
      <w:r>
        <w:t/>
      </w:r>
      <w:r>
        <w:fldChar w:fldCharType="begin"/>
      </w:r>
      <w:r>
        <w:instrText xml:space="preserve"> REF _Numd19e10251 \h </w:instrText>
      </w:r>
      <w:r>
        <w:fldChar w:fldCharType="separate"/>
      </w:r>
      <w:r>
        <w:rPr>
          <w:u w:val="single"/>
        </w:rPr>
        <w:t>5305.303 Announcement of Contract Awards</w:t>
      </w:r>
      <w:r>
        <w:fldChar w:fldCharType="end"/>
      </w:r>
      <w:r>
        <w:t/>
      </w:r>
    </w:p>
    <w:p>
      <w:pPr>
        <w:pStyle w:val="ListBullet"/>
        <!--depth 1-->
        <w:numPr>
          <w:ilvl w:val="0"/>
          <w:numId w:val="196"/>
        </w:numPr>
      </w:pPr>
      <w:r>
        <w:t/>
      </w:r>
      <w:r>
        <w:fldChar w:fldCharType="begin"/>
      </w:r>
      <w:r>
        <w:instrText xml:space="preserve"> REF _Numd19e10307 \h </w:instrText>
      </w:r>
      <w:r>
        <w:fldChar w:fldCharType="separate"/>
      </w:r>
      <w:r>
        <w:rPr>
          <w:u w:val="single"/>
        </w:rPr>
        <w:t>SUBPART 5305.5 — PAID ADVERTISEMENTS</w:t>
      </w:r>
      <w:r>
        <w:fldChar w:fldCharType="end"/>
      </w:r>
      <w:r>
        <w:t/>
      </w:r>
    </w:p>
    <w:p>
      <w:pPr>
        <w:pStyle w:val="ListBullet2"/>
        <!--depth 2-->
        <w:numPr>
          <w:ilvl w:val="1"/>
          <w:numId w:val="200"/>
        </w:numPr>
      </w:pPr>
      <w:r>
        <w:t/>
      </w:r>
      <w:r>
        <w:fldChar w:fldCharType="begin"/>
      </w:r>
      <w:r>
        <w:instrText xml:space="preserve"> REF _Numd19e10320 \h </w:instrText>
      </w:r>
      <w:r>
        <w:fldChar w:fldCharType="separate"/>
      </w:r>
      <w:r>
        <w:rPr>
          <w:u w:val="single"/>
        </w:rPr>
        <w:t>5305.502 Authority</w:t>
      </w:r>
      <w:r>
        <w:fldChar w:fldCharType="end"/>
      </w:r>
      <w:r>
        <w:t/>
      </w:r>
    </w:p>
    <!--Topic unique_137-->
    <w:p>
      <w:pPr>
        <w:pStyle w:val="Heading4"/>
      </w:pPr>
      <w:bookmarkStart w:id="266" w:name="_Numd19e10076"/>
      <w:bookmarkStart w:id="267" w:name="_Refd19e10076"/>
      <w:bookmarkStart w:id="268" w:name="_Tocd19e10076"/>
      <w:r>
        <w:t/>
      </w:r>
      <w:r>
        <w:t>SUBPART 5305.1</w:t>
      </w:r>
      <w:r>
        <w:t xml:space="preserve"> — DISSEMINATION OF INFORMATION</w:t>
      </w:r>
      <w:bookmarkEnd w:id="267"/>
      <w:bookmarkEnd w:id="268"/>
      <w:bookmarkEnd w:id="266"/>
    </w:p>
    <!--Topic unique_138-->
    <w:p>
      <w:pPr>
        <w:pStyle w:val="Heading5"/>
      </w:pPr>
      <w:bookmarkStart w:id="269" w:name="_Numd19e10089"/>
      <w:bookmarkStart w:id="270" w:name="_Refd19e10089"/>
      <w:bookmarkStart w:id="271" w:name="_Tocd19e10089"/>
      <w:r>
        <w:t/>
      </w:r>
      <w:r>
        <w:t>5305.102</w:t>
      </w:r>
      <w:r>
        <w:t xml:space="preserve"> Availability of Solicitations INTERIM CHANGE: See </w:t>
      </w:r>
      <w:r>
        <w:t xml:space="preserve"> </w:t>
      </w:r>
      <w:hyperlink r:id="rIdHyperlink207">
        <w:r>
          <w:rPr>
            <w:rStyle w:val="Hyperlink"/>
          </w:rPr>
          <w:t/>
        </w:r>
        <w:r>
          <w:rPr>
            <w:rStyle w:val="Hyperlink"/>
            <w:u w:val="single"/>
          </w:rPr>
          <w:t>CPM 19-C-11.</w:t>
        </w:r>
        <w:r>
          <w:rPr>
            <w:rStyle w:val="Hyperlink"/>
          </w:rPr>
          <w:t/>
        </w:r>
      </w:hyperlink>
      <w:r>
        <w:t xml:space="preserve"> </w:t>
      </w:r>
      <w:r>
        <w:t/>
      </w:r>
      <w:bookmarkEnd w:id="270"/>
      <w:bookmarkEnd w:id="271"/>
      <w:bookmarkEnd w:id="269"/>
    </w:p>
    <!--Topic unique_139-->
    <w:p>
      <w:pPr>
        <w:pStyle w:val="Heading4"/>
      </w:pPr>
      <w:bookmarkStart w:id="272" w:name="_Numd19e10114"/>
      <w:bookmarkStart w:id="273" w:name="_Refd19e10114"/>
      <w:bookmarkStart w:id="274" w:name="_Tocd19e10114"/>
      <w:r>
        <w:t/>
      </w:r>
      <w:r>
        <w:t>SUBPART 5305.2</w:t>
      </w:r>
      <w:r>
        <w:t xml:space="preserve"> — SYNOPSES OF PROPOSED CONTRACT ACTIONS</w:t>
      </w:r>
      <w:bookmarkEnd w:id="273"/>
      <w:bookmarkEnd w:id="274"/>
      <w:bookmarkEnd w:id="272"/>
    </w:p>
    <!--Topic unique_140-->
    <w:p>
      <w:pPr>
        <w:pStyle w:val="Heading5"/>
      </w:pPr>
      <w:bookmarkStart w:id="275" w:name="_Numd19e10127"/>
      <w:bookmarkStart w:id="276" w:name="_Refd19e10127"/>
      <w:bookmarkStart w:id="277" w:name="_Tocd19e10127"/>
      <w:r>
        <w:t/>
      </w:r>
      <w:r>
        <w:t>5305.201</w:t>
      </w:r>
      <w:r>
        <w:t xml:space="preserve"> General</w:t>
      </w:r>
      <w:bookmarkEnd w:id="276"/>
      <w:bookmarkEnd w:id="277"/>
      <w:bookmarkEnd w:id="275"/>
    </w:p>
    <w:p>
      <w:pPr>
        <w:pStyle w:val="BodyText"/>
      </w:pPr>
      <w:r>
        <w:t xml:space="preserve">See </w:t>
      </w:r>
      <w:r>
        <w:t>AF PGI 5305.201</w:t>
      </w:r>
      <w:r>
        <w:t>.</w:t>
      </w:r>
    </w:p>
    <!--Topic unique_141-->
    <w:p>
      <w:pPr>
        <w:pStyle w:val="Heading5"/>
      </w:pPr>
      <w:bookmarkStart w:id="278" w:name="_Numd19e10149"/>
      <w:bookmarkStart w:id="279" w:name="_Refd19e10149"/>
      <w:bookmarkStart w:id="280" w:name="_Tocd19e10149"/>
      <w:r>
        <w:t/>
      </w:r>
      <w:r>
        <w:t>5305.202</w:t>
      </w:r>
      <w:r>
        <w:t xml:space="preserve"> Exceptions</w:t>
      </w:r>
      <w:bookmarkEnd w:id="279"/>
      <w:bookmarkEnd w:id="280"/>
      <w:bookmarkEnd w:id="278"/>
    </w:p>
    <w:p>
      <w:pPr>
        <w:pStyle w:val="ListNumber"/>
        <!--depth 1-->
        <w:numPr>
          <w:ilvl w:val="0"/>
          <w:numId w:val="201"/>
        </w:numPr>
      </w:pPr>
      <w:bookmarkStart w:id="282" w:name="_Tocd19e10160"/>
      <w:bookmarkStart w:id="281" w:name="_Refd19e10160"/>
      <w:r>
        <w:t xml:space="preserve">(b) The contracting officer must submit requests through the SCO to </w:t>
      </w:r>
      <w:hyperlink r:id="rIdHyperlink208">
        <w:r>
          <w:rPr>
            <w:rStyle w:val="Hyperlink"/>
          </w:rPr>
          <w:t/>
        </w:r>
        <w:r>
          <w:rPr>
            <w:rStyle w:val="Hyperlink"/>
            <w:u w:val="single"/>
          </w:rPr>
          <w:t>SAF/AQC</w:t>
        </w:r>
        <w:r>
          <w:rPr>
            <w:rStyle w:val="Hyperlink"/>
          </w:rPr>
          <w:t/>
        </w:r>
      </w:hyperlink>
      <w:r>
        <w:t xml:space="preserve">. The request must state why the notice is not appropriate or reasonable and identify alternative actions to optimize opportunities for small business participation. INTERIM CHANGE: See </w:t>
      </w:r>
      <w:hyperlink r:id="rIdHyperlink209">
        <w:r>
          <w:rPr>
            <w:rStyle w:val="Hyperlink"/>
          </w:rPr>
          <w:t/>
        </w:r>
        <w:r>
          <w:rPr>
            <w:rStyle w:val="Hyperlink"/>
            <w:u w:val="single"/>
          </w:rPr>
          <w:t>CPM 19-C-11</w:t>
        </w:r>
        <w:r>
          <w:rPr>
            <w:rStyle w:val="Hyperlink"/>
          </w:rPr>
          <w:t/>
        </w:r>
      </w:hyperlink>
      <w:r>
        <w:t/>
      </w:r>
      <w:bookmarkEnd w:id="281"/>
      <w:bookmarkEnd w:id="282"/>
    </w:p>
    <!--Topic unique_142-->
    <w:p>
      <w:pPr>
        <w:pStyle w:val="Heading5"/>
      </w:pPr>
      <w:bookmarkStart w:id="283" w:name="_Numd19e10185"/>
      <w:bookmarkStart w:id="284" w:name="_Refd19e10185"/>
      <w:bookmarkStart w:id="285" w:name="_Tocd19e10185"/>
      <w:r>
        <w:t/>
      </w:r>
      <w:r>
        <w:t>5305.204</w:t>
      </w:r>
      <w:r>
        <w:t xml:space="preserve"> Presolicitation Notices</w:t>
      </w:r>
      <w:bookmarkEnd w:id="284"/>
      <w:bookmarkEnd w:id="285"/>
      <w:bookmarkEnd w:id="283"/>
    </w:p>
    <w:p>
      <w:pPr>
        <w:pStyle w:val="BodyText"/>
      </w:pPr>
      <w:r>
        <w:t xml:space="preserve">In accordance with </w:t>
      </w:r>
      <w:hyperlink r:id="rIdHyperlink210">
        <w:r>
          <w:rPr>
            <w:rStyle w:val="Hyperlink"/>
          </w:rPr>
          <w:t/>
        </w:r>
        <w:r>
          <w:rPr>
            <w:rStyle w:val="Hyperlink"/>
            <w:u w:val="single"/>
          </w:rPr>
          <w:t>AFI 16-201</w:t>
        </w:r>
        <w:r>
          <w:rPr>
            <w:rStyle w:val="Hyperlink"/>
          </w:rPr>
          <w:t/>
        </w:r>
      </w:hyperlink>
      <w:r>
        <w:t>, the contracting officer must advise foreign contractors whether or not foreign participation is permitted.</w:t>
      </w:r>
    </w:p>
    <!--Topic unique_143-->
    <w:p>
      <w:pPr>
        <w:pStyle w:val="Heading5"/>
      </w:pPr>
      <w:bookmarkStart w:id="286" w:name="_Numd19e10211"/>
      <w:bookmarkStart w:id="287" w:name="_Refd19e10211"/>
      <w:bookmarkStart w:id="288" w:name="_Tocd19e10211"/>
      <w:r>
        <w:t/>
      </w:r>
      <w:r>
        <w:t>5305.207</w:t>
      </w:r>
      <w:r>
        <w:t xml:space="preserve"> Preparation and Transmittal of Synopses</w:t>
      </w:r>
      <w:bookmarkEnd w:id="287"/>
      <w:bookmarkEnd w:id="288"/>
      <w:bookmarkEnd w:id="286"/>
    </w:p>
    <w:p>
      <w:pPr>
        <w:pStyle w:val="BodyText"/>
      </w:pPr>
      <w:r>
        <w:t xml:space="preserve">See </w:t>
      </w:r>
      <w:r>
        <w:t xml:space="preserve"> </w:t>
      </w:r>
      <w:r>
        <w:rPr>
          <w:u w:val="single"/>
        </w:rPr>
        <w:t>SMC PGI 5305.207-90</w:t>
      </w:r>
      <w:r>
        <w:t xml:space="preserve"> </w:t>
      </w:r>
      <w:r>
        <w:t>.</w:t>
      </w:r>
    </w:p>
    <!--Topic unique_144-->
    <w:p>
      <w:pPr>
        <w:pStyle w:val="Heading4"/>
      </w:pPr>
      <w:bookmarkStart w:id="289" w:name="_Numd19e10238"/>
      <w:bookmarkStart w:id="290" w:name="_Refd19e10238"/>
      <w:bookmarkStart w:id="291" w:name="_Tocd19e10238"/>
      <w:r>
        <w:t/>
      </w:r>
      <w:r>
        <w:t>SUBPART 5305.3</w:t>
      </w:r>
      <w:r>
        <w:t xml:space="preserve"> — SYNOPSES OF CONTRACT AWARDS</w:t>
      </w:r>
      <w:bookmarkEnd w:id="290"/>
      <w:bookmarkEnd w:id="291"/>
      <w:bookmarkEnd w:id="289"/>
    </w:p>
    <!--Topic unique_145-->
    <w:p>
      <w:pPr>
        <w:pStyle w:val="Heading5"/>
      </w:pPr>
      <w:bookmarkStart w:id="292" w:name="_Numd19e10251"/>
      <w:bookmarkStart w:id="293" w:name="_Refd19e10251"/>
      <w:bookmarkStart w:id="294" w:name="_Tocd19e10251"/>
      <w:r>
        <w:t/>
      </w:r>
      <w:r>
        <w:t>5305.303</w:t>
      </w:r>
      <w:r>
        <w:t xml:space="preserve"> Announcement of Contract Awards</w:t>
      </w:r>
      <w:bookmarkEnd w:id="293"/>
      <w:bookmarkEnd w:id="294"/>
      <w:bookmarkEnd w:id="292"/>
    </w:p>
    <w:p>
      <w:pPr>
        <w:pStyle w:val="ListNumber"/>
        <!--depth 1-->
        <w:numPr>
          <w:ilvl w:val="0"/>
          <w:numId w:val="202"/>
        </w:numPr>
      </w:pPr>
      <w:bookmarkStart w:id="296" w:name="_Tocd19e10262"/>
      <w:bookmarkStart w:id="295" w:name="_Refd19e10262"/>
      <w:r>
        <w:t xml:space="preserve">(a) </w:t>
      </w:r>
      <w:r>
        <w:rPr>
          <w:i/>
        </w:rPr>
        <w:t>Public Announcement.</w:t>
      </w:r>
      <w:r>
        <w:t xml:space="preserve"> Information on awards must not be released and awards shall not be made until after the agency announces the award on </w:t>
      </w:r>
      <w:hyperlink r:id="rIdHyperlink211">
        <w:r>
          <w:rPr>
            <w:rStyle w:val="Hyperlink"/>
          </w:rPr>
          <w:t/>
        </w:r>
        <w:r>
          <w:rPr>
            <w:rStyle w:val="Hyperlink"/>
            <w:u w:val="single"/>
          </w:rPr>
          <w:t>https://www.defense.gov/News/Contracts/</w:t>
        </w:r>
        <w:r>
          <w:rPr>
            <w:rStyle w:val="Hyperlink"/>
          </w:rPr>
          <w:t/>
        </w:r>
      </w:hyperlink>
      <w:r>
        <w:t>. Contract announcements are posted at 1700 EST daily.</w:t>
      </w:r>
    </w:p>
    <w:p>
      <w:pPr>
        <w:pStyle w:val="ListNumber2"/>
        <!--depth 2-->
        <w:numPr>
          <w:ilvl w:val="1"/>
          <w:numId w:val="203"/>
        </w:numPr>
      </w:pPr>
      <w:r>
        <w:t xml:space="preserve">(ii) The contracting officer must submit all 1279 reports to </w:t>
      </w:r>
      <w:hyperlink r:id="rIdHyperlink212">
        <w:r>
          <w:rPr>
            <w:rStyle w:val="Hyperlink"/>
          </w:rPr>
          <w:t>SAF/LLP</w:t>
        </w:r>
      </w:hyperlink>
      <w:r>
        <w:t xml:space="preserve"> by close of business three workdays before the date of the proposed contract award. SAF/LLP may shorten the three-day advance notification requirement if requested by the contracting officer. For actions valued at $50M and above, email a courtesy copy of the 1279 report to the cognizant SCO and to </w:t>
      </w:r>
      <w:hyperlink r:id="rIdHyperlink213">
        <w:r>
          <w:rPr>
            <w:rStyle w:val="Hyperlink"/>
          </w:rPr>
          <w:t>SAF/AQC</w:t>
        </w:r>
      </w:hyperlink>
      <w:r>
        <w:t>. Follow MP5305.303 to prepare 1279 reports.</w:t>
      </w:r>
      <w:bookmarkEnd w:id="295"/>
      <w:bookmarkEnd w:id="296"/>
    </w:p>
    <w:p>
      <w:pPr>
        <w:pStyle w:val="BodyText"/>
      </w:pPr>
      <w:r>
        <w:t xml:space="preserve">See </w:t>
      </w:r>
      <w:r>
        <w:t xml:space="preserve"> </w:t>
      </w:r>
      <w:r>
        <w:rPr>
          <w:u w:val="single"/>
        </w:rPr>
        <w:t>SMC PGI 5305.303</w:t>
      </w:r>
      <w:r>
        <w:t xml:space="preserve"> </w:t>
      </w:r>
      <w:r>
        <w:t>.</w:t>
      </w:r>
    </w:p>
    <!--Topic unique_146-->
    <w:p>
      <w:pPr>
        <w:pStyle w:val="Heading4"/>
      </w:pPr>
      <w:bookmarkStart w:id="297" w:name="_Numd19e10307"/>
      <w:bookmarkStart w:id="298" w:name="_Refd19e10307"/>
      <w:bookmarkStart w:id="299" w:name="_Tocd19e10307"/>
      <w:r>
        <w:t/>
      </w:r>
      <w:r>
        <w:t>SUBPART 5305.5</w:t>
      </w:r>
      <w:r>
        <w:t xml:space="preserve"> — PAID ADVERTISEMENTS</w:t>
      </w:r>
      <w:bookmarkEnd w:id="298"/>
      <w:bookmarkEnd w:id="299"/>
      <w:bookmarkEnd w:id="297"/>
    </w:p>
    <!--Topic unique_147-->
    <w:p>
      <w:pPr>
        <w:pStyle w:val="Heading5"/>
      </w:pPr>
      <w:bookmarkStart w:id="300" w:name="_Numd19e10320"/>
      <w:bookmarkStart w:id="301" w:name="_Refd19e10320"/>
      <w:bookmarkStart w:id="302" w:name="_Tocd19e10320"/>
      <w:r>
        <w:t/>
      </w:r>
      <w:r>
        <w:t>5305.502</w:t>
      </w:r>
      <w:r>
        <w:t xml:space="preserve"> Authority</w:t>
      </w:r>
      <w:bookmarkEnd w:id="301"/>
      <w:bookmarkEnd w:id="302"/>
      <w:bookmarkEnd w:id="300"/>
    </w:p>
    <w:p>
      <w:pPr>
        <w:pStyle w:val="ListNumber"/>
        <!--depth 1-->
        <w:numPr>
          <w:ilvl w:val="0"/>
          <w:numId w:val="204"/>
        </w:numPr>
      </w:pPr>
      <w:r>
        <w:t xml:space="preserve">(a) </w:t>
      </w:r>
      <w:r>
        <w:rPr>
          <w:i/>
        </w:rPr>
        <w:t>Newspapers</w:t>
      </w:r>
      <w:r>
        <w:t>. The authority to approve the publication of paid advertisements in newspapers is delegated to one level above the contracting officer (see MP5301.601(a)(i)).</w:t>
      </w:r>
    </w:p>
    <!--Topic unique_151-->
    <w:p>
      <w:pPr>
        <w:pStyle w:val="Heading3"/>
      </w:pPr>
      <w:bookmarkStart w:id="303" w:name="_Numd19e10341"/>
      <w:bookmarkStart w:id="304" w:name="_Refd19e10341"/>
      <w:bookmarkStart w:id="305" w:name="_Tocd19e10341"/>
      <w:r>
        <w:t/>
      </w:r>
      <w:r>
        <w:t>PART 5306</w:t>
      </w:r>
      <w:r>
        <w:t xml:space="preserve"> — Competition Requirements</w:t>
      </w:r>
      <w:bookmarkEnd w:id="304"/>
      <w:bookmarkEnd w:id="305"/>
      <w:bookmarkEnd w:id="303"/>
    </w:p>
    <w:p>
      <w:pPr>
        <w:pStyle w:val="ListBullet"/>
        <!--depth 1-->
        <w:numPr>
          <w:ilvl w:val="0"/>
          <w:numId w:val="205"/>
        </w:numPr>
      </w:pPr>
      <w:r>
        <w:t/>
      </w:r>
      <w:r>
        <w:fldChar w:fldCharType="begin"/>
      </w:r>
      <w:r>
        <w:instrText xml:space="preserve"> REF _Numd19e10473 \h </w:instrText>
      </w:r>
      <w:r>
        <w:fldChar w:fldCharType="separate"/>
      </w:r>
      <w:r>
        <w:rPr>
          <w:u w:val="single"/>
        </w:rPr>
        <w:t>SUBPART 5306.2 — FULL AND OPEN COMPETITION AFTER EXCLUSION OF SOURCES</w:t>
      </w:r>
      <w:r>
        <w:fldChar w:fldCharType="end"/>
      </w:r>
      <w:r>
        <w:t/>
      </w:r>
    </w:p>
    <w:p>
      <w:pPr>
        <w:pStyle w:val="ListBullet2"/>
        <!--depth 2-->
        <w:numPr>
          <w:ilvl w:val="1"/>
          <w:numId w:val="206"/>
        </w:numPr>
      </w:pPr>
      <w:r>
        <w:t/>
      </w:r>
      <w:r>
        <w:fldChar w:fldCharType="begin"/>
      </w:r>
      <w:r>
        <w:instrText xml:space="preserve"> REF _Numd19e10486 \h </w:instrText>
      </w:r>
      <w:r>
        <w:fldChar w:fldCharType="separate"/>
      </w:r>
      <w:r>
        <w:rPr>
          <w:u w:val="single"/>
        </w:rPr>
        <w:t>5306.202 Establishing or Maintaining Alternative Sources</w:t>
      </w:r>
      <w:r>
        <w:fldChar w:fldCharType="end"/>
      </w:r>
      <w:r>
        <w:t/>
      </w:r>
    </w:p>
    <w:p>
      <w:pPr>
        <w:pStyle w:val="ListBullet"/>
        <!--depth 1-->
        <w:numPr>
          <w:ilvl w:val="0"/>
          <w:numId w:val="205"/>
        </w:numPr>
      </w:pPr>
      <w:r>
        <w:t/>
      </w:r>
      <w:r>
        <w:fldChar w:fldCharType="begin"/>
      </w:r>
      <w:r>
        <w:instrText xml:space="preserve"> REF _Numd19e10519 \h </w:instrText>
      </w:r>
      <w:r>
        <w:fldChar w:fldCharType="separate"/>
      </w:r>
      <w:r>
        <w:rPr>
          <w:u w:val="single"/>
        </w:rPr>
        <w:t>SUBPART 5306.3 — OTHER THAN FULL AND OPEN COMPETITION</w:t>
      </w:r>
      <w:r>
        <w:fldChar w:fldCharType="end"/>
      </w:r>
      <w:r>
        <w:t/>
      </w:r>
    </w:p>
    <w:p>
      <w:pPr>
        <w:pStyle w:val="ListBullet2"/>
        <!--depth 2-->
        <w:numPr>
          <w:ilvl w:val="1"/>
          <w:numId w:val="207"/>
        </w:numPr>
      </w:pPr>
      <w:r>
        <w:t/>
      </w:r>
      <w:r>
        <w:fldChar w:fldCharType="begin"/>
      </w:r>
      <w:r>
        <w:instrText xml:space="preserve"> REF _Numd19e10539 \h </w:instrText>
      </w:r>
      <w:r>
        <w:fldChar w:fldCharType="separate"/>
      </w:r>
      <w:r>
        <w:rPr>
          <w:u w:val="single"/>
        </w:rPr>
        <w:t>5306.302-1 Only One Responsible Source and No Other Supplies or Services Will Satisfy Agency Requirements</w:t>
      </w:r>
      <w:r>
        <w:fldChar w:fldCharType="end"/>
      </w:r>
      <w:r>
        <w:t/>
      </w:r>
    </w:p>
    <w:p>
      <w:pPr>
        <w:pStyle w:val="ListBullet2"/>
        <!--depth 2-->
        <w:numPr>
          <w:ilvl w:val="1"/>
          <w:numId w:val="207"/>
        </w:numPr>
      </w:pPr>
      <w:r>
        <w:t/>
      </w:r>
      <w:r>
        <w:fldChar w:fldCharType="begin"/>
      </w:r>
      <w:r>
        <w:instrText xml:space="preserve"> REF _Numd19e10572 \h </w:instrText>
      </w:r>
      <w:r>
        <w:fldChar w:fldCharType="separate"/>
      </w:r>
      <w:r>
        <w:rPr>
          <w:u w:val="single"/>
        </w:rPr>
        <w:t>5306.302-2 Unusual and Compelling Urgency</w:t>
      </w:r>
      <w:r>
        <w:fldChar w:fldCharType="end"/>
      </w:r>
      <w:r>
        <w:t/>
      </w:r>
    </w:p>
    <w:p>
      <w:pPr>
        <w:pStyle w:val="ListBullet2"/>
        <!--depth 2-->
        <w:numPr>
          <w:ilvl w:val="1"/>
          <w:numId w:val="207"/>
        </w:numPr>
      </w:pPr>
      <w:r>
        <w:t/>
      </w:r>
      <w:r>
        <w:fldChar w:fldCharType="begin"/>
      </w:r>
      <w:r>
        <w:instrText xml:space="preserve"> REF _Numd19e10614 \h </w:instrText>
      </w:r>
      <w:r>
        <w:fldChar w:fldCharType="separate"/>
      </w:r>
      <w:r>
        <w:rPr>
          <w:u w:val="single"/>
        </w:rPr>
        <w:t>5306.302-4 International Agreement</w:t>
      </w:r>
      <w:r>
        <w:fldChar w:fldCharType="end"/>
      </w:r>
      <w:r>
        <w:t/>
      </w:r>
    </w:p>
    <w:p>
      <w:pPr>
        <w:pStyle w:val="ListBullet2"/>
        <!--depth 2-->
        <w:numPr>
          <w:ilvl w:val="1"/>
          <w:numId w:val="207"/>
        </w:numPr>
      </w:pPr>
      <w:r>
        <w:t/>
      </w:r>
      <w:r>
        <w:fldChar w:fldCharType="begin"/>
      </w:r>
      <w:r>
        <w:instrText xml:space="preserve"> REF _Numd19e10658 \h </w:instrText>
      </w:r>
      <w:r>
        <w:fldChar w:fldCharType="separate"/>
      </w:r>
      <w:r>
        <w:rPr>
          <w:u w:val="single"/>
        </w:rPr>
        <w:t>5306.303-1 Requirements</w:t>
      </w:r>
      <w:r>
        <w:fldChar w:fldCharType="end"/>
      </w:r>
      <w:r>
        <w:t/>
      </w:r>
    </w:p>
    <w:p>
      <w:pPr>
        <w:pStyle w:val="ListBullet2"/>
        <!--depth 2-->
        <w:numPr>
          <w:ilvl w:val="1"/>
          <w:numId w:val="207"/>
        </w:numPr>
      </w:pPr>
      <w:r>
        <w:t/>
      </w:r>
      <w:r>
        <w:fldChar w:fldCharType="begin"/>
      </w:r>
      <w:r>
        <w:instrText xml:space="preserve"> REF _Numd19e10690 \h </w:instrText>
      </w:r>
      <w:r>
        <w:fldChar w:fldCharType="separate"/>
      </w:r>
      <w:r>
        <w:rPr>
          <w:u w:val="single"/>
        </w:rPr>
        <w:t>5306.303-1 -90 Bridge Actions</w:t>
      </w:r>
      <w:r>
        <w:fldChar w:fldCharType="end"/>
      </w:r>
      <w:r>
        <w:t/>
      </w:r>
    </w:p>
    <w:p>
      <w:pPr>
        <w:pStyle w:val="ListBullet2"/>
        <!--depth 2-->
        <w:numPr>
          <w:ilvl w:val="1"/>
          <w:numId w:val="207"/>
        </w:numPr>
      </w:pPr>
      <w:r>
        <w:t/>
      </w:r>
      <w:r>
        <w:fldChar w:fldCharType="begin"/>
      </w:r>
      <w:r>
        <w:instrText xml:space="preserve"> REF _Numd19e10743 \h </w:instrText>
      </w:r>
      <w:r>
        <w:fldChar w:fldCharType="separate"/>
      </w:r>
      <w:r>
        <w:rPr>
          <w:u w:val="single"/>
        </w:rPr>
        <w:t>5306.303-2 Content</w:t>
      </w:r>
      <w:r>
        <w:fldChar w:fldCharType="end"/>
      </w:r>
      <w:r>
        <w:t/>
      </w:r>
    </w:p>
    <w:p>
      <w:pPr>
        <w:pStyle w:val="ListBullet2"/>
        <!--depth 2-->
        <w:numPr>
          <w:ilvl w:val="1"/>
          <w:numId w:val="207"/>
        </w:numPr>
      </w:pPr>
      <w:r>
        <w:t/>
      </w:r>
      <w:r>
        <w:fldChar w:fldCharType="begin"/>
      </w:r>
      <w:r>
        <w:instrText xml:space="preserve"> REF _Numd19e10772 \h </w:instrText>
      </w:r>
      <w:r>
        <w:fldChar w:fldCharType="separate"/>
      </w:r>
      <w:r>
        <w:rPr>
          <w:u w:val="single"/>
        </w:rPr>
        <w:t>5306.304 Approval of the Justification</w:t>
      </w:r>
      <w:r>
        <w:fldChar w:fldCharType="end"/>
      </w:r>
      <w:r>
        <w:t/>
      </w:r>
    </w:p>
    <w:p>
      <w:pPr>
        <w:pStyle w:val="ListBullet"/>
        <!--depth 1-->
        <w:numPr>
          <w:ilvl w:val="0"/>
          <w:numId w:val="205"/>
        </w:numPr>
      </w:pPr>
      <w:r>
        <w:t/>
      </w:r>
      <w:r>
        <w:fldChar w:fldCharType="begin"/>
      </w:r>
      <w:r>
        <w:instrText xml:space="preserve"> REF _Numd19e11068 \h </w:instrText>
      </w:r>
      <w:r>
        <w:fldChar w:fldCharType="separate"/>
      </w:r>
      <w:r>
        <w:rPr>
          <w:u w:val="single"/>
        </w:rPr>
        <w:t>SUBPART 5306.5 — COMPETITION ADVOCATES</w:t>
      </w:r>
      <w:r>
        <w:fldChar w:fldCharType="end"/>
      </w:r>
      <w:r>
        <w:t/>
      </w:r>
    </w:p>
    <w:p>
      <w:pPr>
        <w:pStyle w:val="ListBullet2"/>
        <!--depth 2-->
        <w:numPr>
          <w:ilvl w:val="1"/>
          <w:numId w:val="208"/>
        </w:numPr>
      </w:pPr>
      <w:r>
        <w:t/>
      </w:r>
      <w:r>
        <w:fldChar w:fldCharType="begin"/>
      </w:r>
      <w:r>
        <w:instrText xml:space="preserve"> REF _Numd19e11081 \h </w:instrText>
      </w:r>
      <w:r>
        <w:fldChar w:fldCharType="separate"/>
      </w:r>
      <w:r>
        <w:rPr>
          <w:u w:val="single"/>
        </w:rPr>
        <w:t>5306.501 Requirement</w:t>
      </w:r>
      <w:r>
        <w:fldChar w:fldCharType="end"/>
      </w:r>
      <w:r>
        <w:t/>
      </w:r>
    </w:p>
    <w:p>
      <w:pPr>
        <w:pStyle w:val="ListBullet2"/>
        <!--depth 2-->
        <w:numPr>
          <w:ilvl w:val="1"/>
          <w:numId w:val="208"/>
        </w:numPr>
      </w:pPr>
      <w:r>
        <w:t/>
      </w:r>
      <w:r>
        <w:fldChar w:fldCharType="begin"/>
      </w:r>
      <w:r>
        <w:instrText xml:space="preserve"> REF _Numd19e11165 \h </w:instrText>
      </w:r>
      <w:r>
        <w:fldChar w:fldCharType="separate"/>
      </w:r>
      <w:r>
        <w:rPr>
          <w:u w:val="single"/>
        </w:rPr>
        <w:t>5306.502 Duties and Responsibilities</w:t>
      </w:r>
      <w:r>
        <w:fldChar w:fldCharType="end"/>
      </w:r>
      <w:r>
        <w:t/>
      </w:r>
    </w:p>
    <!--Topic unique_152-->
    <w:p>
      <w:pPr>
        <w:pStyle w:val="Heading4"/>
      </w:pPr>
      <w:bookmarkStart w:id="306" w:name="_Numd19e10473"/>
      <w:bookmarkStart w:id="307" w:name="_Refd19e10473"/>
      <w:bookmarkStart w:id="308" w:name="_Tocd19e10473"/>
      <w:r>
        <w:t/>
      </w:r>
      <w:r>
        <w:t>SUBPART 5306.2</w:t>
      </w:r>
      <w:r>
        <w:t xml:space="preserve"> — FULL AND OPEN COMPETITION AFTER EXCLUSION OF SOURCES</w:t>
      </w:r>
      <w:bookmarkEnd w:id="307"/>
      <w:bookmarkEnd w:id="308"/>
      <w:bookmarkEnd w:id="306"/>
    </w:p>
    <!--Topic unique_153-->
    <w:p>
      <w:pPr>
        <w:pStyle w:val="Heading5"/>
      </w:pPr>
      <w:bookmarkStart w:id="309" w:name="_Numd19e10486"/>
      <w:bookmarkStart w:id="310" w:name="_Refd19e10486"/>
      <w:bookmarkStart w:id="311" w:name="_Tocd19e10486"/>
      <w:r>
        <w:t/>
      </w:r>
      <w:r>
        <w:t>5306.202</w:t>
      </w:r>
      <w:r>
        <w:t xml:space="preserve"> Establishing or Maintaining Alternative Sources</w:t>
      </w:r>
      <w:bookmarkEnd w:id="310"/>
      <w:bookmarkEnd w:id="311"/>
      <w:bookmarkEnd w:id="309"/>
    </w:p>
    <w:p>
      <w:pPr>
        <w:pStyle w:val="ListNumber"/>
        <!--depth 1-->
        <w:numPr>
          <w:ilvl w:val="0"/>
          <w:numId w:val="209"/>
        </w:numPr>
      </w:pPr>
      <w:bookmarkStart w:id="313" w:name="_Tocd19e10497"/>
      <w:bookmarkStart w:id="312" w:name="_Refd19e10497"/>
      <w:r>
        <w:t xml:space="preserve">(b)(1) The Life Cycle Sustainment Plan (LCSP)/Acquisition Strategy approval authority is authorized to sign and approve the Determination and Findings (D&amp;F) required by </w:t>
      </w:r>
      <w:hyperlink r:id="rIdHyperlink214">
        <w:r>
          <w:rPr>
            <w:rStyle w:val="Hyperlink"/>
          </w:rPr>
          <w:t/>
        </w:r>
        <w:r>
          <w:rPr>
            <w:rStyle w:val="Hyperlink"/>
            <w:u w:val="single"/>
          </w:rPr>
          <w:t xml:space="preserve">FAR </w:t>
        </w:r>
        <w:r>
          <w:rPr>
            <w:rStyle w:val="Hyperlink"/>
            <w:u w:val="single"/>
          </w:rPr>
          <w:t>6.202</w:t>
        </w:r>
        <w:r>
          <w:rPr>
            <w:rStyle w:val="Hyperlink"/>
            <w:u w:val="single"/>
          </w:rPr>
          <w:t>(b)(1)</w:t>
        </w:r>
        <w:r>
          <w:rPr>
            <w:rStyle w:val="Hyperlink"/>
          </w:rPr>
          <w:t/>
        </w:r>
      </w:hyperlink>
      <w:r>
        <w:t>.</w:t>
      </w:r>
      <w:bookmarkEnd w:id="312"/>
      <w:bookmarkEnd w:id="313"/>
    </w:p>
    <!--Topic unique_154-->
    <w:p>
      <w:pPr>
        <w:pStyle w:val="Heading4"/>
      </w:pPr>
      <w:bookmarkStart w:id="314" w:name="_Numd19e10519"/>
      <w:bookmarkStart w:id="315" w:name="_Refd19e10519"/>
      <w:bookmarkStart w:id="316" w:name="_Tocd19e10519"/>
      <w:r>
        <w:t/>
      </w:r>
      <w:r>
        <w:t>SUBPART 5306.3</w:t>
      </w:r>
      <w:r>
        <w:t xml:space="preserve"> — OTHER THAN FULL AND OPEN COMPETITION</w:t>
      </w:r>
      <w:bookmarkEnd w:id="315"/>
      <w:bookmarkEnd w:id="316"/>
      <w:bookmarkEnd w:id="314"/>
    </w:p>
    <w:p>
      <w:pPr>
        <w:pStyle w:val="BodyText"/>
      </w:pPr>
      <w:r>
        <w:t xml:space="preserve">See </w:t>
      </w:r>
      <w:r>
        <w:t>SMC PGI 5306.301</w:t>
      </w:r>
      <w:r>
        <w:t/>
      </w:r>
    </w:p>
    <!--Topic unique_155-->
    <w:p>
      <w:pPr>
        <w:pStyle w:val="Heading5"/>
      </w:pPr>
      <w:bookmarkStart w:id="317" w:name="_Numd19e10539"/>
      <w:bookmarkStart w:id="318" w:name="_Refd19e10539"/>
      <w:bookmarkStart w:id="319" w:name="_Tocd19e10539"/>
      <w:r>
        <w:t/>
      </w:r>
      <w:r>
        <w:t>5306.302-1</w:t>
      </w:r>
      <w:r>
        <w:t xml:space="preserve"> Only One Responsible Source and No Other Supplies or Services Will Satisfy Agency Requirements</w:t>
      </w:r>
      <w:bookmarkEnd w:id="318"/>
      <w:bookmarkEnd w:id="319"/>
      <w:bookmarkEnd w:id="317"/>
    </w:p>
    <w:p>
      <w:pPr>
        <w:pStyle w:val="ListNumber"/>
        <!--depth 1-->
        <w:numPr>
          <w:ilvl w:val="0"/>
          <w:numId w:val="210"/>
        </w:numPr>
      </w:pPr>
      <w:r>
        <w:t>(a)(2)(i)</w:t>
      </w:r>
      <w:r>
        <w:rPr>
          <w:i/>
        </w:rPr>
        <w:t>(1)</w:t>
      </w:r>
      <w:r>
        <w:t xml:space="preserve"> </w:t>
      </w:r>
      <w:r>
        <w:rPr>
          <w:i/>
        </w:rPr>
        <w:t xml:space="preserve"> </w:t>
      </w:r>
      <w:r>
        <w:t>See MP5301.601(a)(i).</w:t>
      </w:r>
    </w:p>
    <w:p>
      <w:pPr>
        <w:pStyle w:val="ListNumber"/>
        <!--depth 1-->
        <w:numPr>
          <w:ilvl w:val="0"/>
          <w:numId w:val="210"/>
        </w:numPr>
      </w:pPr>
      <w:bookmarkStart w:id="321" w:name="_Tocd19e10560"/>
      <w:bookmarkStart w:id="320" w:name="_Refd19e10560"/>
      <w:r>
        <w:t>(d) See MP5301.601(a)(i).</w:t>
      </w:r>
      <w:bookmarkEnd w:id="320"/>
      <w:bookmarkEnd w:id="321"/>
    </w:p>
    <!--Topic unique_156-->
    <w:p>
      <w:pPr>
        <w:pStyle w:val="Heading5"/>
      </w:pPr>
      <w:bookmarkStart w:id="322" w:name="_Numd19e10572"/>
      <w:bookmarkStart w:id="323" w:name="_Refd19e10572"/>
      <w:bookmarkStart w:id="324" w:name="_Tocd19e10572"/>
      <w:r>
        <w:t/>
      </w:r>
      <w:r>
        <w:t>5306.302-2</w:t>
      </w:r>
      <w:r>
        <w:t xml:space="preserve"> Unusual and Compelling Urgency</w:t>
      </w:r>
      <w:bookmarkEnd w:id="323"/>
      <w:bookmarkEnd w:id="324"/>
      <w:bookmarkEnd w:id="322"/>
    </w:p>
    <w:p>
      <w:pPr>
        <w:pStyle w:val="ListNumber"/>
        <!--depth 1-->
        <w:numPr>
          <w:ilvl w:val="0"/>
          <w:numId w:val="211"/>
        </w:numPr>
      </w:pPr>
      <w:r>
        <w:t xml:space="preserve">(c)(1) Contracting officers must notify </w:t>
      </w:r>
      <w:hyperlink r:id="rIdHyperlink215">
        <w:r>
          <w:rPr>
            <w:rStyle w:val="Hyperlink"/>
          </w:rPr>
          <w:t/>
        </w:r>
        <w:r>
          <w:rPr>
            <w:rStyle w:val="Hyperlink"/>
            <w:u w:val="single"/>
          </w:rPr>
          <w:t>SAF/AQC</w:t>
        </w:r>
        <w:r>
          <w:rPr>
            <w:rStyle w:val="Hyperlink"/>
          </w:rPr>
          <w:t/>
        </w:r>
      </w:hyperlink>
      <w:r>
        <w:t xml:space="preserve"> and their SCO as soon as practicable when contemplating the use of this authority for a J&amp;A requiring Senior Procurement Executive (SPE) approval.</w:t>
      </w:r>
    </w:p>
    <w:p>
      <w:pPr>
        <w:pStyle w:val="ListNumber"/>
        <!--depth 1-->
        <w:numPr>
          <w:ilvl w:val="0"/>
          <w:numId w:val="211"/>
        </w:numPr>
      </w:pPr>
      <w:r>
        <w:t>(d)(1)(ii) The authority to make this determination for the Air Force is the SCO or the J&amp;A approval authority, whichever is higher. This authority may not be further delegated.</w:t>
      </w:r>
    </w:p>
    <w:p>
      <w:pPr>
        <w:pStyle w:val="BodyText"/>
      </w:pPr>
      <w:r>
        <w:t xml:space="preserve">See </w:t>
      </w:r>
      <w:r>
        <w:t xml:space="preserve"> </w:t>
      </w:r>
      <w:r>
        <w:rPr>
          <w:u w:val="single"/>
        </w:rPr>
        <w:t>SMC PGI 5306.302-2</w:t>
      </w:r>
      <w:r>
        <w:t xml:space="preserve"> </w:t>
      </w:r>
      <w:r>
        <w:t>.</w:t>
      </w:r>
    </w:p>
    <!--Topic unique_157-->
    <w:p>
      <w:pPr>
        <w:pStyle w:val="Heading5"/>
      </w:pPr>
      <w:bookmarkStart w:id="325" w:name="_Numd19e10614"/>
      <w:bookmarkStart w:id="326" w:name="_Refd19e10614"/>
      <w:bookmarkStart w:id="327" w:name="_Tocd19e10614"/>
      <w:r>
        <w:t/>
      </w:r>
      <w:r>
        <w:t>5306.302-4</w:t>
      </w:r>
      <w:r>
        <w:t xml:space="preserve"> International Agreement</w:t>
      </w:r>
      <w:bookmarkEnd w:id="326"/>
      <w:bookmarkEnd w:id="327"/>
      <w:bookmarkEnd w:id="325"/>
    </w:p>
    <w:p>
      <w:pPr>
        <w:pStyle w:val="ListNumber"/>
        <!--depth 1-->
        <w:numPr>
          <w:ilvl w:val="0"/>
          <w:numId w:val="212"/>
        </w:numPr>
      </w:pPr>
      <w:bookmarkStart w:id="329" w:name="_Tocd19e10625"/>
      <w:bookmarkStart w:id="328" w:name="_Refd19e10625"/>
      <w:r>
        <w:t xml:space="preserve">(c) </w:t>
      </w:r>
      <w:r>
        <w:rPr>
          <w:i/>
        </w:rPr>
        <w:t>Limitations</w:t>
      </w:r>
      <w:r>
        <w:t xml:space="preserve">. The document referred to in DFARS </w:t>
      </w:r>
      <w:r>
        <w:t>206.302-4</w:t>
      </w:r>
      <w:r>
        <w:t>(c) must be titled, “</w:t>
      </w:r>
      <w:r>
        <w:rPr>
          <w:i/>
        </w:rPr>
        <w:t>International Agreement Competitive Restrictions (IACR)</w:t>
      </w:r>
      <w:r>
        <w:t xml:space="preserve">.” The authority to prepare an IACR is delegated from the HCA to the contracting officer (see MP5301.601(a)(i)). The contracting officer must include the IACR and a copy of the associated </w:t>
      </w:r>
      <w:r>
        <w:rPr>
          <w:i/>
        </w:rPr>
        <w:t>Letter of Offer and Acceptance</w:t>
      </w:r>
      <w:r>
        <w:t>, once completed, in the contract file.</w:t>
      </w:r>
      <w:bookmarkEnd w:id="328"/>
      <w:bookmarkEnd w:id="329"/>
    </w:p>
    <w:p>
      <w:pPr>
        <w:pStyle w:val="BodyText"/>
      </w:pPr>
      <w:r>
        <w:t xml:space="preserve">See </w:t>
      </w:r>
      <w:r>
        <w:t xml:space="preserve"> </w:t>
      </w:r>
      <w:r>
        <w:rPr>
          <w:u w:val="single"/>
        </w:rPr>
        <w:t>AF PGI 5306.302-4</w:t>
      </w:r>
      <w:r>
        <w:t xml:space="preserve"> </w:t>
      </w:r>
      <w:r>
        <w:t>.</w:t>
      </w:r>
    </w:p>
    <!--Topic unique_158-->
    <w:p>
      <w:pPr>
        <w:pStyle w:val="Heading5"/>
      </w:pPr>
      <w:bookmarkStart w:id="330" w:name="_Numd19e10658"/>
      <w:bookmarkStart w:id="331" w:name="_Refd19e10658"/>
      <w:bookmarkStart w:id="332" w:name="_Tocd19e10658"/>
      <w:r>
        <w:t/>
      </w:r>
      <w:r>
        <w:t>5306.303-1</w:t>
      </w:r>
      <w:r>
        <w:t xml:space="preserve"> Requirements</w:t>
      </w:r>
      <w:bookmarkEnd w:id="331"/>
      <w:bookmarkEnd w:id="332"/>
      <w:bookmarkEnd w:id="330"/>
    </w:p>
    <w:p>
      <w:pPr>
        <w:pStyle w:val="ListNumber"/>
        <!--depth 1-->
        <w:numPr>
          <w:ilvl w:val="0"/>
          <w:numId w:val="213"/>
        </w:numPr>
      </w:pPr>
      <w:bookmarkStart w:id="334" w:name="_Tocd19e10669"/>
      <w:bookmarkStart w:id="333" w:name="_Refd19e10669"/>
      <w:r>
        <w:t xml:space="preserve">(a) Solicitations for other than full and open competition may be released prior to justification approval, except see </w:t>
      </w:r>
      <w:hyperlink r:id="rIdHyperlink216">
        <w:r>
          <w:rPr>
            <w:rStyle w:val="Hyperlink"/>
          </w:rPr>
          <w:t/>
        </w:r>
        <w:r>
          <w:rPr>
            <w:rStyle w:val="Hyperlink"/>
            <w:u w:val="single"/>
          </w:rPr>
          <w:t xml:space="preserve">FAR </w:t>
        </w:r>
        <w:r>
          <w:rPr>
            <w:rStyle w:val="Hyperlink"/>
            <w:u w:val="single"/>
          </w:rPr>
          <w:t>6.305</w:t>
        </w:r>
        <w:r>
          <w:rPr>
            <w:rStyle w:val="Hyperlink"/>
            <w:u w:val="single"/>
          </w:rPr>
          <w:t>(c)</w:t>
        </w:r>
        <w:r>
          <w:rPr>
            <w:rStyle w:val="Hyperlink"/>
          </w:rPr>
          <w:t/>
        </w:r>
      </w:hyperlink>
      <w:r>
        <w:t xml:space="preserve"> and the asterisked paragraph below the table at 5306.304(a).</w:t>
      </w:r>
      <w:bookmarkEnd w:id="333"/>
      <w:bookmarkEnd w:id="334"/>
    </w:p>
    <!--Topic unique_159-->
    <w:p>
      <w:pPr>
        <w:pStyle w:val="Heading5"/>
      </w:pPr>
      <w:bookmarkStart w:id="335" w:name="_Numd19e10690"/>
      <w:bookmarkStart w:id="336" w:name="_Refd19e10690"/>
      <w:bookmarkStart w:id="337" w:name="_Tocd19e10690"/>
      <w:r>
        <w:t/>
      </w:r>
      <w:r>
        <w:t>5306.303-1</w:t>
      </w:r>
      <w:r>
        <w:t xml:space="preserve"> -90 Bridge Actions</w:t>
      </w:r>
      <w:bookmarkEnd w:id="336"/>
      <w:bookmarkEnd w:id="337"/>
      <w:bookmarkEnd w:id="335"/>
    </w:p>
    <w:p>
      <w:pPr>
        <w:pStyle w:val="ListNumber"/>
        <!--depth 1-->
        <w:numPr>
          <w:ilvl w:val="0"/>
          <w:numId w:val="214"/>
        </w:numPr>
      </w:pPr>
      <w:r>
        <w:t xml:space="preserve">(a) All contract actions that meet the definition of a bridge action at AFFARS </w:t>
      </w:r>
      <w:r>
        <w:fldChar w:fldCharType="begin"/>
      </w:r>
      <w:r>
        <w:instrText xml:space="preserve"> REF _Numd19e7745 \h </w:instrText>
      </w:r>
      <w:r>
        <w:fldChar w:fldCharType="separate"/>
      </w:r>
      <w:r>
        <w:rPr>
          <w:u w:val="single"/>
        </w:rPr>
        <w:t>5302.101</w:t>
      </w:r>
      <w:r>
        <w:fldChar w:fldCharType="end"/>
      </w:r>
      <w:r>
        <w:t xml:space="preserve"> require a written, approved J&amp;A document in accordance with 5306.304(a). All bridge action J&amp;As shall be identified as a “bridge action J&amp;A” as indicated in the </w:t>
      </w:r>
      <w:hyperlink r:id="rIdHyperlink217">
        <w:r>
          <w:rPr>
            <w:rStyle w:val="Hyperlink"/>
          </w:rPr>
          <w:t/>
        </w:r>
        <w:r>
          <w:rPr>
            <w:rStyle w:val="Hyperlink"/>
            <w:u w:val="single"/>
          </w:rPr>
          <w:t>J&amp;A Template</w:t>
        </w:r>
        <w:r>
          <w:rPr>
            <w:rStyle w:val="Hyperlink"/>
          </w:rPr>
          <w:t/>
        </w:r>
      </w:hyperlink>
      <w:r>
        <w:t>. A modification for the extension of services, executed in accordance with FAR clause 52.217-8, Option to Extend Services, is not considered a bridge action unless or until the total six month extension period allowed by the clause is exceeded.</w:t>
      </w:r>
    </w:p>
    <w:p>
      <w:pPr>
        <w:pStyle w:val="ListNumber"/>
        <!--depth 1-->
        <w:numPr>
          <w:ilvl w:val="0"/>
          <w:numId w:val="214"/>
        </w:numPr>
      </w:pPr>
      <w:r>
        <w:t>(b) All signed J&amp;As for bridge actions shall be emailed to the requiring activity’s PEO, Flag Officer, or civilian equivalent and the competition advocate. The transmittal document or email must provide the circumstances that led to the need for a bridge action and include a plan to avoid a bridge action going forward.</w:t>
      </w:r>
    </w:p>
    <w:p>
      <w:pPr>
        <w:pStyle w:val="ListNumber"/>
        <!--depth 1-->
        <w:numPr>
          <w:ilvl w:val="0"/>
          <w:numId w:val="214"/>
        </w:numPr>
      </w:pPr>
      <w:r>
        <w:t>(c) A J&amp;A for the consecutive use of a bridge contract action (for reasons other than a protest) for the same program or requirement, shall include authorization by the Senior Procurement Executive (SPE) when the original and subsequent bridge actions total an amount equal to or greater than $10M. The transmittal document or email must provide the circumstances that led to the need for a bridge action and include a plan to avoid a bridge action going forward. SPE approval of repeat bridge actions must be requested by the PEO for acquisition programs or by the MAJCOM Commander or Vice Commander for non-PEO requirements. Contracting officers shall forward a copy of the signed J&amp;A and transmittal document or email to the competition advocate.</w:t>
      </w:r>
    </w:p>
    <w:p>
      <w:pPr>
        <w:pStyle w:val="ListNumber"/>
        <!--depth 1-->
        <w:numPr>
          <w:ilvl w:val="0"/>
          <w:numId w:val="214"/>
        </w:numPr>
      </w:pPr>
      <w:bookmarkStart w:id="339" w:name="_Tocd19e10724"/>
      <w:bookmarkStart w:id="338" w:name="_Refd19e10724"/>
      <w:r>
        <w:t xml:space="preserve">(d) Reporting Requirements: The MAJCOM/DRU/AFRCO/AFSpRCO/SMC competition advocate shall submit quarterly and annual reports on bridge action awards and track progress in decreasing the number of bridge actions awarded each FY. Reports shall be submitted to SAF/AQC within 30 days of the end of each quarter using the </w:t>
      </w:r>
      <w:hyperlink r:id="rIdHyperlink218">
        <w:r>
          <w:rPr>
            <w:rStyle w:val="Hyperlink"/>
          </w:rPr>
          <w:t/>
        </w:r>
        <w:r>
          <w:rPr>
            <w:rStyle w:val="Hyperlink"/>
            <w:u w:val="single"/>
          </w:rPr>
          <w:t>Bridge Action Reporting Tool</w:t>
        </w:r>
        <w:r>
          <w:rPr>
            <w:rStyle w:val="Hyperlink"/>
          </w:rPr>
          <w:t/>
        </w:r>
      </w:hyperlink>
      <w:r>
        <w:t>.</w:t>
      </w:r>
      <w:bookmarkEnd w:id="338"/>
      <w:bookmarkEnd w:id="339"/>
    </w:p>
    <!--Topic unique_160-->
    <w:p>
      <w:pPr>
        <w:pStyle w:val="Heading5"/>
      </w:pPr>
      <w:bookmarkStart w:id="340" w:name="_Numd19e10743"/>
      <w:bookmarkStart w:id="341" w:name="_Refd19e10743"/>
      <w:bookmarkStart w:id="342" w:name="_Tocd19e10743"/>
      <w:r>
        <w:t/>
      </w:r>
      <w:r>
        <w:t>5306.303-2</w:t>
      </w:r>
      <w:r>
        <w:t xml:space="preserve"> Content</w:t>
      </w:r>
      <w:bookmarkEnd w:id="341"/>
      <w:bookmarkEnd w:id="342"/>
      <w:bookmarkEnd w:id="340"/>
    </w:p>
    <w:p>
      <w:pPr>
        <w:pStyle w:val="ListNumber"/>
        <!--depth 1-->
        <w:numPr>
          <w:ilvl w:val="0"/>
          <w:numId w:val="215"/>
        </w:numPr>
      </w:pPr>
      <w:bookmarkStart w:id="344" w:name="_Tocd19e10754"/>
      <w:bookmarkStart w:id="343" w:name="_Refd19e10754"/>
      <w:r>
        <w:t xml:space="preserve">(a) Contracting Officers may use the </w:t>
      </w:r>
      <w:hyperlink r:id="rIdHyperlink219">
        <w:r>
          <w:rPr>
            <w:rStyle w:val="Hyperlink"/>
          </w:rPr>
          <w:t/>
        </w:r>
        <w:r>
          <w:rPr>
            <w:rStyle w:val="Hyperlink"/>
            <w:u w:val="single"/>
          </w:rPr>
          <w:t>Justification and Approval</w:t>
        </w:r>
        <w:r>
          <w:rPr>
            <w:rStyle w:val="Hyperlink"/>
          </w:rPr>
          <w:t/>
        </w:r>
      </w:hyperlink>
      <w:r>
        <w:t xml:space="preserve"> template.</w:t>
      </w:r>
      <w:bookmarkEnd w:id="343"/>
      <w:bookmarkEnd w:id="344"/>
    </w:p>
    <!--Topic unique_161-->
    <w:p>
      <w:pPr>
        <w:pStyle w:val="Heading5"/>
      </w:pPr>
      <w:bookmarkStart w:id="345" w:name="_Numd19e10772"/>
      <w:bookmarkStart w:id="346" w:name="_Refd19e10772"/>
      <w:bookmarkStart w:id="347" w:name="_Tocd19e10772"/>
      <w:r>
        <w:t/>
      </w:r>
      <w:r>
        <w:t>5306.304</w:t>
      </w:r>
      <w:r>
        <w:t xml:space="preserve"> Approval of the Justification</w:t>
      </w:r>
      <w:bookmarkEnd w:id="346"/>
      <w:bookmarkEnd w:id="347"/>
      <w:bookmarkEnd w:id="345"/>
    </w:p>
    <w:p>
      <w:pPr>
        <w:pStyle w:val="ListNumber"/>
        <!--depth 1-->
        <w:numPr>
          <w:ilvl w:val="0"/>
          <w:numId w:val="216"/>
        </w:numPr>
      </w:pPr>
      <w:r>
        <w:t>(a)</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Justification Value</w:t>
            </w:r>
            <w:r>
              <w:t/>
            </w:r>
          </w:p>
        </w:tc>
        <w:tc>
          <w:p>
            <w:pPr>
              <w:pStyle w:val="BodyText"/>
            </w:pPr>
            <w:r>
              <w:t/>
            </w:r>
            <w:r>
              <w:rPr>
                <w:b w:val="true"/>
              </w:rPr>
              <w:t>Approval Authority</w:t>
            </w:r>
            <w:r>
              <w:t/>
            </w:r>
          </w:p>
        </w:tc>
        <w:tc>
          <w:p>
            <w:pPr>
              <w:pStyle w:val="BodyText"/>
            </w:pPr>
            <w:r>
              <w:t/>
            </w:r>
            <w:r>
              <w:rPr>
                <w:b w:val="true"/>
              </w:rPr>
              <w:t>Delegability</w:t>
            </w:r>
            <w:r>
              <w:t/>
            </w:r>
          </w:p>
        </w:tc>
      </w:tr>
      <w:tr>
        <w:trPr>
          <w:cantSplit/>
        </w:trPr>
        <w:tc>
          <w:p>
            <w:pPr>
              <w:pStyle w:val="BodyText"/>
            </w:pPr>
            <w:r>
              <w:t/>
            </w:r>
            <w:r>
              <w:rPr>
                <w:u w:val="single"/>
              </w:rPr>
              <w:t>&lt;</w:t>
            </w:r>
            <w:r>
              <w:t xml:space="preserve"> $700K</w:t>
            </w:r>
          </w:p>
        </w:tc>
        <w:tc>
          <w:p>
            <w:pPr>
              <w:pStyle w:val="BodyText"/>
            </w:pPr>
            <w:r>
              <w:t>Chief of the Contracting Office</w:t>
            </w:r>
          </w:p>
        </w:tc>
        <w:tc>
          <w:p>
            <w:pPr>
              <w:pStyle w:val="BodyText"/>
            </w:pPr>
            <w:r>
              <w:t>Delegable to contracting officer, consistent with warrant level</w:t>
            </w:r>
          </w:p>
        </w:tc>
      </w:tr>
      <w:tr>
        <w:trPr>
          <w:cantSplit/>
        </w:trPr>
        <w:tc>
          <w:p>
            <w:pPr>
              <w:pStyle w:val="BodyText"/>
            </w:pPr>
            <w:r>
              <w:t xml:space="preserve">&gt; $700K </w:t>
            </w:r>
            <w:r>
              <w:rPr>
                <w:u w:val="single"/>
              </w:rPr>
              <w:t>&lt;</w:t>
            </w:r>
            <w:r>
              <w:t xml:space="preserve"> $13.5M</w:t>
            </w:r>
          </w:p>
        </w:tc>
        <w:tc>
          <w:p>
            <w:pPr>
              <w:pStyle w:val="BodyText"/>
            </w:pPr>
            <w:r>
              <w:t>Procuring Activity</w:t>
            </w:r>
          </w:p>
          <w:p>
            <w:pPr>
              <w:pStyle w:val="BodyText"/>
            </w:pPr>
            <w:r>
              <w:t>Competition Advocate</w:t>
            </w:r>
          </w:p>
        </w:tc>
        <w:tc>
          <w:p>
            <w:pPr>
              <w:pStyle w:val="BodyText"/>
            </w:pPr>
            <w:r>
              <w:t>Not further delegable</w:t>
            </w:r>
          </w:p>
        </w:tc>
      </w:tr>
      <w:tr>
        <w:trPr>
          <w:cantSplit/>
        </w:trPr>
        <w:tc>
          <w:p>
            <w:pPr>
              <w:pStyle w:val="BodyText"/>
            </w:pPr>
            <w:r>
              <w:t xml:space="preserve">&gt; $13.5M </w:t>
            </w:r>
            <w:r>
              <w:rPr>
                <w:u w:val="single"/>
              </w:rPr>
              <w:t>&lt;</w:t>
            </w:r>
            <w:r>
              <w:t xml:space="preserve"> $93M</w:t>
            </w:r>
          </w:p>
        </w:tc>
        <w:tc>
          <w:p>
            <w:pPr>
              <w:pStyle w:val="BodyText"/>
            </w:pPr>
            <w:r>
              <w:t>PEO/Head of Procuring Activity</w:t>
            </w:r>
            <w:r>
              <w:t xml:space="preserve"> </w:t>
            </w:r>
            <w:r>
              <w:rPr>
                <w:u w:val="single"/>
              </w:rPr>
              <w:t>*</w:t>
            </w:r>
            <w:r>
              <w:t xml:space="preserve"> </w:t>
            </w:r>
            <w:r>
              <w:t xml:space="preserve"> / Designated Alternate if they meet the criteria in </w:t>
            </w:r>
            <w:hyperlink r:id="rIdHyperlink220">
              <w:r>
                <w:rPr>
                  <w:rStyle w:val="Hyperlink"/>
                </w:rPr>
                <w:t/>
              </w:r>
              <w:r>
                <w:rPr>
                  <w:rStyle w:val="Hyperlink"/>
                  <w:u w:val="single"/>
                </w:rPr>
                <w:t xml:space="preserve">FAR </w:t>
              </w:r>
              <w:r>
                <w:rPr>
                  <w:rStyle w:val="Hyperlink"/>
                  <w:u w:val="single"/>
                </w:rPr>
                <w:t>6.304</w:t>
              </w:r>
              <w:r>
                <w:rPr>
                  <w:rStyle w:val="Hyperlink"/>
                  <w:u w:val="single"/>
                </w:rPr>
                <w:t>(a)(3)</w:t>
              </w:r>
              <w:r>
                <w:rPr>
                  <w:rStyle w:val="Hyperlink"/>
                </w:rPr>
                <w:t/>
              </w:r>
            </w:hyperlink>
            <w:r>
              <w:t xml:space="preserve">. If they do not meet the criteria in </w:t>
            </w:r>
            <w:hyperlink r:id="rIdHyperlink221">
              <w:r>
                <w:rPr>
                  <w:rStyle w:val="Hyperlink"/>
                </w:rPr>
                <w:t/>
              </w:r>
              <w:r>
                <w:rPr>
                  <w:rStyle w:val="Hyperlink"/>
                  <w:u w:val="single"/>
                </w:rPr>
                <w:t xml:space="preserve">FAR </w:t>
              </w:r>
              <w:r>
                <w:rPr>
                  <w:rStyle w:val="Hyperlink"/>
                  <w:u w:val="single"/>
                </w:rPr>
                <w:t>6.304</w:t>
              </w:r>
              <w:r>
                <w:rPr>
                  <w:rStyle w:val="Hyperlink"/>
                  <w:u w:val="single"/>
                </w:rPr>
                <w:t>(a)(3)</w:t>
              </w:r>
              <w:r>
                <w:rPr>
                  <w:rStyle w:val="Hyperlink"/>
                </w:rPr>
                <w:t/>
              </w:r>
            </w:hyperlink>
            <w:r>
              <w:t xml:space="preserve"> = Senior Procurement Executive</w:t>
            </w:r>
          </w:p>
        </w:tc>
        <w:tc>
          <w:p>
            <w:pPr>
              <w:pStyle w:val="BodyText"/>
            </w:pPr>
            <w:r>
              <w:t>Delegable to Flag/General Officer or civilian SES</w:t>
            </w:r>
          </w:p>
        </w:tc>
      </w:tr>
      <w:tr>
        <w:trPr>
          <w:cantSplit/>
        </w:trPr>
        <w:tc>
          <w:p>
            <w:pPr>
              <w:pStyle w:val="BodyText"/>
            </w:pPr>
            <w:r>
              <w:t>&gt; $93M**</w:t>
            </w:r>
          </w:p>
        </w:tc>
        <w:tc>
          <w:p>
            <w:pPr>
              <w:pStyle w:val="BodyText"/>
            </w:pPr>
            <w:r>
              <w:t>Senior Procurement Executive</w:t>
            </w:r>
          </w:p>
        </w:tc>
        <w:tc>
          <w:p>
            <w:pPr>
              <w:pStyle w:val="BodyText"/>
            </w:pPr>
            <w:r>
              <w:t>Not further delegable</w:t>
            </w:r>
          </w:p>
        </w:tc>
      </w:tr>
    </w:tbl>
    <w:p>
      <w:pPr>
        <w:pStyle w:val="BodyText"/>
      </w:pPr>
      <w:r>
        <w:t xml:space="preserve">* For the Air Force, in accordance with FAR </w:t>
      </w:r>
      <w:r>
        <w:t>2.101</w:t>
      </w:r>
      <w:r>
        <w:t>, procuring activity is synonymous with contracting activity.</w:t>
      </w:r>
    </w:p>
    <w:p>
      <w:pPr>
        <w:pStyle w:val="BodyText"/>
      </w:pPr>
      <w:r>
        <w:t xml:space="preserve">**J&amp;As for actions exceeding $93M must be coordinated with the DAS(C) or the ADAS(C) and approved by the SPE). The contracting officer must submit justifications requiring approval by the SPE simultaneously to </w:t>
      </w:r>
      <w:hyperlink r:id="rIdHyperlink222">
        <w:r>
          <w:rPr>
            <w:rStyle w:val="Hyperlink"/>
          </w:rPr>
          <w:t/>
        </w:r>
        <w:r>
          <w:rPr>
            <w:rStyle w:val="Hyperlink"/>
            <w:u w:val="single"/>
          </w:rPr>
          <w:t>SAF/AQ</w:t>
        </w:r>
        <w:r>
          <w:rPr>
            <w:rStyle w:val="Hyperlink"/>
          </w:rPr>
          <w:t/>
        </w:r>
      </w:hyperlink>
      <w:r>
        <w:t xml:space="preserve"> and to </w:t>
      </w:r>
      <w:hyperlink r:id="rIdHyperlink223">
        <w:r>
          <w:rPr>
            <w:rStyle w:val="Hyperlink"/>
          </w:rPr>
          <w:t/>
        </w:r>
        <w:r>
          <w:rPr>
            <w:rStyle w:val="Hyperlink"/>
            <w:u w:val="single"/>
          </w:rPr>
          <w:t>SAF/AQC</w:t>
        </w:r>
        <w:r>
          <w:rPr>
            <w:rStyle w:val="Hyperlink"/>
          </w:rPr>
          <w:t/>
        </w:r>
      </w:hyperlink>
      <w:r>
        <w:t xml:space="preserve"> after coordination by the SCO. Allow 18 days for staffing and SPE approval after receipt by </w:t>
      </w:r>
      <w:hyperlink r:id="rIdHyperlink224">
        <w:r>
          <w:rPr>
            <w:rStyle w:val="Hyperlink"/>
          </w:rPr>
          <w:t/>
        </w:r>
        <w:r>
          <w:rPr>
            <w:rStyle w:val="Hyperlink"/>
            <w:u w:val="single"/>
          </w:rPr>
          <w:t>SAF/AQ</w:t>
        </w:r>
        <w:r>
          <w:rPr>
            <w:rStyle w:val="Hyperlink"/>
          </w:rPr>
          <w:t/>
        </w:r>
      </w:hyperlink>
      <w:r>
        <w:t>. J&amp;A packages submitted to SAF/AQ shall include an electronic Staff Summary Sheet (</w:t>
      </w:r>
      <w:r>
        <w:t xml:space="preserve"> </w:t>
      </w:r>
      <w:r>
        <w:rPr>
          <w:u w:val="single"/>
        </w:rPr>
        <w:t>eSSS</w:t>
      </w:r>
      <w:r>
        <w:t xml:space="preserve"> </w:t>
      </w:r>
      <w:r>
        <w:t xml:space="preserve"> </w:t>
      </w:r>
      <w:r>
        <w:t xml:space="preserve">) in the body of the email or as an attachment (Word document only). Include the approved acquisition strategy (or a draft acquisition strategy if the strategy document has not been approved) with the J&amp;A package, and list each attachment under “Tabs” on the </w:t>
      </w:r>
      <w:hyperlink r:id="rIdHyperlink225">
        <w:r>
          <w:rPr>
            <w:rStyle w:val="Hyperlink"/>
          </w:rPr>
          <w:t/>
        </w:r>
        <w:r>
          <w:rPr>
            <w:rStyle w:val="Hyperlink"/>
            <w:u w:val="single"/>
          </w:rPr>
          <w:t>eSSS</w:t>
        </w:r>
        <w:r>
          <w:rPr>
            <w:rStyle w:val="Hyperlink"/>
          </w:rPr>
          <w:t/>
        </w:r>
      </w:hyperlink>
      <w:r>
        <w:t xml:space="preserve"> using the exact electronic file name (e.g., ACE Acquisition Strategy) of the corresponding attachment. If a J&amp;A supports an indefinite-delivery type contract, see AFFARS </w:t>
      </w:r>
      <w:r>
        <w:t xml:space="preserve"> </w:t>
      </w:r>
      <w:r>
        <w:fldChar w:fldCharType="begin"/>
      </w:r>
      <w:r>
        <w:instrText xml:space="preserve"> REF _Numd19e16299 \h </w:instrText>
      </w:r>
      <w:r>
        <w:fldChar w:fldCharType="separate"/>
      </w:r>
      <w:r>
        <w:rPr>
          <w:u w:val="single"/>
        </w:rPr>
        <w:t>5316.504</w:t>
      </w:r>
      <w:r>
        <w:fldChar w:fldCharType="end"/>
      </w:r>
      <w:r>
        <w:t xml:space="preserve"> </w:t>
      </w:r>
      <w:r>
        <w:t xml:space="preserve">(c)(1)(ii)(D) for processing instructions. The SCO may authorize solicitation release after the justification is reviewed for adequacy and forwarded to </w:t>
      </w:r>
      <w:hyperlink r:id="rIdHyperlink226">
        <w:r>
          <w:rPr>
            <w:rStyle w:val="Hyperlink"/>
          </w:rPr>
          <w:t/>
        </w:r>
        <w:r>
          <w:rPr>
            <w:rStyle w:val="Hyperlink"/>
            <w:u w:val="single"/>
          </w:rPr>
          <w:t>SAF/AQ</w:t>
        </w:r>
        <w:r>
          <w:rPr>
            <w:rStyle w:val="Hyperlink"/>
          </w:rPr>
          <w:t/>
        </w:r>
      </w:hyperlink>
      <w:r>
        <w:t xml:space="preserve"> </w:t>
      </w:r>
      <w:r>
        <w:t xml:space="preserve"> </w:t>
      </w:r>
      <w:r>
        <w:rPr>
          <w:u w:val="single"/>
        </w:rPr>
        <w:t>and</w:t>
      </w:r>
      <w:r>
        <w:t xml:space="preserve"> </w:t>
      </w:r>
      <w:r>
        <w:t xml:space="preserve"> </w:t>
      </w:r>
      <w:hyperlink r:id="rIdHyperlink227">
        <w:r>
          <w:rPr>
            <w:rStyle w:val="Hyperlink"/>
          </w:rPr>
          <w:t/>
        </w:r>
        <w:r>
          <w:rPr>
            <w:rStyle w:val="Hyperlink"/>
            <w:u w:val="single"/>
          </w:rPr>
          <w:t>SAF/AQC</w:t>
        </w:r>
        <w:r>
          <w:rPr>
            <w:rStyle w:val="Hyperlink"/>
          </w:rPr>
          <w:t/>
        </w:r>
      </w:hyperlink>
      <w:r>
        <w:t xml:space="preserve">. Submit questions or concerns regarding processing a J&amp;A for SPE approval to </w:t>
      </w:r>
      <w:hyperlink r:id="rIdHyperlink228">
        <w:r>
          <w:rPr>
            <w:rStyle w:val="Hyperlink"/>
          </w:rPr>
          <w:t/>
        </w:r>
        <w:r>
          <w:rPr>
            <w:rStyle w:val="Hyperlink"/>
            <w:u w:val="single"/>
          </w:rPr>
          <w:t>SAF/AQC</w:t>
        </w:r>
        <w:r>
          <w:rPr>
            <w:rStyle w:val="Hyperlink"/>
          </w:rPr>
          <w:t/>
        </w:r>
      </w:hyperlink>
      <w:r>
        <w:t>.</w:t>
      </w:r>
    </w:p>
    <w:p>
      <w:pPr>
        <w:pStyle w:val="ListNumber"/>
        <!--depth 1-->
        <w:numPr>
          <w:ilvl w:val="0"/>
          <w:numId w:val="217"/>
        </w:numPr>
      </w:pPr>
      <w:r>
        <w:t>(4) Changes recommended during the staffing process must be adjudicated by the contracting officer in coordination with SAF/AQC prior to submitting the J&amp;A to the SPE for approval.</w:t>
      </w:r>
    </w:p>
    <w:p>
      <w:pPr>
        <w:pStyle w:val="ListNumber"/>
        <!--depth 1-->
        <w:numPr>
          <w:ilvl w:val="0"/>
          <w:numId w:val="217"/>
        </w:numPr>
      </w:pPr>
      <w:r>
        <w:t xml:space="preserve">(e) </w:t>
      </w:r>
      <w:r>
        <w:rPr>
          <w:u w:val="single"/>
        </w:rPr>
        <w:t>Prior to contract award:</w:t>
      </w:r>
      <w:r>
        <w:t xml:space="preserve"> After a J&amp;A has been approved, but prior to contract award, if the dollar value of the contract is expected to exceed the original J&amp;A approval authority, the contracting officer must submit an amended J&amp;A to the appropriate approving authority for approval. The amended J&amp;A shall identify the dollar increase from the initial, approved J&amp;A.</w:t>
      </w:r>
    </w:p>
    <w:p>
      <w:pPr>
        <w:pStyle w:val="ListNumber"/>
        <!--depth 1-->
        <w:numPr>
          <w:ilvl w:val="0"/>
          <w:numId w:val="217"/>
        </w:numPr>
      </w:pPr>
      <w:r>
        <w:t xml:space="preserve">(f) </w:t>
      </w:r>
      <w:r>
        <w:rPr>
          <w:u w:val="single"/>
        </w:rPr>
        <w:t>After contract award:</w:t>
      </w:r>
      <w:r>
        <w:t xml:space="preserve"> When a proposed contract action is for new work outside the scope of the original contract, the contracting officer must submit a new J&amp;A as a stand-alone document to the appropriate approving authority based on the dollar value of the contract action for the new work. New work should not commence until the new J&amp;A is approved unless authorized in accordance with FAR </w:t>
      </w:r>
      <w:r>
        <w:t>6.302-2</w:t>
      </w:r>
      <w:r>
        <w:t xml:space="preserve">, Unusual and Compelling Urgency. See </w:t>
      </w:r>
      <w:r>
        <w:fldChar w:fldCharType="begin"/>
      </w:r>
      <w:r>
        <w:instrText xml:space="preserve"> REF _Numd19e24435 \h </w:instrText>
      </w:r>
      <w:r>
        <w:fldChar w:fldCharType="separate"/>
      </w:r>
      <w:r>
        <w:rPr>
          <w:u w:val="single"/>
        </w:rPr>
        <w:t>5343.102-90</w:t>
      </w:r>
      <w:r>
        <w:fldChar w:fldCharType="end"/>
      </w:r>
      <w:r>
        <w:t xml:space="preserve"> regarding contract scope considerations.</w:t>
      </w:r>
    </w:p>
    <w:p>
      <w:pPr>
        <w:pStyle w:val="ListNumber"/>
        <!--depth 1-->
        <w:numPr>
          <w:ilvl w:val="0"/>
          <w:numId w:val="217"/>
        </w:numPr>
      </w:pPr>
      <w:r>
        <w:t>(g) A new J&amp;A is not required for:</w:t>
      </w:r>
    </w:p>
    <w:p>
      <w:pPr>
        <w:pStyle w:val="ListNumber2"/>
        <!--depth 2-->
        <w:numPr>
          <w:ilvl w:val="1"/>
          <w:numId w:val="218"/>
        </w:numPr>
      </w:pPr>
      <w:r>
        <w:t>(1) a decrease in the dollar value or scope of the effort; or</w:t>
      </w:r>
    </w:p>
    <w:p>
      <w:pPr>
        <w:pStyle w:val="ListNumber2"/>
        <!--depth 2-->
        <w:numPr>
          <w:ilvl w:val="1"/>
          <w:numId w:val="218"/>
        </w:numPr>
      </w:pPr>
      <w:r>
        <w:t>(2) an increase in the estimated dollar value of in-scope work, except as described in (e) above.</w:t>
      </w:r>
    </w:p>
    <w:p>
      <w:pPr>
        <w:pStyle w:val="BodyText"/>
      </w:pPr>
      <w:r>
        <w:t xml:space="preserve">See </w:t>
      </w:r>
      <w:r>
        <w:t xml:space="preserve"> </w:t>
      </w:r>
      <w:r>
        <w:rPr>
          <w:u w:val="single"/>
        </w:rPr>
        <w:t>AFMC PGI 5306.304</w:t>
      </w:r>
      <w:r>
        <w:t xml:space="preserve"> </w:t>
      </w:r>
      <w:r>
        <w:t>.</w:t>
      </w:r>
    </w:p>
    <w:p>
      <w:pPr>
        <w:pStyle w:val="BodyText"/>
      </w:pPr>
      <w:r>
        <w:t xml:space="preserve">See </w:t>
      </w:r>
      <w:r>
        <w:t xml:space="preserve"> </w:t>
      </w:r>
      <w:r>
        <w:rPr>
          <w:u w:val="single"/>
        </w:rPr>
        <w:t>SMC PGI 5306.304</w:t>
      </w:r>
      <w:r>
        <w:t xml:space="preserve"> </w:t>
      </w:r>
      <w:r>
        <w:t>.</w:t>
      </w:r>
    </w:p>
    <!--Topic unique_162-->
    <w:p>
      <w:pPr>
        <w:pStyle w:val="Heading4"/>
      </w:pPr>
      <w:bookmarkStart w:id="348" w:name="_Numd19e11068"/>
      <w:bookmarkStart w:id="349" w:name="_Refd19e11068"/>
      <w:bookmarkStart w:id="350" w:name="_Tocd19e11068"/>
      <w:r>
        <w:t/>
      </w:r>
      <w:r>
        <w:t>SUBPART 5306.5</w:t>
      </w:r>
      <w:r>
        <w:t xml:space="preserve"> — COMPETITION ADVOCATES</w:t>
      </w:r>
      <w:bookmarkEnd w:id="349"/>
      <w:bookmarkEnd w:id="350"/>
      <w:bookmarkEnd w:id="348"/>
    </w:p>
    <!--Topic unique_163-->
    <w:p>
      <w:pPr>
        <w:pStyle w:val="Heading5"/>
      </w:pPr>
      <w:bookmarkStart w:id="351" w:name="_Numd19e11081"/>
      <w:bookmarkStart w:id="352" w:name="_Refd19e11081"/>
      <w:bookmarkStart w:id="353" w:name="_Tocd19e11081"/>
      <w:r>
        <w:t/>
      </w:r>
      <w:r>
        <w:t>5306.501</w:t>
      </w:r>
      <w:r>
        <w:t xml:space="preserve"> Requirement</w:t>
      </w:r>
      <w:bookmarkEnd w:id="352"/>
      <w:bookmarkEnd w:id="353"/>
      <w:bookmarkEnd w:id="351"/>
    </w:p>
    <w:p>
      <w:pPr>
        <w:pStyle w:val="ListNumber"/>
        <!--depth 1-->
        <w:numPr>
          <w:ilvl w:val="0"/>
          <w:numId w:val="219"/>
        </w:numPr>
      </w:pPr>
      <w:r>
        <w:t>(a) The DAS(C) is the designated Air Force Competition Advocate General. AFTC is the competition advocate for AFOTEC. The following organizations are designated as Air Force procuring/contracting activities:</w:t>
      </w:r>
    </w:p>
    <w:p>
      <w:pPr>
        <w:pStyle w:val="BodyText"/>
      </w:pPr>
      <w:r>
        <w:t>Air Combat Command (ACC)</w:t>
      </w:r>
    </w:p>
    <w:p>
      <w:pPr>
        <w:pStyle w:val="BodyText"/>
      </w:pPr>
      <w:r>
        <w:t>Air Education and Training Command (AETC)</w:t>
      </w:r>
    </w:p>
    <w:p>
      <w:pPr>
        <w:pStyle w:val="BodyText"/>
      </w:pPr>
      <w:r>
        <w:t>Air Force Global Strike Command (AFGSC)</w:t>
      </w:r>
    </w:p>
    <w:p>
      <w:pPr>
        <w:pStyle w:val="BodyText"/>
      </w:pPr>
      <w:r>
        <w:t>Air Mobility Command (AMC)</w:t>
      </w:r>
    </w:p>
    <w:p>
      <w:pPr>
        <w:pStyle w:val="BodyText"/>
      </w:pPr>
      <w:r>
        <w:t>Air Force Materiel Command (AFMC)</w:t>
      </w:r>
    </w:p>
    <w:p>
      <w:pPr>
        <w:pStyle w:val="BodyText"/>
      </w:pPr>
      <w:r>
        <w:t>Air Force Space Command (AFSPC)</w:t>
      </w:r>
    </w:p>
    <w:p>
      <w:pPr>
        <w:pStyle w:val="BodyText"/>
      </w:pPr>
      <w:r>
        <w:t>Pacific Air Forces (PACAF)</w:t>
      </w:r>
    </w:p>
    <w:p>
      <w:pPr>
        <w:pStyle w:val="BodyText"/>
      </w:pPr>
      <w:r>
        <w:t>United States Air Forces in Europe (USAFE)</w:t>
      </w:r>
    </w:p>
    <w:p>
      <w:pPr>
        <w:pStyle w:val="BodyText"/>
      </w:pPr>
      <w:r>
        <w:t>Air Force District of Washington (AFDW)</w:t>
      </w:r>
    </w:p>
    <w:p>
      <w:pPr>
        <w:pStyle w:val="BodyText"/>
      </w:pPr>
      <w:r>
        <w:t>Air Force Reserve Command (AFRC)</w:t>
      </w:r>
    </w:p>
    <w:p>
      <w:pPr>
        <w:pStyle w:val="BodyText"/>
      </w:pPr>
      <w:r>
        <w:t>Air Force Special Operations Command (AFSOC)</w:t>
      </w:r>
    </w:p>
    <w:p>
      <w:pPr>
        <w:pStyle w:val="BodyText"/>
      </w:pPr>
      <w:r>
        <w:t>USAF Academy (USAFA)</w:t>
      </w:r>
    </w:p>
    <w:p>
      <w:pPr>
        <w:pStyle w:val="BodyText"/>
      </w:pPr>
      <w:r>
        <w:t>Air Force Operational Test and Evaluation Center (AFOTEC)</w:t>
      </w:r>
    </w:p>
    <w:p>
      <w:pPr>
        <w:pStyle w:val="BodyText"/>
      </w:pPr>
      <w:r>
        <w:t>Space and Missile Systems Center (SMC)</w:t>
      </w:r>
    </w:p>
    <w:p>
      <w:pPr>
        <w:pStyle w:val="BodyText"/>
      </w:pPr>
      <w:r>
        <w:t>Air Force Rapid Capabilities Office (AFRCO)</w:t>
      </w:r>
    </w:p>
    <w:p>
      <w:pPr>
        <w:pStyle w:val="BodyText"/>
      </w:pPr>
      <w:r>
        <w:t>Space Rapid Capabilities Officer (SpRCO)</w:t>
      </w:r>
    </w:p>
    <w:p>
      <w:pPr>
        <w:pStyle w:val="ListNumber"/>
        <!--depth 1-->
        <w:numPr>
          <w:ilvl w:val="0"/>
          <w:numId w:val="220"/>
        </w:numPr>
      </w:pPr>
      <w:r>
        <w:t xml:space="preserve">(b) These organizations are authorized to further designate subordinate organizations as procuring activities subject to the requirements of </w:t>
      </w:r>
      <w:hyperlink r:id="rIdHyperlink229">
        <w:r>
          <w:rPr>
            <w:rStyle w:val="Hyperlink"/>
          </w:rPr>
          <w:t/>
        </w:r>
        <w:r>
          <w:rPr>
            <w:rStyle w:val="Hyperlink"/>
            <w:u w:val="single"/>
          </w:rPr>
          <w:t xml:space="preserve">FAR </w:t>
        </w:r>
        <w:r>
          <w:rPr>
            <w:rStyle w:val="Hyperlink"/>
            <w:u w:val="single"/>
          </w:rPr>
          <w:t>6.501</w:t>
        </w:r>
        <w:r>
          <w:rPr>
            <w:rStyle w:val="Hyperlink"/>
            <w:u w:val="single"/>
          </w:rPr>
          <w:t xml:space="preserve"> </w:t>
        </w:r>
        <w:r>
          <w:rPr>
            <w:rStyle w:val="Hyperlink"/>
          </w:rPr>
          <w:t/>
        </w:r>
      </w:hyperlink>
      <w:r>
        <w:t xml:space="preserve"> and MP5306.502, </w:t>
      </w:r>
      <w:r>
        <w:rPr>
          <w:i/>
        </w:rPr>
        <w:t>Air Force Competition and Commercial Advocacy Program</w:t>
      </w:r>
      <w:r>
        <w:t>.</w:t>
      </w:r>
    </w:p>
    <w:p>
      <w:pPr>
        <w:pStyle w:val="BodyText"/>
      </w:pPr>
      <w:r>
        <w:t xml:space="preserve">See </w:t>
      </w:r>
      <w:r>
        <w:t xml:space="preserve"> </w:t>
      </w:r>
      <w:r>
        <w:rPr>
          <w:u w:val="single"/>
        </w:rPr>
        <w:t>AFMC PGI 5306.501</w:t>
      </w:r>
      <w:r>
        <w:t xml:space="preserve"> </w:t>
      </w:r>
      <w:r>
        <w:t>.</w:t>
      </w:r>
    </w:p>
    <!--Topic unique_164-->
    <w:p>
      <w:pPr>
        <w:pStyle w:val="Heading5"/>
      </w:pPr>
      <w:bookmarkStart w:id="354" w:name="_Numd19e11165"/>
      <w:bookmarkStart w:id="355" w:name="_Refd19e11165"/>
      <w:bookmarkStart w:id="356" w:name="_Tocd19e11165"/>
      <w:r>
        <w:t/>
      </w:r>
      <w:r>
        <w:t>5306.502</w:t>
      </w:r>
      <w:r>
        <w:t xml:space="preserve"> Duties and Responsibilities</w:t>
      </w:r>
      <w:bookmarkEnd w:id="355"/>
      <w:bookmarkEnd w:id="356"/>
      <w:bookmarkEnd w:id="354"/>
    </w:p>
    <w:p>
      <w:pPr>
        <w:pStyle w:val="BodyText"/>
      </w:pPr>
      <w:r>
        <w:t xml:space="preserve">See MP5306.502, </w:t>
      </w:r>
      <w:r>
        <w:rPr>
          <w:i/>
        </w:rPr>
        <w:t>Air Force Competition and Commercial Advocacy Program</w:t>
      </w:r>
      <w:r>
        <w:t>.</w:t>
      </w:r>
    </w:p>
    <w:p>
      <w:pPr>
        <w:pStyle w:val="BodyText"/>
      </w:pPr>
      <w:r>
        <w:t xml:space="preserve">See </w:t>
      </w:r>
      <w:r>
        <w:t xml:space="preserve"> </w:t>
      </w:r>
      <w:r>
        <w:rPr>
          <w:u w:val="single"/>
        </w:rPr>
        <w:t>SMC PGI 5306.502</w:t>
      </w:r>
      <w:r>
        <w:t xml:space="preserve"> </w:t>
      </w:r>
      <w:r>
        <w:t>.</w:t>
      </w:r>
    </w:p>
    <w:p>
      <w:pPr>
        <w:pStyle w:val="BodyText"/>
      </w:pPr>
      <w:r>
        <w:t xml:space="preserve">See </w:t>
      </w:r>
      <w:r>
        <w:t xml:space="preserve"> </w:t>
      </w:r>
      <w:r>
        <w:rPr>
          <w:u w:val="single"/>
        </w:rPr>
        <w:t>USAFA PGI 5306.502</w:t>
      </w:r>
      <w:r>
        <w:t xml:space="preserve"> </w:t>
      </w:r>
      <w:r>
        <w:t>.</w:t>
      </w:r>
    </w:p>
    <!--Topic unique_175-->
    <w:p>
      <w:pPr>
        <w:pStyle w:val="Heading3"/>
      </w:pPr>
      <w:bookmarkStart w:id="357" w:name="_Numd19e11200"/>
      <w:bookmarkStart w:id="358" w:name="_Refd19e11200"/>
      <w:bookmarkStart w:id="359" w:name="_Tocd19e11200"/>
      <w:r>
        <w:t/>
      </w:r>
      <w:r>
        <w:t>PART 5307</w:t>
      </w:r>
      <w:r>
        <w:t xml:space="preserve"> — Acquisition Planning</w:t>
      </w:r>
      <w:bookmarkEnd w:id="358"/>
      <w:bookmarkEnd w:id="359"/>
      <w:bookmarkEnd w:id="357"/>
    </w:p>
    <w:p>
      <w:pPr>
        <w:pStyle w:val="BodyText"/>
      </w:pPr>
      <w:r>
        <w:t xml:space="preserve">INTERIM CHANGE: See </w:t>
      </w:r>
      <w:hyperlink r:id="rIdHyperlink230">
        <w:r>
          <w:rPr>
            <w:rStyle w:val="Hyperlink"/>
          </w:rPr>
          <w:t/>
        </w:r>
        <w:r>
          <w:rPr>
            <w:rStyle w:val="Hyperlink"/>
            <w:u w:val="single"/>
          </w:rPr>
          <w:t>CPM 19-C-11</w:t>
        </w:r>
        <w:r>
          <w:rPr>
            <w:rStyle w:val="Hyperlink"/>
          </w:rPr>
          <w:t/>
        </w:r>
      </w:hyperlink>
      <w:r>
        <w:t>.</w:t>
      </w:r>
    </w:p>
    <w:p>
      <w:pPr>
        <w:pStyle w:val="ListBullet"/>
        <!--depth 1-->
        <w:numPr>
          <w:ilvl w:val="0"/>
          <w:numId w:val="221"/>
        </w:numPr>
      </w:pPr>
      <w:r>
        <w:t/>
      </w:r>
      <w:r>
        <w:fldChar w:fldCharType="begin"/>
      </w:r>
      <w:r>
        <w:instrText xml:space="preserve"> REF _Numd19e11307 \h </w:instrText>
      </w:r>
      <w:r>
        <w:fldChar w:fldCharType="separate"/>
      </w:r>
      <w:r>
        <w:rPr>
          <w:u w:val="single"/>
        </w:rPr>
        <w:t>SUBPART 5307.1 — ACQUISITION PLANS</w:t>
      </w:r>
      <w:r>
        <w:fldChar w:fldCharType="end"/>
      </w:r>
      <w:r>
        <w:t/>
      </w:r>
    </w:p>
    <w:p>
      <w:pPr>
        <w:pStyle w:val="ListBullet2"/>
        <!--depth 2-->
        <w:numPr>
          <w:ilvl w:val="1"/>
          <w:numId w:val="222"/>
        </w:numPr>
      </w:pPr>
      <w:r>
        <w:t/>
      </w:r>
      <w:r>
        <w:fldChar w:fldCharType="begin"/>
      </w:r>
      <w:r>
        <w:instrText xml:space="preserve"> REF _Numd19e11320 \h </w:instrText>
      </w:r>
      <w:r>
        <w:fldChar w:fldCharType="separate"/>
      </w:r>
      <w:r>
        <w:rPr>
          <w:u w:val="single"/>
        </w:rPr>
        <w:t>5307.104 General Procedures</w:t>
      </w:r>
      <w:r>
        <w:fldChar w:fldCharType="end"/>
      </w:r>
      <w:r>
        <w:t/>
      </w:r>
    </w:p>
    <w:p>
      <w:pPr>
        <w:pStyle w:val="ListBullet2"/>
        <!--depth 2-->
        <w:numPr>
          <w:ilvl w:val="1"/>
          <w:numId w:val="222"/>
        </w:numPr>
      </w:pPr>
      <w:r>
        <w:t/>
      </w:r>
      <w:r>
        <w:fldChar w:fldCharType="begin"/>
      </w:r>
      <w:r>
        <w:instrText xml:space="preserve"> REF _Numd19e11375 \h </w:instrText>
      </w:r>
      <w:r>
        <w:fldChar w:fldCharType="separate"/>
      </w:r>
      <w:r>
        <w:rPr>
          <w:u w:val="single"/>
        </w:rPr>
        <w:t>5307.104-90 Solicitation Release</w:t>
      </w:r>
      <w:r>
        <w:fldChar w:fldCharType="end"/>
      </w:r>
      <w:r>
        <w:t/>
      </w:r>
    </w:p>
    <w:p>
      <w:pPr>
        <w:pStyle w:val="ListBullet2"/>
        <!--depth 2-->
        <w:numPr>
          <w:ilvl w:val="1"/>
          <w:numId w:val="222"/>
        </w:numPr>
      </w:pPr>
      <w:r>
        <w:t/>
      </w:r>
      <w:r>
        <w:fldChar w:fldCharType="begin"/>
      </w:r>
      <w:r>
        <w:instrText xml:space="preserve"> REF _Numd19e11435 \h </w:instrText>
      </w:r>
      <w:r>
        <w:fldChar w:fldCharType="separate"/>
      </w:r>
      <w:r>
        <w:rPr>
          <w:u w:val="single"/>
        </w:rPr>
        <w:t>5307.104-91 Changes</w:t>
      </w:r>
      <w:r>
        <w:fldChar w:fldCharType="end"/>
      </w:r>
      <w:r>
        <w:t/>
      </w:r>
    </w:p>
    <w:p>
      <w:pPr>
        <w:pStyle w:val="ListBullet2"/>
        <!--depth 2-->
        <w:numPr>
          <w:ilvl w:val="1"/>
          <w:numId w:val="222"/>
        </w:numPr>
      </w:pPr>
      <w:r>
        <w:t/>
      </w:r>
      <w:r>
        <w:fldChar w:fldCharType="begin"/>
      </w:r>
      <w:r>
        <w:instrText xml:space="preserve"> REF _Numd19e11454 \h </w:instrText>
      </w:r>
      <w:r>
        <w:fldChar w:fldCharType="separate"/>
      </w:r>
      <w:r>
        <w:rPr>
          <w:u w:val="single"/>
        </w:rPr>
        <w:t>5307.104-92 Acquisition Strategy Panels (ASP) and AP Approval Authority or SASS Approval Authority</w:t>
      </w:r>
      <w:r>
        <w:fldChar w:fldCharType="end"/>
      </w:r>
      <w:r>
        <w:t/>
      </w:r>
    </w:p>
    <w:p>
      <w:pPr>
        <w:pStyle w:val="ListBullet2"/>
        <!--depth 2-->
        <w:numPr>
          <w:ilvl w:val="1"/>
          <w:numId w:val="222"/>
        </w:numPr>
      </w:pPr>
      <w:r>
        <w:t/>
      </w:r>
      <w:r>
        <w:fldChar w:fldCharType="begin"/>
      </w:r>
      <w:r>
        <w:instrText xml:space="preserve"> REF _Numd19e11782 \h </w:instrText>
      </w:r>
      <w:r>
        <w:fldChar w:fldCharType="separate"/>
      </w:r>
      <w:r>
        <w:rPr>
          <w:u w:val="single"/>
        </w:rPr>
        <w:t>5307.105 Contents of Written Acquisition Plans</w:t>
      </w:r>
      <w:r>
        <w:fldChar w:fldCharType="end"/>
      </w:r>
      <w:r>
        <w:t/>
      </w:r>
    </w:p>
    <w:p>
      <w:pPr>
        <w:pStyle w:val="ListBullet2"/>
        <!--depth 2-->
        <w:numPr>
          <w:ilvl w:val="1"/>
          <w:numId w:val="222"/>
        </w:numPr>
      </w:pPr>
      <w:r>
        <w:t/>
      </w:r>
      <w:r>
        <w:fldChar w:fldCharType="begin"/>
      </w:r>
      <w:r>
        <w:instrText xml:space="preserve"> REF _Numd19e11826 \h </w:instrText>
      </w:r>
      <w:r>
        <w:fldChar w:fldCharType="separate"/>
      </w:r>
      <w:r>
        <w:rPr>
          <w:u w:val="single"/>
        </w:rPr>
        <w:t>5307.107-2 Consolidation</w:t>
      </w:r>
      <w:r>
        <w:fldChar w:fldCharType="end"/>
      </w:r>
      <w:r>
        <w:t/>
      </w:r>
    </w:p>
    <w:p>
      <w:pPr>
        <w:pStyle w:val="ListBullet"/>
        <!--depth 1-->
        <w:numPr>
          <w:ilvl w:val="0"/>
          <w:numId w:val="221"/>
        </w:numPr>
      </w:pPr>
      <w:r>
        <w:t/>
      </w:r>
      <w:r>
        <w:fldChar w:fldCharType="begin"/>
      </w:r>
      <w:r>
        <w:instrText xml:space="preserve"> REF _Numd19e11883 \h </w:instrText>
      </w:r>
      <w:r>
        <w:fldChar w:fldCharType="separate"/>
      </w:r>
      <w:r>
        <w:rPr>
          <w:u w:val="single"/>
        </w:rPr>
        <w:t>SUBPART 5307.4 — EQUIPMENT LEASE OR PURCHASE</w:t>
      </w:r>
      <w:r>
        <w:fldChar w:fldCharType="end"/>
      </w:r>
      <w:r>
        <w:t/>
      </w:r>
    </w:p>
    <w:p>
      <w:pPr>
        <w:pStyle w:val="ListBullet2"/>
        <!--depth 2-->
        <w:numPr>
          <w:ilvl w:val="1"/>
          <w:numId w:val="223"/>
        </w:numPr>
      </w:pPr>
      <w:r>
        <w:t/>
      </w:r>
      <w:r>
        <w:fldChar w:fldCharType="begin"/>
      </w:r>
      <w:r>
        <w:instrText xml:space="preserve"> REF _Numd19e11896 \h </w:instrText>
      </w:r>
      <w:r>
        <w:fldChar w:fldCharType="separate"/>
      </w:r>
      <w:r>
        <w:rPr>
          <w:u w:val="single"/>
        </w:rPr>
        <w:t>5307.470 Statutory Requirements</w:t>
      </w:r>
      <w:r>
        <w:fldChar w:fldCharType="end"/>
      </w:r>
      <w:r>
        <w:t/>
      </w:r>
    </w:p>
    <!--Topic unique_176-->
    <w:p>
      <w:pPr>
        <w:pStyle w:val="Heading4"/>
      </w:pPr>
      <w:bookmarkStart w:id="360" w:name="_Numd19e11307"/>
      <w:bookmarkStart w:id="361" w:name="_Refd19e11307"/>
      <w:bookmarkStart w:id="362" w:name="_Tocd19e11307"/>
      <w:r>
        <w:t/>
      </w:r>
      <w:r>
        <w:t>SUBPART 5307.1</w:t>
      </w:r>
      <w:r>
        <w:t xml:space="preserve"> — ACQUISITION PLANS</w:t>
      </w:r>
      <w:bookmarkEnd w:id="361"/>
      <w:bookmarkEnd w:id="362"/>
      <w:bookmarkEnd w:id="360"/>
    </w:p>
    <!--Topic unique_177-->
    <w:p>
      <w:pPr>
        <w:pStyle w:val="Heading5"/>
      </w:pPr>
      <w:bookmarkStart w:id="363" w:name="_Numd19e11320"/>
      <w:bookmarkStart w:id="364" w:name="_Refd19e11320"/>
      <w:bookmarkStart w:id="365" w:name="_Tocd19e11320"/>
      <w:r>
        <w:t/>
      </w:r>
      <w:r>
        <w:t>5307.104</w:t>
      </w:r>
      <w:r>
        <w:t xml:space="preserve"> General Procedures</w:t>
      </w:r>
      <w:bookmarkEnd w:id="364"/>
      <w:bookmarkEnd w:id="365"/>
      <w:bookmarkEnd w:id="363"/>
    </w:p>
    <w:p>
      <w:pPr>
        <w:pStyle w:val="ListNumber"/>
        <!--depth 1-->
        <w:numPr>
          <w:ilvl w:val="0"/>
          <w:numId w:val="224"/>
        </w:numPr>
      </w:pPr>
      <w:r>
        <w:t>(a) In order to help develop a sound acquisition strategy, the acquisition team must provide appropriate opportunities for the early involvement of industry in all acquisitions and the Defense Contract Management Agency and Defense Contract Audit Agency in non-competitive acquisitions.</w:t>
      </w:r>
    </w:p>
    <w:p>
      <w:pPr>
        <w:pStyle w:val="BodyText"/>
      </w:pPr>
      <w:r>
        <w:t xml:space="preserve">See </w:t>
      </w:r>
      <w:r>
        <w:t xml:space="preserve"> </w:t>
      </w:r>
      <w:r>
        <w:rPr>
          <w:u w:val="single"/>
        </w:rPr>
        <w:t>AFICC PGI 5307.104</w:t>
      </w:r>
      <w:r>
        <w:t xml:space="preserve"> </w:t>
      </w:r>
      <w:r>
        <w:t>.</w:t>
      </w:r>
    </w:p>
    <w:p>
      <w:pPr>
        <w:pStyle w:val="BodyText"/>
      </w:pPr>
      <w:r>
        <w:t xml:space="preserve">See </w:t>
      </w:r>
      <w:r>
        <w:t xml:space="preserve"> </w:t>
      </w:r>
      <w:r>
        <w:rPr>
          <w:u w:val="single"/>
        </w:rPr>
        <w:t>AFMC PGI 5307.104</w:t>
      </w:r>
      <w:r>
        <w:t xml:space="preserve"> </w:t>
      </w:r>
      <w:r>
        <w:t>.</w:t>
      </w:r>
    </w:p>
    <w:p>
      <w:pPr>
        <w:pStyle w:val="BodyText"/>
      </w:pPr>
      <w:r>
        <w:t xml:space="preserve">See </w:t>
      </w:r>
      <w:r>
        <w:t xml:space="preserve"> </w:t>
      </w:r>
      <w:r>
        <w:rPr>
          <w:u w:val="single"/>
        </w:rPr>
        <w:t>SMC PGI 5307.104</w:t>
      </w:r>
      <w:r>
        <w:t xml:space="preserve"> </w:t>
      </w:r>
      <w:r>
        <w:t>.</w:t>
      </w:r>
    </w:p>
    <w:p>
      <w:pPr>
        <w:pStyle w:val="BodyText"/>
      </w:pPr>
      <w:r>
        <w:t xml:space="preserve">See </w:t>
      </w:r>
      <w:r>
        <w:t>USAFA PGI 5307.104</w:t>
      </w:r>
      <w:r>
        <w:t>.</w:t>
      </w:r>
    </w:p>
    <!--Topic unique_178-->
    <w:p>
      <w:pPr>
        <w:pStyle w:val="Heading5"/>
      </w:pPr>
      <w:bookmarkStart w:id="366" w:name="_Numd19e11375"/>
      <w:bookmarkStart w:id="367" w:name="_Refd19e11375"/>
      <w:bookmarkStart w:id="368" w:name="_Tocd19e11375"/>
      <w:r>
        <w:t/>
      </w:r>
      <w:r>
        <w:t>5307.104-90</w:t>
      </w:r>
      <w:r>
        <w:t xml:space="preserve"> Solicitation Release</w:t>
      </w:r>
      <w:bookmarkEnd w:id="367"/>
      <w:bookmarkEnd w:id="368"/>
      <w:bookmarkEnd w:id="366"/>
    </w:p>
    <w:p>
      <w:pPr>
        <w:pStyle w:val="ListNumber"/>
        <!--depth 1-->
        <w:numPr>
          <w:ilvl w:val="0"/>
          <w:numId w:val="225"/>
        </w:numPr>
      </w:pPr>
      <w:r>
        <w:t xml:space="preserve">(a) For ACAT programs, see </w:t>
      </w:r>
      <w:hyperlink r:id="rIdHyperlink231">
        <w:r>
          <w:rPr>
            <w:rStyle w:val="Hyperlink"/>
          </w:rPr>
          <w:t/>
        </w:r>
        <w:r>
          <w:rPr>
            <w:rStyle w:val="Hyperlink"/>
            <w:u w:val="single"/>
          </w:rPr>
          <w:t>AFI 63-101/20-101</w:t>
        </w:r>
        <w:r>
          <w:rPr>
            <w:rStyle w:val="Hyperlink"/>
          </w:rPr>
          <w:t/>
        </w:r>
      </w:hyperlink>
      <w:r>
        <w:t xml:space="preserve"> (paragraph 4.3.1) and </w:t>
      </w:r>
      <w:hyperlink r:id="rIdHyperlink232">
        <w:r>
          <w:rPr>
            <w:rStyle w:val="Hyperlink"/>
          </w:rPr>
          <w:t/>
        </w:r>
        <w:r>
          <w:rPr>
            <w:rStyle w:val="Hyperlink"/>
            <w:u w:val="single"/>
          </w:rPr>
          <w:t>DoDI 5000.02</w:t>
        </w:r>
        <w:r>
          <w:rPr>
            <w:rStyle w:val="Hyperlink"/>
          </w:rPr>
          <w:t/>
        </w:r>
      </w:hyperlink>
      <w:r>
        <w:t>.</w:t>
      </w:r>
    </w:p>
    <w:p>
      <w:pPr>
        <w:pStyle w:val="ListNumber"/>
        <!--depth 1-->
        <w:numPr>
          <w:ilvl w:val="0"/>
          <w:numId w:val="225"/>
        </w:numPr>
      </w:pPr>
      <w:r>
        <w:t xml:space="preserve">(b) For all other acquisitions, the contracting officer must not release the solicitation until the approval official has approved the Acquisition Plan (AP) or Streamlined Acquisition Strategy Summary (SASS) unless the acquisition is being conducted pursuant to the authority of FAR </w:t>
      </w:r>
      <w:r>
        <w:t>6.302-2</w:t>
      </w:r>
      <w:r>
        <w:t>, unusual and compelling urgency.</w:t>
      </w:r>
    </w:p>
    <w:p>
      <w:pPr>
        <w:pStyle w:val="ListNumber"/>
        <!--depth 1-->
        <w:numPr>
          <w:ilvl w:val="0"/>
          <w:numId w:val="225"/>
        </w:numPr>
      </w:pPr>
      <w:bookmarkStart w:id="370" w:name="_Tocd19e11411"/>
      <w:bookmarkStart w:id="369" w:name="_Refd19e11411"/>
      <w:r>
        <w:t xml:space="preserve">(c) For acquisitions utilizing policies and procedures in accordance with FAR </w:t>
      </w:r>
      <w:r>
        <w:t>15.3</w:t>
      </w:r>
      <w:r>
        <w:t xml:space="preserve">, see FAR </w:t>
      </w:r>
      <w:r>
        <w:t>15.303</w:t>
      </w:r>
      <w:r>
        <w:t xml:space="preserve"> and the </w:t>
      </w:r>
      <w:hyperlink r:id="rIdHyperlink233">
        <w:r>
          <w:rPr>
            <w:rStyle w:val="Hyperlink"/>
          </w:rPr>
          <w:t/>
        </w:r>
        <w:r>
          <w:rPr>
            <w:rStyle w:val="Hyperlink"/>
            <w:u w:val="single"/>
          </w:rPr>
          <w:t>DoD Source Selection Procedures</w:t>
        </w:r>
        <w:r>
          <w:rPr>
            <w:rStyle w:val="Hyperlink"/>
          </w:rPr>
          <w:t/>
        </w:r>
      </w:hyperlink>
      <w:r>
        <w:t>.</w:t>
      </w:r>
      <w:bookmarkEnd w:id="369"/>
      <w:bookmarkEnd w:id="370"/>
    </w:p>
    <!--Topic unique_179-->
    <w:p>
      <w:pPr>
        <w:pStyle w:val="Heading5"/>
      </w:pPr>
      <w:bookmarkStart w:id="371" w:name="_Numd19e11435"/>
      <w:bookmarkStart w:id="372" w:name="_Refd19e11435"/>
      <w:bookmarkStart w:id="373" w:name="_Tocd19e11435"/>
      <w:r>
        <w:t/>
      </w:r>
      <w:r>
        <w:t>5307.104-91</w:t>
      </w:r>
      <w:r>
        <w:t xml:space="preserve"> Changes</w:t>
      </w:r>
      <w:bookmarkEnd w:id="372"/>
      <w:bookmarkEnd w:id="373"/>
      <w:bookmarkEnd w:id="371"/>
    </w:p>
    <w:p>
      <w:pPr>
        <w:pStyle w:val="BodyText"/>
      </w:pPr>
      <w:r>
        <w:t>If a change occurs to the program/acquisition that significantly affects the acquisition, the program manager with the assistance of the contracting officer must prepare a revised AP and a statement that summarizes the changes and obtain the approval from the appropriate approval authority.</w:t>
      </w:r>
    </w:p>
    <!--Topic unique_180-->
    <w:p>
      <w:pPr>
        <w:pStyle w:val="Heading5"/>
      </w:pPr>
      <w:bookmarkStart w:id="374" w:name="_Numd19e11454"/>
      <w:bookmarkStart w:id="375" w:name="_Refd19e11454"/>
      <w:bookmarkStart w:id="376" w:name="_Tocd19e11454"/>
      <w:r>
        <w:t/>
      </w:r>
      <w:r>
        <w:t>5307.104-92</w:t>
      </w:r>
      <w:r>
        <w:t xml:space="preserve"> Acquisition Strategy Panels (ASP) and AP Approval Authority or SASS Approval Authority</w:t>
      </w:r>
      <w:bookmarkEnd w:id="375"/>
      <w:bookmarkEnd w:id="376"/>
      <w:bookmarkEnd w:id="374"/>
    </w:p>
    <w:p>
      <w:pPr>
        <w:pStyle w:val="ListNumber"/>
        <!--depth 1-->
        <w:numPr>
          <w:ilvl w:val="0"/>
          <w:numId w:val="226"/>
        </w:numPr>
      </w:pPr>
      <w:r>
        <w:t>(a) ASPs:</w:t>
      </w:r>
    </w:p>
    <w:p>
      <w:pPr>
        <w:pStyle w:val="ListNumber2"/>
        <!--depth 2-->
        <w:numPr>
          <w:ilvl w:val="1"/>
          <w:numId w:val="227"/>
        </w:numPr>
      </w:pPr>
      <w:r>
        <w:t>(1) ASP are integral to a deliberative process that support the acquisition strategy approving authority in making informed decisions in performing their acquisition execution responsibilities. An ASP includes the Chair, panel members, and a briefing supporting the proposed strategy.</w:t>
      </w:r>
    </w:p>
    <w:p>
      <w:pPr>
        <w:pStyle w:val="ListNumber2"/>
        <!--depth 2-->
        <w:numPr>
          <w:ilvl w:val="1"/>
          <w:numId w:val="227"/>
        </w:numPr>
      </w:pPr>
      <w:r>
        <w:t>(2) The program manager, or the contracting officer if a program manager is not assigned, must ensure an ASP is conducted for all acquisitions ≥ $10M, and for all ACAT programs, Special Interest Programs, and programs which fall under AFI 63-138 PEO/CM – Services unless otherwise waived by the AP approval authority.</w:t>
      </w:r>
    </w:p>
    <w:p>
      <w:pPr>
        <w:pStyle w:val="ListNumber2"/>
        <!--depth 2-->
        <w:numPr>
          <w:ilvl w:val="1"/>
          <w:numId w:val="227"/>
        </w:numPr>
      </w:pPr>
      <w:r>
        <w:t>(3) The AP approval authority will be the ASP Chair. The ASP Chair will determine the ASP membership and the required briefing content based upon the unique requirements of each acquisition.</w:t>
      </w:r>
    </w:p>
    <w:p>
      <w:pPr>
        <w:pStyle w:val="ListNumber2"/>
        <!--depth 2-->
        <w:numPr>
          <w:ilvl w:val="1"/>
          <w:numId w:val="227"/>
        </w:numPr>
      </w:pPr>
      <w:r>
        <w:t>(4) At the conclusion of the ASP briefing, the program manager (or equivalent) must prepare ASP minutes and obtain approval from the AP approval authority.</w:t>
      </w:r>
    </w:p>
    <w:p>
      <w:pPr>
        <w:pStyle w:val="ListNumber"/>
        <!--depth 1-->
        <w:numPr>
          <w:ilvl w:val="0"/>
          <w:numId w:val="226"/>
        </w:numPr>
      </w:pPr>
      <w:r>
        <w:t>(b) AP/SASS:</w:t>
      </w:r>
    </w:p>
    <w:p>
      <w:pPr>
        <w:pStyle w:val="ListNumber2"/>
        <!--depth 2-->
        <w:numPr>
          <w:ilvl w:val="1"/>
          <w:numId w:val="228"/>
        </w:numPr>
      </w:pPr>
      <w:r>
        <w:t>(1) AP/SASS Approval Authority shall be: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AP/SASS Approval</w:t>
            </w:r>
            <w:r>
              <w:t/>
            </w:r>
          </w:p>
        </w:tc>
      </w:tr>
      <w:tr>
        <w:trPr>
          <w:cantSplit/>
        </w:trPr>
        <w:tc>
          <w:p>
            <w:pPr>
              <w:pStyle w:val="BodyText"/>
            </w:pPr>
            <w:r>
              <w:t/>
            </w:r>
            <w:r>
              <w:rPr>
                <w:b w:val="true"/>
              </w:rPr>
              <w:t xml:space="preserve"> </w:t>
            </w:r>
            <w:r>
              <w:rPr>
                <w:b w:val="true"/>
                <w:u w:val="single"/>
              </w:rPr>
              <w:t>Category</w:t>
            </w:r>
            <w:r>
              <w:rPr>
                <w:b w:val="true"/>
              </w:rPr>
              <w:t xml:space="preserve"> </w:t>
            </w:r>
            <w:r>
              <w:t/>
            </w:r>
          </w:p>
        </w:tc>
        <w:tc>
          <w:p>
            <w:pPr>
              <w:pStyle w:val="BodyText"/>
            </w:pPr>
            <w:r>
              <w:t/>
            </w:r>
            <w:r>
              <w:rPr>
                <w:b w:val="true"/>
              </w:rPr>
              <w:t>Document Type</w:t>
            </w:r>
            <w:r>
              <w:t/>
            </w:r>
          </w:p>
        </w:tc>
        <w:tc>
          <w:p>
            <w:pPr>
              <w:pStyle w:val="BodyText"/>
            </w:pPr>
            <w:r>
              <w:t/>
            </w:r>
            <w:r>
              <w:rPr>
                <w:b w:val="true"/>
              </w:rPr>
              <w:t>AP/SASS Approval Authority</w:t>
            </w:r>
            <w:r>
              <w:t/>
            </w:r>
          </w:p>
        </w:tc>
      </w:tr>
      <w:tr>
        <w:trPr>
          <w:cantSplit/>
        </w:trPr>
        <w:tc>
          <w:p>
            <w:pPr>
              <w:pStyle w:val="BodyText"/>
            </w:pPr>
            <w:r>
              <w:t>PEO (Systems) ≥ SAT</w:t>
            </w:r>
          </w:p>
        </w:tc>
        <w:tc>
          <w:p>
            <w:pPr>
              <w:pStyle w:val="BodyText"/>
            </w:pPr>
            <w:r>
              <w:t/>
            </w:r>
            <w:hyperlink r:id="rIdHyperlink234">
              <w:r>
                <w:rPr>
                  <w:rStyle w:val="Hyperlink"/>
                </w:rPr>
                <w:t/>
              </w:r>
              <w:r>
                <w:rPr>
                  <w:rStyle w:val="Hyperlink"/>
                  <w:u w:val="single"/>
                </w:rPr>
                <w:t>SASS</w:t>
              </w:r>
              <w:r>
                <w:rPr>
                  <w:rStyle w:val="Hyperlink"/>
                </w:rPr>
                <w:t/>
              </w:r>
            </w:hyperlink>
            <w:r>
              <w:t xml:space="preserve"> </w:t>
            </w:r>
            <w:r>
              <w:t xml:space="preserve"> </w:t>
            </w:r>
            <w:r>
              <w:rPr>
                <w:u w:val="single"/>
              </w:rPr>
              <w:t>* &lt; $10M</w:t>
            </w:r>
            <w:r>
              <w:t xml:space="preserve"> </w:t>
            </w:r>
            <w:r>
              <w:t/>
            </w:r>
          </w:p>
          <w:p>
            <w:pPr>
              <w:pStyle w:val="BodyText"/>
            </w:pPr>
            <w:r>
              <w:t/>
            </w:r>
            <w:hyperlink r:id="rIdHyperlink235">
              <w:r>
                <w:rPr>
                  <w:rStyle w:val="Hyperlink"/>
                </w:rPr>
                <w:t/>
              </w:r>
              <w:r>
                <w:rPr>
                  <w:rStyle w:val="Hyperlink"/>
                  <w:u w:val="single"/>
                </w:rPr>
                <w:t>Acquisition Plan</w:t>
              </w:r>
              <w:r>
                <w:rPr>
                  <w:rStyle w:val="Hyperlink"/>
                </w:rPr>
                <w:t/>
              </w:r>
            </w:hyperlink>
            <w:r>
              <w:t xml:space="preserve"> ≥ $10M</w:t>
            </w:r>
          </w:p>
        </w:tc>
        <w:tc>
          <w:p>
            <w:pPr>
              <w:pStyle w:val="BodyText"/>
            </w:pPr>
            <w:r>
              <w:t xml:space="preserve">See </w:t>
            </w:r>
            <w:hyperlink r:id="rIdHyperlink236">
              <w:r>
                <w:rPr>
                  <w:rStyle w:val="Hyperlink"/>
                </w:rPr>
                <w:t/>
              </w:r>
              <w:r>
                <w:rPr>
                  <w:rStyle w:val="Hyperlink"/>
                  <w:u w:val="single"/>
                </w:rPr>
                <w:t>AFI 63-101</w:t>
              </w:r>
              <w:r>
                <w:rPr>
                  <w:rStyle w:val="Hyperlink"/>
                </w:rPr>
                <w:t/>
              </w:r>
            </w:hyperlink>
            <w:r>
              <w:t>/20-101</w:t>
            </w:r>
          </w:p>
        </w:tc>
      </w:tr>
      <w:tr>
        <w:trPr>
          <w:cantSplit/>
        </w:trPr>
        <w:tc>
          <w:p/>
        </w:tc>
        <w:tc>
          <w:p>
            <w:pPr>
              <w:pStyle w:val="BodyText"/>
            </w:pPr>
            <w:r>
              <w:t/>
            </w:r>
            <w:hyperlink r:id="rIdHyperlink237">
              <w:r>
                <w:rPr>
                  <w:rStyle w:val="Hyperlink"/>
                </w:rPr>
                <w:t/>
              </w:r>
              <w:r>
                <w:rPr>
                  <w:rStyle w:val="Hyperlink"/>
                  <w:u w:val="single"/>
                </w:rPr>
                <w:t>SASS</w:t>
              </w:r>
              <w:r>
                <w:rPr>
                  <w:rStyle w:val="Hyperlink"/>
                </w:rPr>
                <w:t/>
              </w:r>
            </w:hyperlink>
            <w:r>
              <w:t xml:space="preserve"> </w:t>
            </w:r>
            <w:r>
              <w:t xml:space="preserve"> </w:t>
            </w:r>
            <w:r>
              <w:rPr>
                <w:u w:val="single"/>
              </w:rPr>
              <w:t>* &lt; $10M</w:t>
            </w:r>
            <w:r>
              <w:t xml:space="preserve"> </w:t>
            </w:r>
            <w:r>
              <w:t/>
            </w:r>
          </w:p>
          <w:p>
            <w:pPr>
              <w:pStyle w:val="BodyText"/>
            </w:pPr>
            <w:r>
              <w:t/>
            </w:r>
            <w:hyperlink r:id="rIdHyperlink238">
              <w:r>
                <w:rPr>
                  <w:rStyle w:val="Hyperlink"/>
                </w:rPr>
                <w:t/>
              </w:r>
              <w:r>
                <w:rPr>
                  <w:rStyle w:val="Hyperlink"/>
                  <w:u w:val="single"/>
                </w:rPr>
                <w:t>Acquisition Plan</w:t>
              </w:r>
              <w:r>
                <w:rPr>
                  <w:rStyle w:val="Hyperlink"/>
                </w:rPr>
                <w:t/>
              </w:r>
            </w:hyperlink>
            <w:r>
              <w:t xml:space="preserve"> </w:t>
            </w:r>
            <w:r>
              <w:t xml:space="preserve"> </w:t>
            </w:r>
            <w:r>
              <w:t xml:space="preserve"> </w:t>
            </w:r>
            <w:r>
              <w:t>≥ $10M</w:t>
            </w:r>
          </w:p>
        </w:tc>
        <w:tc>
          <w:p>
            <w:pPr>
              <w:pStyle w:val="BodyText"/>
            </w:pPr>
            <w:r>
              <w:t xml:space="preserve">See </w:t>
            </w:r>
            <w:hyperlink r:id="rIdHyperlink239">
              <w:r>
                <w:rPr>
                  <w:rStyle w:val="Hyperlink"/>
                </w:rPr>
                <w:t/>
              </w:r>
              <w:r>
                <w:rPr>
                  <w:rStyle w:val="Hyperlink"/>
                  <w:u w:val="single"/>
                </w:rPr>
                <w:t>AFI 63-138</w:t>
              </w:r>
              <w:r>
                <w:rPr>
                  <w:rStyle w:val="Hyperlink"/>
                </w:rPr>
                <w:t/>
              </w:r>
            </w:hyperlink>
            <w:r>
              <w:t/>
            </w:r>
          </w:p>
        </w:tc>
      </w:tr>
      <w:tr>
        <w:trPr>
          <w:cantSplit/>
        </w:trPr>
        <w:tc>
          <w:p>
            <w:pPr>
              <w:pStyle w:val="BodyText"/>
            </w:pPr>
            <w:r>
              <w:t>Operational &amp; Enterprise (not covered above) ≥ SAT</w:t>
            </w:r>
          </w:p>
        </w:tc>
        <w:tc>
          <w:p/>
        </w:tc>
        <w:tc>
          <w:p>
            <w:pPr>
              <w:pStyle w:val="BodyText"/>
            </w:pPr>
            <w:r>
              <w:t>One level above the PCO &lt; $10M</w:t>
            </w:r>
          </w:p>
          <w:p>
            <w:pPr>
              <w:pStyle w:val="BodyText"/>
            </w:pPr>
            <w:r>
              <w:t>SCO** ≥ $10M</w:t>
            </w:r>
          </w:p>
        </w:tc>
      </w:tr>
      <w:tr>
        <w:trPr>
          <w:cantSplit/>
        </w:trPr>
        <w:tc>
          <w:tcPr>
            <w:gridSpan w:val="3"/>
          </w:tcPr>
          <w:p>
            <w:pPr>
              <w:pStyle w:val="BodyText"/>
            </w:pPr>
            <w:r>
              <w:t>* AP may be prepared at the discretion of the CO or the approval authority for those actions where an AP would be more appropriate.</w:t>
            </w:r>
          </w:p>
          <w:p>
            <w:pPr>
              <w:pStyle w:val="BodyText"/>
            </w:pPr>
            <w:r>
              <w:t>** Delegable to contracting and/or requiring organization</w:t>
            </w:r>
          </w:p>
        </w:tc>
      </w:tr>
    </w:tbl>
    <w:p>
      <w:pPr>
        <w:pStyle w:val="ListNumber2"/>
        <!--depth 2-->
        <w:numPr>
          <w:ilvl w:val="1"/>
          <w:numId w:val="230"/>
        </w:numPr>
      </w:pPr>
      <w:r>
        <w:t xml:space="preserve">(2) Actions that do not require an </w:t>
      </w:r>
      <w:hyperlink r:id="rIdHyperlink240">
        <w:r>
          <w:rPr>
            <w:rStyle w:val="Hyperlink"/>
          </w:rPr>
          <w:t>AP</w:t>
        </w:r>
      </w:hyperlink>
      <w:r>
        <w:t xml:space="preserve">or a </w:t>
      </w:r>
      <w:hyperlink r:id="rIdHyperlink241">
        <w:r>
          <w:rPr>
            <w:rStyle w:val="Hyperlink"/>
          </w:rPr>
          <w:t>SASS</w:t>
        </w:r>
      </w:hyperlink>
      <w:r>
        <w:t>:</w:t>
      </w:r>
    </w:p>
    <w:p>
      <w:pPr>
        <w:pStyle w:val="ListNumber"/>
        <!--depth 1-->
        <w:numPr>
          <w:ilvl w:val="0"/>
          <w:numId w:val="229"/>
        </w:numPr>
      </w:pPr>
      <w:r>
        <w:t>(a) Task/delivery orders issued in accordance with the terms of the basic contract except non-DoD orders ≥ $10M;</w:t>
      </w:r>
    </w:p>
    <w:p>
      <w:pPr>
        <w:pStyle w:val="ListNumber"/>
        <!--depth 1-->
        <w:numPr>
          <w:ilvl w:val="0"/>
          <w:numId w:val="229"/>
        </w:numPr>
      </w:pPr>
      <w:r>
        <w:t>(b) Modifications within the scope of the contract;</w:t>
      </w:r>
    </w:p>
    <w:p>
      <w:pPr>
        <w:pStyle w:val="ListNumber"/>
        <!--depth 1-->
        <w:numPr>
          <w:ilvl w:val="0"/>
          <w:numId w:val="229"/>
        </w:numPr>
      </w:pPr>
      <w:r>
        <w:t>(c) Replenishment parts except for those replenishment buys that require design; development, verification testing, and approval before start of production;</w:t>
      </w:r>
    </w:p>
    <w:p>
      <w:pPr>
        <w:pStyle w:val="ListNumber"/>
        <!--depth 1-->
        <w:numPr>
          <w:ilvl w:val="0"/>
          <w:numId w:val="229"/>
        </w:numPr>
      </w:pPr>
      <w:r>
        <w:t>(d) Basic research under funding category 6.1; and</w:t>
      </w:r>
    </w:p>
    <w:p>
      <w:pPr>
        <w:pStyle w:val="ListNumber"/>
        <!--depth 1-->
        <w:numPr>
          <w:ilvl w:val="0"/>
          <w:numId w:val="229"/>
        </w:numPr>
      </w:pPr>
      <w:r>
        <w:t>(e) Any action &lt; SAT.</w:t>
      </w:r>
    </w:p>
    <w:p>
      <w:pPr>
        <w:pStyle w:val="BodyText"/>
      </w:pPr>
      <w:r>
        <w:t xml:space="preserve">See </w:t>
      </w:r>
      <w:r>
        <w:t xml:space="preserve"> </w:t>
      </w:r>
      <w:r>
        <w:rPr>
          <w:u w:val="single"/>
        </w:rPr>
        <w:t>AFICC PGI 5307.104</w:t>
      </w:r>
      <w:r>
        <w:t xml:space="preserve"> </w:t>
      </w:r>
      <w:r>
        <w:t>.</w:t>
      </w:r>
    </w:p>
    <w:p>
      <w:pPr>
        <w:pStyle w:val="BodyText"/>
      </w:pPr>
      <w:r>
        <w:t xml:space="preserve">See </w:t>
      </w:r>
      <w:r>
        <w:t xml:space="preserve"> </w:t>
      </w:r>
      <w:r>
        <w:rPr>
          <w:u w:val="single"/>
        </w:rPr>
        <w:t>AFMC PGI 5307.104</w:t>
      </w:r>
      <w:r>
        <w:t xml:space="preserve"> </w:t>
      </w:r>
      <w:r>
        <w:t>.</w:t>
      </w:r>
    </w:p>
    <w:p>
      <w:pPr>
        <w:pStyle w:val="BodyText"/>
      </w:pPr>
      <w:r>
        <w:t xml:space="preserve">See </w:t>
      </w:r>
      <w:r>
        <w:t xml:space="preserve"> </w:t>
      </w:r>
      <w:r>
        <w:rPr>
          <w:u w:val="single"/>
        </w:rPr>
        <w:t>SMC PGI 5307.104</w:t>
      </w:r>
      <w:r>
        <w:t xml:space="preserve"> </w:t>
      </w:r>
      <w:r>
        <w:t>.</w:t>
      </w:r>
    </w:p>
    <w:p>
      <w:pPr>
        <w:pStyle w:val="BodyText"/>
      </w:pPr>
      <w:r>
        <w:t xml:space="preserve">See </w:t>
      </w:r>
      <w:r>
        <w:t xml:space="preserve"> </w:t>
      </w:r>
      <w:r>
        <w:rPr>
          <w:u w:val="single"/>
        </w:rPr>
        <w:t>AF PGI 5307.104-92</w:t>
      </w:r>
      <w:r>
        <w:t xml:space="preserve"> </w:t>
      </w:r>
      <w:r>
        <w:t>.</w:t>
      </w:r>
    </w:p>
    <w:p>
      <w:pPr>
        <w:pStyle w:val="BodyText"/>
      </w:pPr>
      <w:r>
        <w:t xml:space="preserve">See </w:t>
      </w:r>
      <w:r>
        <w:t xml:space="preserve"> </w:t>
      </w:r>
      <w:r>
        <w:rPr>
          <w:u w:val="single"/>
        </w:rPr>
        <w:t>AFICC PGI 5307.104-92</w:t>
      </w:r>
      <w:r>
        <w:t xml:space="preserve"> </w:t>
      </w:r>
      <w:r>
        <w:t>.</w:t>
      </w:r>
    </w:p>
    <w:p>
      <w:pPr>
        <w:pStyle w:val="BodyText"/>
      </w:pPr>
      <w:r>
        <w:t xml:space="preserve">See </w:t>
      </w:r>
      <w:r>
        <w:t xml:space="preserve"> </w:t>
      </w:r>
      <w:r>
        <w:rPr>
          <w:u w:val="single"/>
        </w:rPr>
        <w:t>AFMC PGI 5307.104-92</w:t>
      </w:r>
      <w:r>
        <w:t xml:space="preserve"> </w:t>
      </w:r>
      <w:r>
        <w:t>.</w:t>
      </w:r>
    </w:p>
    <w:p>
      <w:pPr>
        <w:pStyle w:val="BodyText"/>
      </w:pPr>
      <w:r>
        <w:t xml:space="preserve">See </w:t>
      </w:r>
      <w:r>
        <w:t xml:space="preserve"> </w:t>
      </w:r>
      <w:r>
        <w:rPr>
          <w:u w:val="single"/>
        </w:rPr>
        <w:t>SMC PGI 5307.104-92</w:t>
      </w:r>
      <w:r>
        <w:t xml:space="preserve"> </w:t>
      </w:r>
      <w:r>
        <w:t>.</w:t>
      </w:r>
    </w:p>
    <w:p>
      <w:pPr>
        <w:pStyle w:val="BodyText"/>
      </w:pPr>
      <w:r>
        <w:t xml:space="preserve">See </w:t>
      </w:r>
      <w:r>
        <w:t xml:space="preserve"> </w:t>
      </w:r>
      <w:r>
        <w:rPr>
          <w:u w:val="single"/>
        </w:rPr>
        <w:t>USAFA PGI 5307.104-92</w:t>
      </w:r>
      <w:r>
        <w:t xml:space="preserve"> </w:t>
      </w:r>
      <w:r>
        <w:t>.</w:t>
      </w:r>
    </w:p>
    <!--Topic unique_181-->
    <w:p>
      <w:pPr>
        <w:pStyle w:val="Heading5"/>
      </w:pPr>
      <w:bookmarkStart w:id="377" w:name="_Numd19e11782"/>
      <w:bookmarkStart w:id="378" w:name="_Refd19e11782"/>
      <w:bookmarkStart w:id="379" w:name="_Tocd19e11782"/>
      <w:r>
        <w:t/>
      </w:r>
      <w:r>
        <w:t>5307.105</w:t>
      </w:r>
      <w:r>
        <w:t xml:space="preserve"> Contents of Written Acquisition Plans</w:t>
      </w:r>
      <w:bookmarkEnd w:id="378"/>
      <w:bookmarkEnd w:id="379"/>
      <w:bookmarkEnd w:id="377"/>
    </w:p>
    <w:p>
      <w:pPr>
        <w:pStyle w:val="BodyText"/>
      </w:pPr>
      <w:r>
        <w:t xml:space="preserve">See the </w:t>
      </w:r>
      <w:hyperlink r:id="rIdHyperlink242">
        <w:r>
          <w:rPr>
            <w:rStyle w:val="Hyperlink"/>
          </w:rPr>
          <w:t/>
        </w:r>
        <w:r>
          <w:rPr>
            <w:rStyle w:val="Hyperlink"/>
            <w:u w:val="single"/>
          </w:rPr>
          <w:t>Acquisition Plan</w:t>
        </w:r>
        <w:r>
          <w:rPr>
            <w:rStyle w:val="Hyperlink"/>
          </w:rPr>
          <w:t/>
        </w:r>
      </w:hyperlink>
      <w:r>
        <w:t xml:space="preserve"> template</w:t>
      </w:r>
    </w:p>
    <w:p>
      <w:pPr>
        <w:pStyle w:val="BodyText"/>
      </w:pPr>
      <w:r>
        <w:t xml:space="preserve">See </w:t>
      </w:r>
      <w:r>
        <w:t xml:space="preserve"> </w:t>
      </w:r>
      <w:r>
        <w:rPr>
          <w:u w:val="single"/>
        </w:rPr>
        <w:t>AF PGI 5307.105</w:t>
      </w:r>
      <w:r>
        <w:t xml:space="preserve"> </w:t>
      </w:r>
      <w:r>
        <w:t>.</w:t>
      </w:r>
    </w:p>
    <w:p>
      <w:pPr>
        <w:pStyle w:val="BodyText"/>
      </w:pPr>
      <w:r>
        <w:t xml:space="preserve">See </w:t>
      </w:r>
      <w:r>
        <w:t xml:space="preserve"> </w:t>
      </w:r>
      <w:r>
        <w:rPr>
          <w:u w:val="single"/>
        </w:rPr>
        <w:t>AFMC PGI 5307.105</w:t>
      </w:r>
      <w:r>
        <w:t xml:space="preserve"> </w:t>
      </w:r>
      <w:r>
        <w:t>.</w:t>
      </w:r>
    </w:p>
    <!--Topic unique_182-->
    <w:p>
      <w:pPr>
        <w:pStyle w:val="Heading5"/>
      </w:pPr>
      <w:bookmarkStart w:id="380" w:name="_Numd19e11826"/>
      <w:bookmarkStart w:id="381" w:name="_Refd19e11826"/>
      <w:bookmarkStart w:id="382" w:name="_Tocd19e11826"/>
      <w:r>
        <w:t/>
      </w:r>
      <w:r>
        <w:t>5307.107-2</w:t>
      </w:r>
      <w:r>
        <w:t xml:space="preserve"> Consolidation</w:t>
      </w:r>
      <w:bookmarkEnd w:id="381"/>
      <w:bookmarkEnd w:id="382"/>
      <w:bookmarkEnd w:id="380"/>
    </w:p>
    <w:p>
      <w:pPr>
        <w:pStyle w:val="ListNumber"/>
        <!--depth 1-->
        <w:numPr>
          <w:ilvl w:val="0"/>
          <w:numId w:val="231"/>
        </w:numPr>
      </w:pPr>
      <w:r>
        <w:t>(a) The SCO is the authority to make the consolidation determination for actions exceeding $2 million. This authority may not be re-delegated. Consolidation determinations are only required for contracts awarded and performed in the United States and Outlying Territories.</w:t>
      </w:r>
    </w:p>
    <w:p>
      <w:pPr>
        <w:pStyle w:val="BodyText"/>
      </w:pPr>
      <w:r>
        <w:t xml:space="preserve">(b) INTERIM CHANGE: See </w:t>
      </w:r>
      <w:hyperlink r:id="rIdHyperlink243">
        <w:r>
          <w:rPr>
            <w:rStyle w:val="Hyperlink"/>
          </w:rPr>
          <w:t/>
        </w:r>
        <w:r>
          <w:rPr>
            <w:rStyle w:val="Hyperlink"/>
            <w:u w:val="single"/>
          </w:rPr>
          <w:t>CPM 19-C-11.</w:t>
        </w:r>
        <w:r>
          <w:rPr>
            <w:rStyle w:val="Hyperlink"/>
          </w:rPr>
          <w:t/>
        </w:r>
      </w:hyperlink>
      <w:r>
        <w:t/>
      </w:r>
    </w:p>
    <w:p>
      <w:pPr>
        <w:pStyle w:val="BodyText"/>
      </w:pPr>
      <w:r>
        <w:t xml:space="preserve">(e) INTERIM CHANGE: See </w:t>
      </w:r>
      <w:hyperlink r:id="rIdHyperlink244">
        <w:r>
          <w:rPr>
            <w:rStyle w:val="Hyperlink"/>
          </w:rPr>
          <w:t/>
        </w:r>
        <w:r>
          <w:rPr>
            <w:rStyle w:val="Hyperlink"/>
            <w:u w:val="single"/>
          </w:rPr>
          <w:t>CPM 19-C-11.</w:t>
        </w:r>
        <w:r>
          <w:rPr>
            <w:rStyle w:val="Hyperlink"/>
          </w:rPr>
          <w:t/>
        </w:r>
      </w:hyperlink>
      <w:r>
        <w:t/>
      </w:r>
    </w:p>
    <w:p>
      <w:pPr>
        <w:pStyle w:val="BodyText"/>
      </w:pPr>
      <w:r>
        <w:t xml:space="preserve">The determination must include the acquisition strategy information required in FAR </w:t>
      </w:r>
      <w:r>
        <w:t>7.107-2</w:t>
      </w:r>
      <w:r>
        <w:t>. The determination may be included in an AP (or equivalent) when coordination of the consolidation determination approving official is accomplished as part of the</w:t>
      </w:r>
    </w:p>
    <w:p>
      <w:pPr>
        <w:pStyle w:val="BodyText"/>
      </w:pPr>
      <w:r>
        <w:t>AP approval process. When preparing these documents clearly identify the consolidation determination.</w:t>
      </w:r>
    </w:p>
    <w:p>
      <w:pPr>
        <w:pStyle w:val="BodyText"/>
      </w:pPr>
      <w:r>
        <w:t xml:space="preserve">See </w:t>
      </w:r>
      <w:r>
        <w:t xml:space="preserve"> </w:t>
      </w:r>
      <w:r>
        <w:rPr>
          <w:u w:val="single"/>
        </w:rPr>
        <w:t>AFMC PGI 5307.107-2</w:t>
      </w:r>
      <w:r>
        <w:t xml:space="preserve"> </w:t>
      </w:r>
      <w:r>
        <w:t>.</w:t>
      </w:r>
    </w:p>
    <!--Topic unique_183-->
    <w:p>
      <w:pPr>
        <w:pStyle w:val="Heading4"/>
      </w:pPr>
      <w:bookmarkStart w:id="383" w:name="_Numd19e11883"/>
      <w:bookmarkStart w:id="384" w:name="_Refd19e11883"/>
      <w:bookmarkStart w:id="385" w:name="_Tocd19e11883"/>
      <w:r>
        <w:t/>
      </w:r>
      <w:r>
        <w:t>SUBPART 5307.4</w:t>
      </w:r>
      <w:r>
        <w:t xml:space="preserve"> — EQUIPMENT LEASE OR PURCHASE</w:t>
      </w:r>
      <w:bookmarkEnd w:id="384"/>
      <w:bookmarkEnd w:id="385"/>
      <w:bookmarkEnd w:id="383"/>
    </w:p>
    <!--Topic unique_184-->
    <w:p>
      <w:pPr>
        <w:pStyle w:val="Heading5"/>
      </w:pPr>
      <w:bookmarkStart w:id="386" w:name="_Numd19e11896"/>
      <w:bookmarkStart w:id="387" w:name="_Refd19e11896"/>
      <w:bookmarkStart w:id="388" w:name="_Tocd19e11896"/>
      <w:r>
        <w:t/>
      </w:r>
      <w:r>
        <w:t>5307.470</w:t>
      </w:r>
      <w:r>
        <w:t xml:space="preserve"> Statutory Requirements</w:t>
      </w:r>
      <w:bookmarkEnd w:id="387"/>
      <w:bookmarkEnd w:id="388"/>
      <w:bookmarkEnd w:id="386"/>
    </w:p>
    <w:p>
      <w:pPr>
        <w:pStyle w:val="ListNumber"/>
        <!--depth 1-->
        <w:numPr>
          <w:ilvl w:val="0"/>
          <w:numId w:val="232"/>
        </w:numPr>
      </w:pPr>
      <w:r>
        <w:t>(b) See MP5301.601(a)(i).</w:t>
      </w:r>
    </w:p>
    <!--Topic unique_197-->
    <w:p>
      <w:pPr>
        <w:pStyle w:val="Heading3"/>
      </w:pPr>
      <w:bookmarkStart w:id="389" w:name="_Numd19e11914"/>
      <w:bookmarkStart w:id="390" w:name="_Refd19e11914"/>
      <w:bookmarkStart w:id="391" w:name="_Tocd19e11914"/>
      <w:r>
        <w:t/>
      </w:r>
      <w:r>
        <w:t>PART 5308</w:t>
      </w:r>
      <w:r>
        <w:t xml:space="preserve"> — Required Sources of Supplies and Services</w:t>
      </w:r>
      <w:bookmarkEnd w:id="390"/>
      <w:bookmarkEnd w:id="391"/>
      <w:bookmarkEnd w:id="389"/>
    </w:p>
    <w:p>
      <w:pPr>
        <w:pStyle w:val="BodyText"/>
      </w:pPr>
      <w:r>
        <w:t xml:space="preserve">INTERIM CHANGE: See </w:t>
      </w:r>
      <w:hyperlink r:id="rIdHyperlink245">
        <w:r>
          <w:rPr>
            <w:rStyle w:val="Hyperlink"/>
          </w:rPr>
          <w:t/>
        </w:r>
        <w:r>
          <w:rPr>
            <w:rStyle w:val="Hyperlink"/>
            <w:u w:val="single"/>
          </w:rPr>
          <w:t>CPM 19-C-11</w:t>
        </w:r>
        <w:r>
          <w:rPr>
            <w:rStyle w:val="Hyperlink"/>
          </w:rPr>
          <w:t/>
        </w:r>
      </w:hyperlink>
      <w:r>
        <w:t>.</w:t>
      </w:r>
    </w:p>
    <w:p>
      <w:pPr>
        <w:pStyle w:val="ListBullet"/>
        <!--depth 1-->
        <w:numPr>
          <w:ilvl w:val="0"/>
          <w:numId w:val="233"/>
        </w:numPr>
      </w:pPr>
      <w:r>
        <w:t/>
      </w:r>
      <w:r>
        <w:fldChar w:fldCharType="begin"/>
      </w:r>
      <w:r>
        <w:instrText xml:space="preserve"> REF _Numd19e11996 \h </w:instrText>
      </w:r>
      <w:r>
        <w:fldChar w:fldCharType="separate"/>
      </w:r>
      <w:r>
        <w:rPr>
          <w:u w:val="single"/>
        </w:rPr>
        <w:t>SUBPART 5308.4 — FEDERAL SUPPLY SCHEDULES</w:t>
      </w:r>
      <w:r>
        <w:fldChar w:fldCharType="end"/>
      </w:r>
      <w:r>
        <w:t/>
      </w:r>
    </w:p>
    <w:p>
      <w:pPr>
        <w:pStyle w:val="ListBullet2"/>
        <!--depth 2-->
        <w:numPr>
          <w:ilvl w:val="1"/>
          <w:numId w:val="234"/>
        </w:numPr>
      </w:pPr>
      <w:r>
        <w:t/>
      </w:r>
      <w:r>
        <w:fldChar w:fldCharType="begin"/>
      </w:r>
      <w:r>
        <w:instrText xml:space="preserve"> REF _Numd19e12009 \h </w:instrText>
      </w:r>
      <w:r>
        <w:fldChar w:fldCharType="separate"/>
      </w:r>
      <w:r>
        <w:rPr>
          <w:u w:val="single"/>
        </w:rPr>
        <w:t>5308.404 Use of Federal Supply Schedules</w:t>
      </w:r>
      <w:r>
        <w:fldChar w:fldCharType="end"/>
      </w:r>
      <w:r>
        <w:t/>
      </w:r>
    </w:p>
    <w:p>
      <w:pPr>
        <w:pStyle w:val="ListBullet2"/>
        <!--depth 2-->
        <w:numPr>
          <w:ilvl w:val="1"/>
          <w:numId w:val="234"/>
        </w:numPr>
      </w:pPr>
      <w:r>
        <w:t/>
      </w:r>
      <w:r>
        <w:fldChar w:fldCharType="begin"/>
      </w:r>
      <w:r>
        <w:instrText xml:space="preserve"> REF _Numd19e12047 \h </w:instrText>
      </w:r>
      <w:r>
        <w:fldChar w:fldCharType="separate"/>
      </w:r>
      <w:r>
        <w:rPr>
          <w:u w:val="single"/>
        </w:rPr>
        <w:t>5308.405-3 Blanket Purchase Agreements (BPA)</w:t>
      </w:r>
      <w:r>
        <w:fldChar w:fldCharType="end"/>
      </w:r>
      <w:r>
        <w:t/>
      </w:r>
    </w:p>
    <w:p>
      <w:pPr>
        <w:pStyle w:val="ListBullet2"/>
        <!--depth 2-->
        <w:numPr>
          <w:ilvl w:val="1"/>
          <w:numId w:val="234"/>
        </w:numPr>
      </w:pPr>
      <w:r>
        <w:t/>
      </w:r>
      <w:r>
        <w:fldChar w:fldCharType="begin"/>
      </w:r>
      <w:r>
        <w:instrText xml:space="preserve"> REF _Numd19e12076 \h </w:instrText>
      </w:r>
      <w:r>
        <w:fldChar w:fldCharType="separate"/>
      </w:r>
      <w:r>
        <w:rPr>
          <w:u w:val="single"/>
        </w:rPr>
        <w:t>5308.405-6 Limited Sources</w:t>
      </w:r>
      <w:r>
        <w:fldChar w:fldCharType="end"/>
      </w:r>
      <w:r>
        <w:t/>
      </w:r>
    </w:p>
    <w:p>
      <w:pPr>
        <w:pStyle w:val="ListBullet"/>
        <!--depth 1-->
        <w:numPr>
          <w:ilvl w:val="0"/>
          <w:numId w:val="233"/>
        </w:numPr>
      </w:pPr>
      <w:r>
        <w:t/>
      </w:r>
      <w:r>
        <w:fldChar w:fldCharType="begin"/>
      </w:r>
      <w:r>
        <w:instrText xml:space="preserve"> REF _Numd19e12138 \h </w:instrText>
      </w:r>
      <w:r>
        <w:fldChar w:fldCharType="separate"/>
      </w:r>
      <w:r>
        <w:rPr>
          <w:u w:val="single"/>
        </w:rPr>
        <w:t>SUBPART 5308.7 — ACQUISITION FROM NONPROFIT AGENCIES EMPLOYING PEOPLE WHO ARE BLIND OR SEVERELY DISABLED</w:t>
      </w:r>
      <w:r>
        <w:fldChar w:fldCharType="end"/>
      </w:r>
      <w:r>
        <w:t/>
      </w:r>
    </w:p>
    <w:p>
      <w:pPr>
        <w:pStyle w:val="ListBullet2"/>
        <!--depth 2-->
        <w:numPr>
          <w:ilvl w:val="1"/>
          <w:numId w:val="235"/>
        </w:numPr>
      </w:pPr>
      <w:r>
        <w:t/>
      </w:r>
      <w:r>
        <w:fldChar w:fldCharType="begin"/>
      </w:r>
      <w:r>
        <w:instrText xml:space="preserve"> REF _Numd19e12151 \h </w:instrText>
      </w:r>
      <w:r>
        <w:fldChar w:fldCharType="separate"/>
      </w:r>
      <w:r>
        <w:rPr>
          <w:u w:val="single"/>
        </w:rPr>
        <w:t>5308.705 Procedures</w:t>
      </w:r>
      <w:r>
        <w:fldChar w:fldCharType="end"/>
      </w:r>
      <w:r>
        <w:t/>
      </w:r>
    </w:p>
    <!--Topic unique_198-->
    <w:p>
      <w:pPr>
        <w:pStyle w:val="Heading4"/>
      </w:pPr>
      <w:bookmarkStart w:id="392" w:name="_Numd19e11996"/>
      <w:bookmarkStart w:id="393" w:name="_Refd19e11996"/>
      <w:bookmarkStart w:id="394" w:name="_Tocd19e11996"/>
      <w:r>
        <w:t/>
      </w:r>
      <w:r>
        <w:t>SUBPART 5308.4</w:t>
      </w:r>
      <w:r>
        <w:t xml:space="preserve"> — FEDERAL SUPPLY SCHEDULES</w:t>
      </w:r>
      <w:bookmarkEnd w:id="393"/>
      <w:bookmarkEnd w:id="394"/>
      <w:bookmarkEnd w:id="392"/>
    </w:p>
    <!--Topic unique_199-->
    <w:p>
      <w:pPr>
        <w:pStyle w:val="Heading5"/>
      </w:pPr>
      <w:bookmarkStart w:id="395" w:name="_Numd19e12009"/>
      <w:bookmarkStart w:id="396" w:name="_Refd19e12009"/>
      <w:bookmarkStart w:id="397" w:name="_Tocd19e12009"/>
      <w:r>
        <w:t/>
      </w:r>
      <w:r>
        <w:t>5308.404</w:t>
      </w:r>
      <w:r>
        <w:t xml:space="preserve"> Use of Federal Supply Schedules</w:t>
      </w:r>
      <w:bookmarkEnd w:id="396"/>
      <w:bookmarkEnd w:id="397"/>
      <w:bookmarkEnd w:id="395"/>
    </w:p>
    <w:p>
      <w:pPr>
        <w:pStyle w:val="ListNumber"/>
        <!--depth 1-->
        <w:numPr>
          <w:ilvl w:val="0"/>
          <w:numId w:val="236"/>
        </w:numPr>
      </w:pPr>
      <w:r>
        <w:t>(h)(3)(ii)(C) See MP5301.601(a)(i)</w:t>
      </w:r>
      <w:r>
        <w:t xml:space="preserve"> </w:t>
      </w:r>
      <w:r>
        <w:rPr>
          <w:u w:val="single"/>
        </w:rPr>
        <w:t>.</w:t>
      </w:r>
      <w:r>
        <w:t xml:space="preserve"> </w:t>
      </w:r>
      <w:r>
        <w:t/>
      </w:r>
    </w:p>
    <w:p>
      <w:pPr>
        <w:pStyle w:val="BodyText"/>
      </w:pPr>
      <w:r>
        <w:t xml:space="preserve">See </w:t>
      </w:r>
      <w:r>
        <w:t xml:space="preserve"> </w:t>
      </w:r>
      <w:r>
        <w:rPr>
          <w:u w:val="single"/>
        </w:rPr>
        <w:t>AF PGI 5308.404-90</w:t>
      </w:r>
      <w:r>
        <w:t xml:space="preserve"> </w:t>
      </w:r>
      <w:r>
        <w:t>.</w:t>
      </w:r>
    </w:p>
    <!--Topic unique_200-->
    <w:p>
      <w:pPr>
        <w:pStyle w:val="Heading5"/>
      </w:pPr>
      <w:bookmarkStart w:id="398" w:name="_Numd19e12047"/>
      <w:bookmarkStart w:id="399" w:name="_Refd19e12047"/>
      <w:bookmarkStart w:id="400" w:name="_Tocd19e12047"/>
      <w:r>
        <w:t/>
      </w:r>
      <w:r>
        <w:t>5308.405-3</w:t>
      </w:r>
      <w:r>
        <w:t xml:space="preserve"> Blanket Purchase Agreements (BPA)</w:t>
      </w:r>
      <w:bookmarkEnd w:id="399"/>
      <w:bookmarkEnd w:id="400"/>
      <w:bookmarkEnd w:id="398"/>
    </w:p>
    <w:p>
      <w:pPr>
        <w:pStyle w:val="ListNumber"/>
        <!--depth 1-->
        <w:numPr>
          <w:ilvl w:val="0"/>
          <w:numId w:val="237"/>
        </w:numPr>
      </w:pPr>
      <w:r>
        <w:t xml:space="preserve">(a)(3)(ii) INTERIM CHANGE: See </w:t>
      </w:r>
      <w:hyperlink r:id="rIdHyperlink246">
        <w:r>
          <w:rPr>
            <w:rStyle w:val="Hyperlink"/>
          </w:rPr>
          <w:t/>
        </w:r>
        <w:r>
          <w:rPr>
            <w:rStyle w:val="Hyperlink"/>
            <w:u w:val="single"/>
          </w:rPr>
          <w:t>CPM 19-C-11.</w:t>
        </w:r>
        <w:r>
          <w:rPr>
            <w:rStyle w:val="Hyperlink"/>
          </w:rPr>
          <w:t/>
        </w:r>
      </w:hyperlink>
      <w:r>
        <w:t/>
      </w:r>
    </w:p>
    <!--Topic unique_201-->
    <w:p>
      <w:pPr>
        <w:pStyle w:val="Heading5"/>
      </w:pPr>
      <w:bookmarkStart w:id="401" w:name="_Numd19e12076"/>
      <w:bookmarkStart w:id="402" w:name="_Refd19e12076"/>
      <w:bookmarkStart w:id="403" w:name="_Tocd19e12076"/>
      <w:r>
        <w:t/>
      </w:r>
      <w:r>
        <w:t>5308.405-6</w:t>
      </w:r>
      <w:r>
        <w:t xml:space="preserve"> Limited Sources</w:t>
      </w:r>
      <w:bookmarkEnd w:id="402"/>
      <w:bookmarkEnd w:id="403"/>
      <w:bookmarkEnd w:id="401"/>
    </w:p>
    <w:p>
      <w:pPr>
        <w:pStyle w:val="ListNumber"/>
        <!--depth 1-->
        <w:numPr>
          <w:ilvl w:val="0"/>
          <w:numId w:val="238"/>
        </w:numPr>
      </w:pPr>
      <w:r>
        <w:t xml:space="preserve">(b)(3)(ii)(C) INTERIM CHANGE: See </w:t>
      </w:r>
      <w:hyperlink r:id="rIdHyperlink247">
        <w:r>
          <w:rPr>
            <w:rStyle w:val="Hyperlink"/>
          </w:rPr>
          <w:t/>
        </w:r>
        <w:r>
          <w:rPr>
            <w:rStyle w:val="Hyperlink"/>
            <w:u w:val="single"/>
          </w:rPr>
          <w:t>CPM 19-C-11.</w:t>
        </w:r>
        <w:r>
          <w:rPr>
            <w:rStyle w:val="Hyperlink"/>
          </w:rPr>
          <w:t/>
        </w:r>
      </w:hyperlink>
      <w:r>
        <w:t/>
      </w:r>
    </w:p>
    <w:p>
      <w:pPr>
        <w:pStyle w:val="ListNumber"/>
        <!--depth 1-->
        <w:numPr>
          <w:ilvl w:val="0"/>
          <w:numId w:val="238"/>
        </w:numPr>
      </w:pPr>
      <w:r>
        <w:t>(d) Justification Approvals</w:t>
      </w:r>
    </w:p>
    <w:p>
      <w:pPr>
        <w:pStyle w:val="BodyText"/>
      </w:pPr>
      <w:r>
        <w:t xml:space="preserve">See AFFARS </w:t>
      </w:r>
      <w:r>
        <w:fldChar w:fldCharType="begin"/>
      </w:r>
      <w:r>
        <w:instrText xml:space="preserve"> REF _Numd19e10772 \h </w:instrText>
      </w:r>
      <w:r>
        <w:fldChar w:fldCharType="separate"/>
      </w:r>
      <w:r>
        <w:rPr>
          <w:u w:val="single"/>
        </w:rPr>
        <w:t>5306.304</w:t>
      </w:r>
      <w:r>
        <w:fldChar w:fldCharType="end"/>
      </w:r>
      <w:r>
        <w:t xml:space="preserve"> (a) for the approving officials for proposed orders or BPAs using the limited or sole source justification at FAR </w:t>
      </w:r>
      <w:r>
        <w:t>8.405-6</w:t>
      </w:r>
      <w:r>
        <w:t xml:space="preserve">(a)-(c). See the tailorable </w:t>
      </w:r>
      <w:hyperlink r:id="rIdHyperlink248">
        <w:r>
          <w:rPr>
            <w:rStyle w:val="Hyperlink"/>
          </w:rPr>
          <w:t/>
        </w:r>
        <w:r>
          <w:rPr>
            <w:rStyle w:val="Hyperlink"/>
            <w:u w:val="single"/>
          </w:rPr>
          <w:t>Limited Sources Justification and Approval (J&amp;A)</w:t>
        </w:r>
        <w:r>
          <w:rPr>
            <w:rStyle w:val="Hyperlink"/>
          </w:rPr>
          <w:t/>
        </w:r>
      </w:hyperlink>
      <w:r>
        <w:t xml:space="preserve"> template. See AFFARS </w:t>
      </w:r>
      <w:r>
        <w:t>5306.303-1-90</w:t>
      </w:r>
      <w:r>
        <w:t xml:space="preserve"> for “Bridge Actions.”</w:t>
      </w:r>
    </w:p>
    <w:p>
      <w:pPr>
        <w:pStyle w:val="BodyText"/>
      </w:pPr>
      <w:r>
        <w:t xml:space="preserve">See </w:t>
      </w:r>
      <w:r>
        <w:t xml:space="preserve"> </w:t>
      </w:r>
      <w:r>
        <w:rPr>
          <w:u w:val="single"/>
        </w:rPr>
        <w:t>SMC PGI 5308.405-6</w:t>
      </w:r>
      <w:r>
        <w:t xml:space="preserve"> </w:t>
      </w:r>
      <w:r>
        <w:t>.</w:t>
      </w:r>
    </w:p>
    <!--Topic unique_202-->
    <w:p>
      <w:pPr>
        <w:pStyle w:val="Heading4"/>
      </w:pPr>
      <w:bookmarkStart w:id="404" w:name="_Numd19e12138"/>
      <w:bookmarkStart w:id="405" w:name="_Refd19e12138"/>
      <w:bookmarkStart w:id="406" w:name="_Tocd19e12138"/>
      <w:r>
        <w:t/>
      </w:r>
      <w:r>
        <w:t>SUBPART 5308.7</w:t>
      </w:r>
      <w:r>
        <w:t xml:space="preserve"> — ACQUISITION FROM NONPROFIT AGENCIES EMPLOYING PEOPLE WHO ARE BLIND OR SEVERELY DISABLED</w:t>
      </w:r>
      <w:bookmarkEnd w:id="405"/>
      <w:bookmarkEnd w:id="406"/>
      <w:bookmarkEnd w:id="404"/>
    </w:p>
    <!--Topic unique_203-->
    <w:p>
      <w:pPr>
        <w:pStyle w:val="Heading5"/>
      </w:pPr>
      <w:bookmarkStart w:id="407" w:name="_Numd19e12151"/>
      <w:bookmarkStart w:id="408" w:name="_Refd19e12151"/>
      <w:bookmarkStart w:id="409" w:name="_Tocd19e12151"/>
      <w:r>
        <w:t/>
      </w:r>
      <w:r>
        <w:t>5308.705</w:t>
      </w:r>
      <w:r>
        <w:t xml:space="preserve"> Procedures</w:t>
      </w:r>
      <w:bookmarkEnd w:id="408"/>
      <w:bookmarkEnd w:id="409"/>
      <w:bookmarkEnd w:id="407"/>
    </w:p>
    <w:p>
      <w:pPr>
        <w:pStyle w:val="BodyText"/>
      </w:pPr>
      <w:r>
        <w:t xml:space="preserve">Refer to the </w:t>
      </w:r>
      <w:hyperlink r:id="rIdHyperlink249">
        <w:r>
          <w:rPr>
            <w:rStyle w:val="Hyperlink"/>
          </w:rPr>
          <w:t/>
        </w:r>
        <w:r>
          <w:rPr>
            <w:rStyle w:val="Hyperlink"/>
            <w:u w:val="single"/>
          </w:rPr>
          <w:t>Ability One Procurement Guide</w:t>
        </w:r>
        <w:r>
          <w:rPr>
            <w:rStyle w:val="Hyperlink"/>
          </w:rPr>
          <w:t/>
        </w:r>
      </w:hyperlink>
      <w:r>
        <w:t xml:space="preserve"> for acquiring products and services under 41 U.S.C., chapter 85 from nonprofit agencies employing people who are blind or severely disabled.</w:t>
      </w:r>
    </w:p>
    <!--Topic unique_207-->
    <w:p>
      <w:pPr>
        <w:pStyle w:val="Heading3"/>
      </w:pPr>
      <w:bookmarkStart w:id="410" w:name="_Numd19e12173"/>
      <w:bookmarkStart w:id="411" w:name="_Refd19e12173"/>
      <w:bookmarkStart w:id="412" w:name="_Tocd19e12173"/>
      <w:r>
        <w:t/>
      </w:r>
      <w:r>
        <w:t>PART 5309</w:t>
      </w:r>
      <w:r>
        <w:t xml:space="preserve"> — Contractor Qualifications</w:t>
      </w:r>
      <w:bookmarkEnd w:id="411"/>
      <w:bookmarkEnd w:id="412"/>
      <w:bookmarkEnd w:id="410"/>
    </w:p>
    <w:p>
      <w:pPr>
        <w:pStyle w:val="BodyText"/>
      </w:pPr>
      <w:r>
        <w:t xml:space="preserve">INTERIM CHANGE: See </w:t>
      </w:r>
      <w:hyperlink r:id="rIdHyperlink250">
        <w:r>
          <w:rPr>
            <w:rStyle w:val="Hyperlink"/>
          </w:rPr>
          <w:t/>
        </w:r>
        <w:r>
          <w:rPr>
            <w:rStyle w:val="Hyperlink"/>
            <w:u w:val="single"/>
          </w:rPr>
          <w:t>CPM 19-C-11</w:t>
        </w:r>
        <w:r>
          <w:rPr>
            <w:rStyle w:val="Hyperlink"/>
          </w:rPr>
          <w:t/>
        </w:r>
      </w:hyperlink>
      <w:r>
        <w:t>.</w:t>
      </w:r>
    </w:p>
    <w:p>
      <w:pPr>
        <w:pStyle w:val="ListBullet"/>
        <!--depth 1-->
        <w:numPr>
          <w:ilvl w:val="0"/>
          <w:numId w:val="239"/>
        </w:numPr>
      </w:pPr>
      <w:r>
        <w:t/>
      </w:r>
      <w:r>
        <w:fldChar w:fldCharType="begin"/>
      </w:r>
      <w:r>
        <w:instrText xml:space="preserve"> REF _Numd19e12371 \h </w:instrText>
      </w:r>
      <w:r>
        <w:fldChar w:fldCharType="separate"/>
      </w:r>
      <w:r>
        <w:rPr>
          <w:u w:val="single"/>
        </w:rPr>
        <w:t>SUBPART 5309.1 — RESPONSIBLE PROSPECTIVE CONTRACTORS</w:t>
      </w:r>
      <w:r>
        <w:fldChar w:fldCharType="end"/>
      </w:r>
      <w:r>
        <w:t/>
      </w:r>
    </w:p>
    <w:p>
      <w:pPr>
        <w:pStyle w:val="ListBullet2"/>
        <!--depth 2-->
        <w:numPr>
          <w:ilvl w:val="1"/>
          <w:numId w:val="240"/>
        </w:numPr>
      </w:pPr>
      <w:r>
        <w:t/>
      </w:r>
      <w:r>
        <w:fldChar w:fldCharType="begin"/>
      </w:r>
      <w:r>
        <w:instrText xml:space="preserve"> REF _Numd19e12384 \h </w:instrText>
      </w:r>
      <w:r>
        <w:fldChar w:fldCharType="separate"/>
      </w:r>
      <w:r>
        <w:rPr>
          <w:u w:val="single"/>
        </w:rPr>
        <w:t>5309.103 Policy</w:t>
      </w:r>
      <w:r>
        <w:fldChar w:fldCharType="end"/>
      </w:r>
      <w:r>
        <w:t/>
      </w:r>
    </w:p>
    <w:p>
      <w:pPr>
        <w:pStyle w:val="ListBullet2"/>
        <!--depth 2-->
        <w:numPr>
          <w:ilvl w:val="1"/>
          <w:numId w:val="240"/>
        </w:numPr>
      </w:pPr>
      <w:r>
        <w:t/>
      </w:r>
      <w:r>
        <w:fldChar w:fldCharType="begin"/>
      </w:r>
      <w:r>
        <w:instrText xml:space="preserve"> REF _Numd19e12483 \h </w:instrText>
      </w:r>
      <w:r>
        <w:fldChar w:fldCharType="separate"/>
      </w:r>
      <w:r>
        <w:rPr>
          <w:u w:val="single"/>
        </w:rPr>
        <w:t>5309.104-1 General Standards</w:t>
      </w:r>
      <w:r>
        <w:fldChar w:fldCharType="end"/>
      </w:r>
      <w:r>
        <w:t/>
      </w:r>
    </w:p>
    <w:p>
      <w:pPr>
        <w:pStyle w:val="ListBullet2"/>
        <!--depth 2-->
        <w:numPr>
          <w:ilvl w:val="1"/>
          <w:numId w:val="240"/>
        </w:numPr>
      </w:pPr>
      <w:r>
        <w:t/>
      </w:r>
      <w:r>
        <w:fldChar w:fldCharType="begin"/>
      </w:r>
      <w:r>
        <w:instrText xml:space="preserve"> REF _Numd19e12508 \h </w:instrText>
      </w:r>
      <w:r>
        <w:fldChar w:fldCharType="separate"/>
      </w:r>
      <w:r>
        <w:rPr>
          <w:u w:val="single"/>
        </w:rPr>
        <w:t>5309.105-1 Obtaining Information</w:t>
      </w:r>
      <w:r>
        <w:fldChar w:fldCharType="end"/>
      </w:r>
      <w:r>
        <w:t/>
      </w:r>
    </w:p>
    <w:p>
      <w:pPr>
        <w:pStyle w:val="ListBullet2"/>
        <!--depth 2-->
        <w:numPr>
          <w:ilvl w:val="1"/>
          <w:numId w:val="240"/>
        </w:numPr>
      </w:pPr>
      <w:r>
        <w:t/>
      </w:r>
      <w:r>
        <w:fldChar w:fldCharType="begin"/>
      </w:r>
      <w:r>
        <w:instrText xml:space="preserve"> REF _Numd19e12554 \h </w:instrText>
      </w:r>
      <w:r>
        <w:fldChar w:fldCharType="separate"/>
      </w:r>
      <w:r>
        <w:rPr>
          <w:u w:val="single"/>
        </w:rPr>
        <w:t>5309.105-2 Determination and Documentation</w:t>
      </w:r>
      <w:r>
        <w:fldChar w:fldCharType="end"/>
      </w:r>
      <w:r>
        <w:t/>
      </w:r>
    </w:p>
    <w:p>
      <w:pPr>
        <w:pStyle w:val="ListBullet"/>
        <!--depth 1-->
        <w:numPr>
          <w:ilvl w:val="0"/>
          <w:numId w:val="239"/>
        </w:numPr>
      </w:pPr>
      <w:r>
        <w:t/>
      </w:r>
      <w:r>
        <w:fldChar w:fldCharType="begin"/>
      </w:r>
      <w:r>
        <w:instrText xml:space="preserve"> REF _Numd19e12599 \h </w:instrText>
      </w:r>
      <w:r>
        <w:fldChar w:fldCharType="separate"/>
      </w:r>
      <w:r>
        <w:rPr>
          <w:u w:val="single"/>
        </w:rPr>
        <w:t>SUBPART 5309.2 — QUALIFICATION REQUIREMENTS</w:t>
      </w:r>
      <w:r>
        <w:fldChar w:fldCharType="end"/>
      </w:r>
      <w:r>
        <w:t/>
      </w:r>
    </w:p>
    <w:p>
      <w:pPr>
        <w:pStyle w:val="ListBullet2"/>
        <!--depth 2-->
        <w:numPr>
          <w:ilvl w:val="1"/>
          <w:numId w:val="241"/>
        </w:numPr>
      </w:pPr>
      <w:r>
        <w:t/>
      </w:r>
      <w:r>
        <w:fldChar w:fldCharType="begin"/>
      </w:r>
      <w:r>
        <w:instrText xml:space="preserve"> REF _Numd19e12612 \h </w:instrText>
      </w:r>
      <w:r>
        <w:fldChar w:fldCharType="separate"/>
      </w:r>
      <w:r>
        <w:rPr>
          <w:u w:val="single"/>
        </w:rPr>
        <w:t>5309.202 Policy</w:t>
      </w:r>
      <w:r>
        <w:fldChar w:fldCharType="end"/>
      </w:r>
      <w:r>
        <w:t/>
      </w:r>
    </w:p>
    <w:p>
      <w:pPr>
        <w:pStyle w:val="ListBullet2"/>
        <!--depth 2-->
        <w:numPr>
          <w:ilvl w:val="1"/>
          <w:numId w:val="241"/>
        </w:numPr>
      </w:pPr>
      <w:r>
        <w:t/>
      </w:r>
      <w:r>
        <w:fldChar w:fldCharType="begin"/>
      </w:r>
      <w:r>
        <w:instrText xml:space="preserve"> REF _Numd19e12653 \h </w:instrText>
      </w:r>
      <w:r>
        <w:fldChar w:fldCharType="separate"/>
      </w:r>
      <w:r>
        <w:rPr>
          <w:u w:val="single"/>
        </w:rPr>
        <w:t>5309.206-1 General</w:t>
      </w:r>
      <w:r>
        <w:fldChar w:fldCharType="end"/>
      </w:r>
      <w:r>
        <w:t/>
      </w:r>
    </w:p>
    <w:p>
      <w:pPr>
        <w:pStyle w:val="ListBullet2"/>
        <!--depth 2-->
        <w:numPr>
          <w:ilvl w:val="1"/>
          <w:numId w:val="241"/>
        </w:numPr>
      </w:pPr>
      <w:r>
        <w:t/>
      </w:r>
      <w:r>
        <w:fldChar w:fldCharType="begin"/>
      </w:r>
      <w:r>
        <w:instrText xml:space="preserve"> REF _Numd19e12688 \h </w:instrText>
      </w:r>
      <w:r>
        <w:fldChar w:fldCharType="separate"/>
      </w:r>
      <w:r>
        <w:rPr>
          <w:u w:val="single"/>
        </w:rPr>
        <w:t>5309.270-3 Policy</w:t>
      </w:r>
      <w:r>
        <w:fldChar w:fldCharType="end"/>
      </w:r>
      <w:r>
        <w:t/>
      </w:r>
    </w:p>
    <w:p>
      <w:pPr>
        <w:pStyle w:val="ListBullet"/>
        <!--depth 1-->
        <w:numPr>
          <w:ilvl w:val="0"/>
          <w:numId w:val="239"/>
        </w:numPr>
      </w:pPr>
      <w:r>
        <w:t/>
      </w:r>
      <w:r>
        <w:fldChar w:fldCharType="begin"/>
      </w:r>
      <w:r>
        <w:instrText xml:space="preserve"> REF _Numd19e12721 \h </w:instrText>
      </w:r>
      <w:r>
        <w:fldChar w:fldCharType="separate"/>
      </w:r>
      <w:r>
        <w:rPr>
          <w:u w:val="single"/>
        </w:rPr>
        <w:t>SUBPART 5309.4 — DEBARMENT, SUSPENSION, AND INELIGIBILITY</w:t>
      </w:r>
      <w:r>
        <w:fldChar w:fldCharType="end"/>
      </w:r>
      <w:r>
        <w:t/>
      </w:r>
    </w:p>
    <w:p>
      <w:pPr>
        <w:pStyle w:val="ListBullet2"/>
        <!--depth 2-->
        <w:numPr>
          <w:ilvl w:val="1"/>
          <w:numId w:val="242"/>
        </w:numPr>
      </w:pPr>
      <w:r>
        <w:t/>
      </w:r>
      <w:r>
        <w:fldChar w:fldCharType="begin"/>
      </w:r>
      <w:r>
        <w:instrText xml:space="preserve"> REF _Numd19e12734 \h </w:instrText>
      </w:r>
      <w:r>
        <w:fldChar w:fldCharType="separate"/>
      </w:r>
      <w:r>
        <w:rPr>
          <w:u w:val="single"/>
        </w:rPr>
        <w:t>5309.405 Effect of Listing</w:t>
      </w:r>
      <w:r>
        <w:fldChar w:fldCharType="end"/>
      </w:r>
      <w:r>
        <w:t/>
      </w:r>
    </w:p>
    <w:p>
      <w:pPr>
        <w:pStyle w:val="ListBullet2"/>
        <!--depth 2-->
        <w:numPr>
          <w:ilvl w:val="1"/>
          <w:numId w:val="242"/>
        </w:numPr>
      </w:pPr>
      <w:r>
        <w:t/>
      </w:r>
      <w:r>
        <w:fldChar w:fldCharType="begin"/>
      </w:r>
      <w:r>
        <w:instrText xml:space="preserve"> REF _Numd19e12791 \h </w:instrText>
      </w:r>
      <w:r>
        <w:fldChar w:fldCharType="separate"/>
      </w:r>
      <w:r>
        <w:rPr>
          <w:u w:val="single"/>
        </w:rPr>
        <w:t>5309.405-1 Continuation of Current Contracts</w:t>
      </w:r>
      <w:r>
        <w:fldChar w:fldCharType="end"/>
      </w:r>
      <w:r>
        <w:t/>
      </w:r>
    </w:p>
    <w:p>
      <w:pPr>
        <w:pStyle w:val="ListBullet2"/>
        <!--depth 2-->
        <w:numPr>
          <w:ilvl w:val="1"/>
          <w:numId w:val="242"/>
        </w:numPr>
      </w:pPr>
      <w:r>
        <w:t/>
      </w:r>
      <w:r>
        <w:fldChar w:fldCharType="begin"/>
      </w:r>
      <w:r>
        <w:instrText xml:space="preserve"> REF _Numd19e12820 \h </w:instrText>
      </w:r>
      <w:r>
        <w:fldChar w:fldCharType="separate"/>
      </w:r>
      <w:r>
        <w:rPr>
          <w:u w:val="single"/>
        </w:rPr>
        <w:t>5309.405-2 Restrictions on Subcontracting</w:t>
      </w:r>
      <w:r>
        <w:fldChar w:fldCharType="end"/>
      </w:r>
      <w:r>
        <w:t/>
      </w:r>
    </w:p>
    <w:p>
      <w:pPr>
        <w:pStyle w:val="ListBullet2"/>
        <!--depth 2-->
        <w:numPr>
          <w:ilvl w:val="1"/>
          <w:numId w:val="242"/>
        </w:numPr>
      </w:pPr>
      <w:r>
        <w:t/>
      </w:r>
      <w:r>
        <w:fldChar w:fldCharType="begin"/>
      </w:r>
      <w:r>
        <w:instrText xml:space="preserve"> REF _Numd19e12850 \h </w:instrText>
      </w:r>
      <w:r>
        <w:fldChar w:fldCharType="separate"/>
      </w:r>
      <w:r>
        <w:rPr>
          <w:u w:val="single"/>
        </w:rPr>
        <w:t>5309.406-3 Procedures</w:t>
      </w:r>
      <w:r>
        <w:fldChar w:fldCharType="end"/>
      </w:r>
      <w:r>
        <w:t/>
      </w:r>
    </w:p>
    <w:p>
      <w:pPr>
        <w:pStyle w:val="ListBullet2"/>
        <!--depth 2-->
        <w:numPr>
          <w:ilvl w:val="1"/>
          <w:numId w:val="242"/>
        </w:numPr>
      </w:pPr>
      <w:r>
        <w:t/>
      </w:r>
      <w:r>
        <w:fldChar w:fldCharType="begin"/>
      </w:r>
      <w:r>
        <w:instrText xml:space="preserve"> REF _Numd19e12947 \h </w:instrText>
      </w:r>
      <w:r>
        <w:fldChar w:fldCharType="separate"/>
      </w:r>
      <w:r>
        <w:rPr>
          <w:u w:val="single"/>
        </w:rPr>
        <w:t>5309.407-3 Procedures</w:t>
      </w:r>
      <w:r>
        <w:fldChar w:fldCharType="end"/>
      </w:r>
      <w:r>
        <w:t/>
      </w:r>
    </w:p>
    <w:p>
      <w:pPr>
        <w:pStyle w:val="ListBullet"/>
        <!--depth 1-->
        <w:numPr>
          <w:ilvl w:val="0"/>
          <w:numId w:val="239"/>
        </w:numPr>
      </w:pPr>
      <w:r>
        <w:t/>
      </w:r>
      <w:r>
        <w:fldChar w:fldCharType="begin"/>
      </w:r>
      <w:r>
        <w:instrText xml:space="preserve"> REF _Numd19e12970 \h </w:instrText>
      </w:r>
      <w:r>
        <w:fldChar w:fldCharType="separate"/>
      </w:r>
      <w:r>
        <w:rPr>
          <w:u w:val="single"/>
        </w:rPr>
        <w:t>SUBPART 5309.5 —ORGANIZATIONAL AND CONSULTANT CONFLICTS OF INTEREST</w:t>
      </w:r>
      <w:r>
        <w:fldChar w:fldCharType="end"/>
      </w:r>
      <w:r>
        <w:t/>
      </w:r>
    </w:p>
    <w:p>
      <w:pPr>
        <w:pStyle w:val="ListBullet2"/>
        <!--depth 2-->
        <w:numPr>
          <w:ilvl w:val="1"/>
          <w:numId w:val="243"/>
        </w:numPr>
      </w:pPr>
      <w:r>
        <w:t/>
      </w:r>
      <w:r>
        <w:fldChar w:fldCharType="begin"/>
      </w:r>
      <w:r>
        <w:instrText xml:space="preserve"> REF _Numd19e12994 \h </w:instrText>
      </w:r>
      <w:r>
        <w:fldChar w:fldCharType="separate"/>
      </w:r>
      <w:r>
        <w:rPr>
          <w:u w:val="single"/>
        </w:rPr>
        <w:t>5309.503 Waiver</w:t>
      </w:r>
      <w:r>
        <w:fldChar w:fldCharType="end"/>
      </w:r>
      <w:r>
        <w:t/>
      </w:r>
    </w:p>
    <w:p>
      <w:pPr>
        <w:pStyle w:val="ListBullet2"/>
        <!--depth 2-->
        <w:numPr>
          <w:ilvl w:val="1"/>
          <w:numId w:val="243"/>
        </w:numPr>
      </w:pPr>
      <w:r>
        <w:t/>
      </w:r>
      <w:r>
        <w:fldChar w:fldCharType="begin"/>
      </w:r>
      <w:r>
        <w:instrText xml:space="preserve"> REF _Numd19e13032 \h </w:instrText>
      </w:r>
      <w:r>
        <w:fldChar w:fldCharType="separate"/>
      </w:r>
      <w:r>
        <w:rPr>
          <w:u w:val="single"/>
        </w:rPr>
        <w:t>5309.504 Contracting Officer Responsibilities</w:t>
      </w:r>
      <w:r>
        <w:fldChar w:fldCharType="end"/>
      </w:r>
      <w:r>
        <w:t/>
      </w:r>
    </w:p>
    <w:p>
      <w:pPr>
        <w:pStyle w:val="ListBullet2"/>
        <!--depth 2-->
        <w:numPr>
          <w:ilvl w:val="1"/>
          <w:numId w:val="243"/>
        </w:numPr>
      </w:pPr>
      <w:r>
        <w:t/>
      </w:r>
      <w:r>
        <w:fldChar w:fldCharType="begin"/>
      </w:r>
      <w:r>
        <w:instrText xml:space="preserve"> REF _Numd19e13085 \h </w:instrText>
      </w:r>
      <w:r>
        <w:fldChar w:fldCharType="separate"/>
      </w:r>
      <w:r>
        <w:rPr>
          <w:u w:val="single"/>
        </w:rPr>
        <w:t>5309.507-2 Solicitation Provisions and Contract Clause</w:t>
      </w:r>
      <w:r>
        <w:fldChar w:fldCharType="end"/>
      </w:r>
      <w:r>
        <w:t/>
      </w:r>
    </w:p>
    <w:p>
      <w:pPr>
        <w:pStyle w:val="ListBullet2"/>
        <!--depth 2-->
        <w:numPr>
          <w:ilvl w:val="1"/>
          <w:numId w:val="243"/>
        </w:numPr>
      </w:pPr>
      <w:r>
        <w:t/>
      </w:r>
      <w:r>
        <w:fldChar w:fldCharType="begin"/>
      </w:r>
      <w:r>
        <w:instrText xml:space="preserve"> REF _Numd19e13205 \h </w:instrText>
      </w:r>
      <w:r>
        <w:fldChar w:fldCharType="separate"/>
      </w:r>
      <w:r>
        <w:rPr>
          <w:u w:val="single"/>
        </w:rPr>
        <w:t>5309.571-7 Systems Engineering and Technical Assistance Contracts</w:t>
      </w:r>
      <w:r>
        <w:fldChar w:fldCharType="end"/>
      </w:r>
      <w:r>
        <w:t/>
      </w:r>
    </w:p>
    <!--Topic unique_208-->
    <w:p>
      <w:pPr>
        <w:pStyle w:val="Heading4"/>
      </w:pPr>
      <w:bookmarkStart w:id="413" w:name="_Numd19e12371"/>
      <w:bookmarkStart w:id="414" w:name="_Refd19e12371"/>
      <w:bookmarkStart w:id="415" w:name="_Tocd19e12371"/>
      <w:r>
        <w:t/>
      </w:r>
      <w:r>
        <w:t>SUBPART 5309.1</w:t>
      </w:r>
      <w:r>
        <w:t xml:space="preserve"> — RESPONSIBLE PROSPECTIVE CONTRACTORS</w:t>
      </w:r>
      <w:bookmarkEnd w:id="414"/>
      <w:bookmarkEnd w:id="415"/>
      <w:bookmarkEnd w:id="413"/>
    </w:p>
    <!--Topic unique_209-->
    <w:p>
      <w:pPr>
        <w:pStyle w:val="Heading5"/>
      </w:pPr>
      <w:bookmarkStart w:id="416" w:name="_Numd19e12384"/>
      <w:bookmarkStart w:id="417" w:name="_Refd19e12384"/>
      <w:bookmarkStart w:id="418" w:name="_Tocd19e12384"/>
      <w:r>
        <w:t/>
      </w:r>
      <w:r>
        <w:t>5309.103</w:t>
      </w:r>
      <w:r>
        <w:t xml:space="preserve"> Policy</w:t>
      </w:r>
      <w:bookmarkEnd w:id="417"/>
      <w:bookmarkEnd w:id="418"/>
      <w:bookmarkEnd w:id="416"/>
    </w:p>
    <w:p>
      <w:pPr>
        <w:pStyle w:val="ListNumber"/>
        <!--depth 1-->
        <w:numPr>
          <w:ilvl w:val="0"/>
          <w:numId w:val="244"/>
        </w:numPr>
      </w:pPr>
      <w:r>
        <w:t xml:space="preserve">(b)(i) Section 1612 of the National Defense Authorization Act (NDAA) for Fiscal Year (FY) 2018 (P.L. 115-91) requires SMC to establish and maintain a Contractor Responsibility Watch List (CRWL). </w:t>
      </w:r>
      <w:hyperlink r:id="rIdHyperlink251">
        <w:r>
          <w:rPr>
            <w:rStyle w:val="Hyperlink"/>
          </w:rPr>
          <w:t/>
        </w:r>
        <w:r>
          <w:rPr>
            <w:rStyle w:val="Hyperlink"/>
            <w:u w:val="single"/>
          </w:rPr>
          <w:t>SMC Instruction (SMCI) 64-101</w:t>
        </w:r>
        <w:r>
          <w:rPr>
            <w:rStyle w:val="Hyperlink"/>
          </w:rPr>
          <w:t/>
        </w:r>
      </w:hyperlink>
      <w:r>
        <w:t xml:space="preserve">, </w:t>
      </w:r>
      <w:r>
        <w:rPr>
          <w:i/>
        </w:rPr>
        <w:t>Air Force Space Contractor Responsibility Watch List (CRWL)</w:t>
      </w:r>
      <w:r>
        <w:t xml:space="preserve"> </w:t>
      </w:r>
      <w:r>
        <w:rPr>
          <w:b w:val="true"/>
        </w:rPr>
        <w:t xml:space="preserve"> </w:t>
      </w:r>
      <w:r>
        <w:rPr>
          <w:b w:val="true"/>
          <w:i/>
        </w:rPr>
        <w:t>,</w:t>
      </w:r>
      <w:r>
        <w:rPr>
          <w:b w:val="true"/>
        </w:rPr>
        <w:t xml:space="preserve"> </w:t>
      </w:r>
      <w:r>
        <w:t xml:space="preserve"> establishes the CRWL and its applicability to “space program solicitations or contracts” (See AFFARS </w:t>
      </w:r>
      <w:r>
        <w:t xml:space="preserve"> </w:t>
      </w:r>
      <w:r>
        <w:fldChar w:fldCharType="begin"/>
      </w:r>
      <w:r>
        <w:instrText xml:space="preserve"> REF _Numd19e7693 \h </w:instrText>
      </w:r>
      <w:r>
        <w:fldChar w:fldCharType="separate"/>
      </w:r>
      <w:r>
        <w:rPr>
          <w:u w:val="single"/>
        </w:rPr>
        <w:t>5302</w:t>
      </w:r>
      <w:r>
        <w:fldChar w:fldCharType="end"/>
      </w:r>
      <w:r>
        <w:t xml:space="preserve"> </w:t>
      </w:r>
      <w:r>
        <w:t>).</w:t>
      </w:r>
    </w:p>
    <w:p>
      <w:pPr>
        <w:pStyle w:val="ListNumber"/>
        <!--depth 1-->
        <w:numPr>
          <w:ilvl w:val="0"/>
          <w:numId w:val="244"/>
        </w:numPr>
      </w:pPr>
      <w:r>
        <w:t>(ii) Contractors may be placed on the CRWL when their ability to successfully perform space program contracts is uncertain due to any of the following:</w:t>
      </w:r>
    </w:p>
    <w:p>
      <w:pPr>
        <w:pStyle w:val="ListNumber2"/>
        <!--depth 2-->
        <w:numPr>
          <w:ilvl w:val="1"/>
          <w:numId w:val="245"/>
        </w:numPr>
      </w:pPr>
      <w:r>
        <w:t>(A) Poor performance or award fee scores below 50%.</w:t>
      </w:r>
    </w:p>
    <w:p>
      <w:pPr>
        <w:pStyle w:val="ListNumber2"/>
        <!--depth 2-->
        <w:numPr>
          <w:ilvl w:val="1"/>
          <w:numId w:val="245"/>
        </w:numPr>
      </w:pPr>
      <w:r>
        <w:t>(B) Financial concerns.</w:t>
      </w:r>
    </w:p>
    <w:p>
      <w:pPr>
        <w:pStyle w:val="ListNumber2"/>
        <!--depth 2-->
        <w:numPr>
          <w:ilvl w:val="1"/>
          <w:numId w:val="245"/>
        </w:numPr>
      </w:pPr>
      <w:r>
        <w:t>(C) Felony convictions or civil judgements.</w:t>
      </w:r>
    </w:p>
    <w:p>
      <w:pPr>
        <w:pStyle w:val="ListNumber2"/>
        <!--depth 2-->
        <w:numPr>
          <w:ilvl w:val="1"/>
          <w:numId w:val="245"/>
        </w:numPr>
      </w:pPr>
      <w:r>
        <w:t>(D) Security or foreign ownership and control issues.</w:t>
      </w:r>
    </w:p>
    <w:p>
      <w:pPr>
        <w:pStyle w:val="ListNumber"/>
        <!--depth 1-->
        <w:numPr>
          <w:ilvl w:val="0"/>
          <w:numId w:val="244"/>
        </w:numPr>
      </w:pPr>
      <w:r>
        <w:t>(iii) For any of the following actions on space program solicitations or contracts (See AFFARS 5302) follow the procedures at MP5309.190:</w:t>
      </w:r>
    </w:p>
    <w:p>
      <w:pPr>
        <w:pStyle w:val="ListNumber2"/>
        <!--depth 2-->
        <w:numPr>
          <w:ilvl w:val="1"/>
          <w:numId w:val="246"/>
        </w:numPr>
      </w:pPr>
      <w:r>
        <w:t>(A) Soliciting a sole source proposal.</w:t>
      </w:r>
    </w:p>
    <w:p>
      <w:pPr>
        <w:pStyle w:val="ListNumber2"/>
        <!--depth 2-->
        <w:numPr>
          <w:ilvl w:val="1"/>
          <w:numId w:val="246"/>
        </w:numPr>
      </w:pPr>
      <w:r>
        <w:t xml:space="preserve">(B) Entering into discussions (FAR </w:t>
      </w:r>
      <w:r>
        <w:t>15.306</w:t>
      </w:r>
      <w:r>
        <w:t>(d)) (or equivalent activity) or awarding a competitive contract or awarding a sole source contract.</w:t>
      </w:r>
    </w:p>
    <w:p>
      <w:pPr>
        <w:pStyle w:val="ListNumber2"/>
        <!--depth 2-->
        <w:numPr>
          <w:ilvl w:val="1"/>
          <w:numId w:val="246"/>
        </w:numPr>
      </w:pPr>
      <w:r>
        <w:t>(C) Providing consent to subcontract when the subcontract is valued in excess of $3M or 5% of the prime contract value, whichever is lesser.</w:t>
      </w:r>
    </w:p>
    <w:p>
      <w:pPr>
        <w:pStyle w:val="ListNumber2"/>
        <!--depth 2-->
        <w:numPr>
          <w:ilvl w:val="1"/>
          <w:numId w:val="246"/>
        </w:numPr>
      </w:pPr>
      <w:r>
        <w:t>(D) Exercising a contract option.</w:t>
      </w:r>
    </w:p>
    <w:p>
      <w:pPr>
        <w:pStyle w:val="ListNumber2"/>
        <!--depth 2-->
        <w:numPr>
          <w:ilvl w:val="1"/>
          <w:numId w:val="246"/>
        </w:numPr>
      </w:pPr>
      <w:bookmarkStart w:id="420" w:name="_Tocd19e12470"/>
      <w:bookmarkStart w:id="419" w:name="_Refd19e12470"/>
      <w:r>
        <w:t>(E) Executing a contract modification resulting from an engineering change proposal.</w:t>
      </w:r>
      <w:bookmarkEnd w:id="419"/>
      <w:bookmarkEnd w:id="420"/>
    </w:p>
    <!--Topic unique_210-->
    <w:p>
      <w:pPr>
        <w:pStyle w:val="Heading5"/>
      </w:pPr>
      <w:bookmarkStart w:id="421" w:name="_Numd19e12483"/>
      <w:bookmarkStart w:id="422" w:name="_Refd19e12483"/>
      <w:bookmarkStart w:id="423" w:name="_Tocd19e12483"/>
      <w:r>
        <w:t/>
      </w:r>
      <w:r>
        <w:t>5309.104-1</w:t>
      </w:r>
      <w:r>
        <w:t xml:space="preserve"> General Standards</w:t>
      </w:r>
      <w:bookmarkEnd w:id="422"/>
      <w:bookmarkEnd w:id="423"/>
      <w:bookmarkEnd w:id="421"/>
    </w:p>
    <w:p>
      <w:pPr>
        <w:pStyle w:val="BodyText"/>
      </w:pPr>
      <w:r>
        <w:t xml:space="preserve">See the tailorable </w:t>
      </w:r>
      <w:hyperlink r:id="rIdHyperlink252">
        <w:r>
          <w:rPr>
            <w:rStyle w:val="Hyperlink"/>
          </w:rPr>
          <w:t/>
        </w:r>
        <w:r>
          <w:rPr>
            <w:rStyle w:val="Hyperlink"/>
            <w:u w:val="single"/>
          </w:rPr>
          <w:t>Determination and Findings -- Contractor Responsibility</w:t>
        </w:r>
        <w:r>
          <w:rPr>
            <w:rStyle w:val="Hyperlink"/>
          </w:rPr>
          <w:t/>
        </w:r>
      </w:hyperlink>
      <w:r>
        <w:t xml:space="preserve"> template.</w:t>
      </w:r>
    </w:p>
    <!--Topic unique_211-->
    <w:p>
      <w:pPr>
        <w:pStyle w:val="Heading5"/>
      </w:pPr>
      <w:bookmarkStart w:id="424" w:name="_Numd19e12508"/>
      <w:bookmarkStart w:id="425" w:name="_Refd19e12508"/>
      <w:bookmarkStart w:id="426" w:name="_Tocd19e12508"/>
      <w:r>
        <w:t/>
      </w:r>
      <w:r>
        <w:t>5309.105-1</w:t>
      </w:r>
      <w:r>
        <w:t xml:space="preserve"> Obtaining Information</w:t>
      </w:r>
      <w:bookmarkEnd w:id="425"/>
      <w:bookmarkEnd w:id="426"/>
      <w:bookmarkEnd w:id="424"/>
    </w:p>
    <w:p>
      <w:pPr>
        <w:pStyle w:val="ListNumber"/>
        <!--depth 1-->
        <w:numPr>
          <w:ilvl w:val="0"/>
          <w:numId w:val="247"/>
        </w:numPr>
      </w:pPr>
      <w:r>
        <w:t xml:space="preserve">(a)(i) For SMC, prior to performing any of the actions listed in 5309.103(b)(iii), the contracting officer shall determine whether or not the solicitation or contract is a space program solicitation or contract (See AFFARS </w:t>
      </w:r>
      <w:r>
        <w:t xml:space="preserve"> </w:t>
      </w:r>
      <w:r>
        <w:fldChar w:fldCharType="begin"/>
      </w:r>
      <w:r>
        <w:instrText xml:space="preserve"> REF _Numd19e7693 \h </w:instrText>
      </w:r>
      <w:r>
        <w:fldChar w:fldCharType="separate"/>
      </w:r>
      <w:r>
        <w:rPr>
          <w:u w:val="single"/>
        </w:rPr>
        <w:t>5302</w:t>
      </w:r>
      <w:r>
        <w:fldChar w:fldCharType="end"/>
      </w:r>
      <w:r>
        <w:t xml:space="preserve"> </w:t>
      </w:r>
      <w:r>
        <w:t xml:space="preserve">) and verify whether or not the contractor(s), in whole or in part, is listed on the </w:t>
      </w:r>
      <w:hyperlink r:id="rIdHyperlink253">
        <w:r>
          <w:rPr>
            <w:rStyle w:val="Hyperlink"/>
          </w:rPr>
          <w:t/>
        </w:r>
        <w:r>
          <w:rPr>
            <w:rStyle w:val="Hyperlink"/>
            <w:u w:val="single"/>
          </w:rPr>
          <w:t>CRWL</w:t>
        </w:r>
        <w:r>
          <w:rPr>
            <w:rStyle w:val="Hyperlink"/>
          </w:rPr>
          <w:t/>
        </w:r>
      </w:hyperlink>
      <w:r>
        <w:t>. The CRWL includes documentation in support of decision(s) to place the contractor(s) on the CRWL.</w:t>
      </w:r>
    </w:p>
    <w:p>
      <w:pPr>
        <w:pStyle w:val="BodyText"/>
      </w:pPr>
      <w:r>
        <w:t xml:space="preserve">See </w:t>
      </w:r>
      <w:r>
        <w:t xml:space="preserve"> </w:t>
      </w:r>
      <w:r>
        <w:rPr>
          <w:u w:val="single"/>
        </w:rPr>
        <w:t>SMC PGI 5309.105-1</w:t>
      </w:r>
      <w:r>
        <w:t xml:space="preserve"> </w:t>
      </w:r>
      <w:r>
        <w:t>.</w:t>
      </w:r>
    </w:p>
    <!--Topic unique_212-->
    <w:p>
      <w:pPr>
        <w:pStyle w:val="Heading5"/>
      </w:pPr>
      <w:bookmarkStart w:id="427" w:name="_Numd19e12554"/>
      <w:bookmarkStart w:id="428" w:name="_Refd19e12554"/>
      <w:bookmarkStart w:id="429" w:name="_Tocd19e12554"/>
      <w:r>
        <w:t/>
      </w:r>
      <w:r>
        <w:t>5309.105-2</w:t>
      </w:r>
      <w:r>
        <w:t xml:space="preserve"> Determination and Documentation</w:t>
      </w:r>
      <w:bookmarkEnd w:id="428"/>
      <w:bookmarkEnd w:id="429"/>
      <w:bookmarkEnd w:id="427"/>
    </w:p>
    <w:p>
      <w:pPr>
        <w:pStyle w:val="ListNumber"/>
        <!--depth 1-->
        <w:numPr>
          <w:ilvl w:val="0"/>
          <w:numId w:val="248"/>
        </w:numPr>
      </w:pPr>
      <w:r>
        <w:t xml:space="preserve">(a)(1) For SMC space program solicitations and contracts (see AFFARS </w:t>
      </w:r>
      <w:r>
        <w:t xml:space="preserve"> </w:t>
      </w:r>
      <w:r>
        <w:fldChar w:fldCharType="begin"/>
      </w:r>
      <w:r>
        <w:instrText xml:space="preserve"> REF _Numd19e7693 \h </w:instrText>
      </w:r>
      <w:r>
        <w:fldChar w:fldCharType="separate"/>
      </w:r>
      <w:r>
        <w:rPr>
          <w:u w:val="single"/>
        </w:rPr>
        <w:t>5302</w:t>
      </w:r>
      <w:r>
        <w:fldChar w:fldCharType="end"/>
      </w:r>
      <w:r>
        <w:t xml:space="preserve"> </w:t>
      </w:r>
      <w:r>
        <w:t xml:space="preserve">), the contracting officer shall document the determination of responsibility or nonresponsibility using the AFFARS Determination and Findings – Contractor Responsibility template, as </w:t>
      </w:r>
      <w:r>
        <w:t xml:space="preserve"> </w:t>
      </w:r>
      <w:r>
        <w:rPr>
          <w:u w:val="single"/>
        </w:rPr>
        <w:t>tailored for SMC.</w:t>
      </w:r>
      <w:r>
        <w:t xml:space="preserve"> </w:t>
      </w:r>
      <w:r>
        <w:t/>
      </w:r>
    </w:p>
    <w:p>
      <w:pPr>
        <w:pStyle w:val="BodyText"/>
      </w:pPr>
      <w:r>
        <w:t xml:space="preserve">See </w:t>
      </w:r>
      <w:r>
        <w:t xml:space="preserve"> </w:t>
      </w:r>
      <w:r>
        <w:rPr>
          <w:u w:val="single"/>
        </w:rPr>
        <w:t>SMC PGI 5309.105-2</w:t>
      </w:r>
      <w:r>
        <w:t xml:space="preserve"> </w:t>
      </w:r>
      <w:r>
        <w:t>.</w:t>
      </w:r>
    </w:p>
    <!--Topic unique_213-->
    <w:p>
      <w:pPr>
        <w:pStyle w:val="Heading4"/>
      </w:pPr>
      <w:bookmarkStart w:id="430" w:name="_Numd19e12599"/>
      <w:bookmarkStart w:id="431" w:name="_Refd19e12599"/>
      <w:bookmarkStart w:id="432" w:name="_Tocd19e12599"/>
      <w:r>
        <w:t/>
      </w:r>
      <w:r>
        <w:t>SUBPART 5309.2</w:t>
      </w:r>
      <w:r>
        <w:t xml:space="preserve"> — QUALIFICATION REQUIREMENTS</w:t>
      </w:r>
      <w:bookmarkEnd w:id="431"/>
      <w:bookmarkEnd w:id="432"/>
      <w:bookmarkEnd w:id="430"/>
    </w:p>
    <!--Topic unique_214-->
    <w:p>
      <w:pPr>
        <w:pStyle w:val="Heading5"/>
      </w:pPr>
      <w:bookmarkStart w:id="433" w:name="_Numd19e12612"/>
      <w:bookmarkStart w:id="434" w:name="_Refd19e12612"/>
      <w:bookmarkStart w:id="435" w:name="_Tocd19e12612"/>
      <w:r>
        <w:t/>
      </w:r>
      <w:r>
        <w:t>5309.202</w:t>
      </w:r>
      <w:r>
        <w:t xml:space="preserve"> Policy</w:t>
      </w:r>
      <w:bookmarkEnd w:id="434"/>
      <w:bookmarkEnd w:id="435"/>
      <w:bookmarkEnd w:id="433"/>
    </w:p>
    <w:p>
      <w:pPr>
        <w:pStyle w:val="ListNumber"/>
        <!--depth 1-->
        <w:numPr>
          <w:ilvl w:val="0"/>
          <w:numId w:val="249"/>
        </w:numPr>
      </w:pPr>
      <w:r>
        <w:t xml:space="preserve">(a)(1) For the designee referenced in FAR </w:t>
      </w:r>
      <w:r>
        <w:t>9.202</w:t>
      </w:r>
      <w:r>
        <w:t>(a)</w:t>
      </w:r>
      <w:r>
        <w:t xml:space="preserve"> </w:t>
      </w:r>
      <w:r>
        <w:rPr>
          <w:u w:val="single"/>
        </w:rPr>
        <w:t xml:space="preserve">, </w:t>
      </w:r>
      <w:r>
        <w:t xml:space="preserve"> </w:t>
      </w:r>
      <w:r>
        <w:t>see MP5301.601(a)(i).</w:t>
      </w:r>
    </w:p>
    <w:p>
      <w:pPr>
        <w:pStyle w:val="BodyText"/>
      </w:pPr>
      <w:r>
        <w:t xml:space="preserve">See </w:t>
      </w:r>
      <w:r>
        <w:t xml:space="preserve"> </w:t>
      </w:r>
      <w:r>
        <w:rPr>
          <w:u w:val="single"/>
        </w:rPr>
        <w:t>AFMC PGI 5309.202</w:t>
      </w:r>
      <w:r>
        <w:t xml:space="preserve"> </w:t>
      </w:r>
      <w:r>
        <w:t>.</w:t>
      </w:r>
    </w:p>
    <!--Topic unique_215-->
    <w:p>
      <w:pPr>
        <w:pStyle w:val="Heading5"/>
      </w:pPr>
      <w:bookmarkStart w:id="436" w:name="_Numd19e12653"/>
      <w:bookmarkStart w:id="437" w:name="_Refd19e12653"/>
      <w:bookmarkStart w:id="438" w:name="_Tocd19e12653"/>
      <w:r>
        <w:t/>
      </w:r>
      <w:r>
        <w:t>5309.206-1</w:t>
      </w:r>
      <w:r>
        <w:t xml:space="preserve"> General</w:t>
      </w:r>
      <w:bookmarkEnd w:id="437"/>
      <w:bookmarkEnd w:id="438"/>
      <w:bookmarkEnd w:id="436"/>
    </w:p>
    <w:p>
      <w:pPr>
        <w:pStyle w:val="ListNumber"/>
        <!--depth 1-->
        <w:numPr>
          <w:ilvl w:val="0"/>
          <w:numId w:val="250"/>
        </w:numPr>
      </w:pPr>
      <w:r>
        <w:t xml:space="preserve">(b) For the designee referenced in FAR </w:t>
      </w:r>
      <w:r>
        <w:t>9.206-1</w:t>
      </w:r>
      <w:r>
        <w:t>(b)</w:t>
      </w:r>
      <w:r>
        <w:t xml:space="preserve"> </w:t>
      </w:r>
      <w:r>
        <w:rPr>
          <w:u w:val="single"/>
        </w:rPr>
        <w:t xml:space="preserve">, </w:t>
      </w:r>
      <w:r>
        <w:t xml:space="preserve"> </w:t>
      </w:r>
      <w:r>
        <w:t>see MP5301.601(a)(i).</w:t>
      </w:r>
    </w:p>
    <w:p>
      <w:pPr>
        <w:pStyle w:val="ListNumber"/>
        <!--depth 1-->
        <w:numPr>
          <w:ilvl w:val="0"/>
          <w:numId w:val="250"/>
        </w:numPr>
      </w:pPr>
      <w:bookmarkStart w:id="440" w:name="_Tocd19e12677"/>
      <w:bookmarkStart w:id="439" w:name="_Refd19e12677"/>
      <w:r>
        <w:t>(e)(3) Whenever a decision is made not to enforce a qualification requirement, the contracting officer shall request concurrence from the activity that established the requirement.</w:t>
      </w:r>
      <w:bookmarkEnd w:id="439"/>
      <w:bookmarkEnd w:id="440"/>
    </w:p>
    <!--Topic unique_216-->
    <w:p>
      <w:pPr>
        <w:pStyle w:val="Heading5"/>
      </w:pPr>
      <w:bookmarkStart w:id="441" w:name="_Numd19e12688"/>
      <w:bookmarkStart w:id="442" w:name="_Refd19e12688"/>
      <w:bookmarkStart w:id="443" w:name="_Tocd19e12688"/>
      <w:r>
        <w:t/>
      </w:r>
      <w:r>
        <w:t>5309.270-3</w:t>
      </w:r>
      <w:r>
        <w:t xml:space="preserve"> Policy</w:t>
      </w:r>
      <w:bookmarkEnd w:id="442"/>
      <w:bookmarkEnd w:id="443"/>
      <w:bookmarkEnd w:id="441"/>
    </w:p>
    <w:p>
      <w:pPr>
        <w:pStyle w:val="ListNumber"/>
        <!--depth 1-->
        <w:numPr>
          <w:ilvl w:val="0"/>
          <w:numId w:val="251"/>
        </w:numPr>
      </w:pPr>
      <w:r>
        <w:t>(a) See MP5301.601(a)(i).</w:t>
      </w:r>
    </w:p>
    <w:p>
      <w:pPr>
        <w:pStyle w:val="BodyText"/>
      </w:pPr>
      <w:r>
        <w:t xml:space="preserve">See </w:t>
      </w:r>
      <w:r>
        <w:t xml:space="preserve"> </w:t>
      </w:r>
      <w:r>
        <w:rPr>
          <w:u w:val="single"/>
        </w:rPr>
        <w:t>AFMC PGI 5309.303-90</w:t>
      </w:r>
      <w:r>
        <w:t xml:space="preserve"> </w:t>
      </w:r>
      <w:r>
        <w:t>.</w:t>
      </w:r>
    </w:p>
    <!--Topic unique_217-->
    <w:p>
      <w:pPr>
        <w:pStyle w:val="Heading4"/>
      </w:pPr>
      <w:bookmarkStart w:id="444" w:name="_Numd19e12721"/>
      <w:bookmarkStart w:id="445" w:name="_Refd19e12721"/>
      <w:bookmarkStart w:id="446" w:name="_Tocd19e12721"/>
      <w:r>
        <w:t/>
      </w:r>
      <w:r>
        <w:t>SUBPART 5309.4</w:t>
      </w:r>
      <w:r>
        <w:t xml:space="preserve"> — DEBARMENT, SUSPENSION, AND INELIGIBILITY</w:t>
      </w:r>
      <w:bookmarkEnd w:id="445"/>
      <w:bookmarkEnd w:id="446"/>
      <w:bookmarkEnd w:id="444"/>
    </w:p>
    <!--Topic unique_218-->
    <w:p>
      <w:pPr>
        <w:pStyle w:val="Heading5"/>
      </w:pPr>
      <w:bookmarkStart w:id="447" w:name="_Numd19e12734"/>
      <w:bookmarkStart w:id="448" w:name="_Refd19e12734"/>
      <w:bookmarkStart w:id="449" w:name="_Tocd19e12734"/>
      <w:r>
        <w:t/>
      </w:r>
      <w:r>
        <w:t>5309.405</w:t>
      </w:r>
      <w:r>
        <w:t xml:space="preserve"> Effect of Listing</w:t>
      </w:r>
      <w:bookmarkEnd w:id="448"/>
      <w:bookmarkEnd w:id="449"/>
      <w:bookmarkEnd w:id="447"/>
    </w:p>
    <w:p>
      <w:pPr>
        <w:pStyle w:val="ListNumber"/>
        <!--depth 1-->
        <w:numPr>
          <w:ilvl w:val="0"/>
          <w:numId w:val="252"/>
        </w:numPr>
      </w:pPr>
      <w:r>
        <w:t xml:space="preserve">INTERIM CHANGE: See </w:t>
      </w:r>
      <w:hyperlink r:id="rIdHyperlink254">
        <w:r>
          <w:rPr>
            <w:rStyle w:val="Hyperlink"/>
          </w:rPr>
          <w:t/>
        </w:r>
        <w:r>
          <w:rPr>
            <w:rStyle w:val="Hyperlink"/>
            <w:u w:val="single"/>
          </w:rPr>
          <w:t>CPM 19-C-11.</w:t>
        </w:r>
        <w:r>
          <w:rPr>
            <w:rStyle w:val="Hyperlink"/>
          </w:rPr>
          <w:t/>
        </w:r>
      </w:hyperlink>
      <w:r>
        <w:t/>
      </w:r>
    </w:p>
    <w:p>
      <w:pPr>
        <w:pStyle w:val="ListNumber"/>
        <!--depth 1-->
        <w:numPr>
          <w:ilvl w:val="0"/>
          <w:numId w:val="252"/>
        </w:numPr>
      </w:pPr>
      <w:r>
        <w:t xml:space="preserve">(a) The contracting officer must submit a request for a compelling reason exception through their SCO to </w:t>
      </w:r>
      <w:hyperlink r:id="rIdHyperlink255">
        <w:r>
          <w:rPr>
            <w:rStyle w:val="Hyperlink"/>
          </w:rPr>
          <w:t/>
        </w:r>
        <w:r>
          <w:rPr>
            <w:rStyle w:val="Hyperlink"/>
            <w:u w:val="single"/>
          </w:rPr>
          <w:t>SAF/AQC</w:t>
        </w:r>
        <w:r>
          <w:rPr>
            <w:rStyle w:val="Hyperlink"/>
          </w:rPr>
          <w:t/>
        </w:r>
      </w:hyperlink>
      <w:r>
        <w:t xml:space="preserve">, with a copy to </w:t>
      </w:r>
      <w:hyperlink r:id="rIdHyperlink256">
        <w:r>
          <w:rPr>
            <w:rStyle w:val="Hyperlink"/>
          </w:rPr>
          <w:t/>
        </w:r>
        <w:r>
          <w:rPr>
            <w:rStyle w:val="Hyperlink"/>
            <w:u w:val="single"/>
          </w:rPr>
          <w:t>SAF/GCR</w:t>
        </w:r>
        <w:r>
          <w:rPr>
            <w:rStyle w:val="Hyperlink"/>
          </w:rPr>
          <w:t/>
        </w:r>
      </w:hyperlink>
      <w:r>
        <w:t>. The request must include a description of efforts taken to establish alternate sources and the impact if the exception is not granted. SAF/AQC will forward the approved exceptions to GSA.</w:t>
      </w:r>
    </w:p>
    <w:p>
      <w:pPr>
        <w:pStyle w:val="BodyText"/>
      </w:pPr>
      <w:r>
        <w:t xml:space="preserve">See </w:t>
      </w:r>
      <w:r>
        <w:t xml:space="preserve"> </w:t>
      </w:r>
      <w:r>
        <w:rPr>
          <w:u w:val="single"/>
        </w:rPr>
        <w:t>AFMC PGI 5309.405</w:t>
      </w:r>
      <w:r>
        <w:t xml:space="preserve"> </w:t>
      </w:r>
      <w:r>
        <w:t>.</w:t>
      </w:r>
    </w:p>
    <!--Topic unique_219-->
    <w:p>
      <w:pPr>
        <w:pStyle w:val="Heading5"/>
      </w:pPr>
      <w:bookmarkStart w:id="450" w:name="_Numd19e12791"/>
      <w:bookmarkStart w:id="451" w:name="_Refd19e12791"/>
      <w:bookmarkStart w:id="452" w:name="_Tocd19e12791"/>
      <w:r>
        <w:t/>
      </w:r>
      <w:r>
        <w:t>5309.405-1</w:t>
      </w:r>
      <w:r>
        <w:t xml:space="preserve"> Continuation of Current Contracts</w:t>
      </w:r>
      <w:bookmarkEnd w:id="451"/>
      <w:bookmarkEnd w:id="452"/>
      <w:bookmarkEnd w:id="450"/>
    </w:p>
    <w:p>
      <w:pPr>
        <w:pStyle w:val="ListNumber"/>
        <!--depth 1-->
        <w:numPr>
          <w:ilvl w:val="0"/>
          <w:numId w:val="253"/>
        </w:numPr>
      </w:pPr>
      <w:r>
        <w:t xml:space="preserve">INTERIM CHANGE: See </w:t>
      </w:r>
      <w:hyperlink r:id="rIdHyperlink257">
        <w:r>
          <w:rPr>
            <w:rStyle w:val="Hyperlink"/>
          </w:rPr>
          <w:t/>
        </w:r>
        <w:r>
          <w:rPr>
            <w:rStyle w:val="Hyperlink"/>
            <w:u w:val="single"/>
          </w:rPr>
          <w:t>CPM 19-C-11.</w:t>
        </w:r>
        <w:r>
          <w:rPr>
            <w:rStyle w:val="Hyperlink"/>
          </w:rPr>
          <w:t/>
        </w:r>
      </w:hyperlink>
      <w:r>
        <w:t/>
      </w:r>
    </w:p>
    <!--Topic unique_220-->
    <w:p>
      <w:pPr>
        <w:pStyle w:val="Heading5"/>
      </w:pPr>
      <w:bookmarkStart w:id="453" w:name="_Numd19e12820"/>
      <w:bookmarkStart w:id="454" w:name="_Refd19e12820"/>
      <w:bookmarkStart w:id="455" w:name="_Tocd19e12820"/>
      <w:r>
        <w:t/>
      </w:r>
      <w:r>
        <w:t>5309.405-2</w:t>
      </w:r>
      <w:r>
        <w:t xml:space="preserve"> Restrictions on Subcontracting</w:t>
      </w:r>
      <w:bookmarkEnd w:id="454"/>
      <w:bookmarkEnd w:id="455"/>
      <w:bookmarkEnd w:id="453"/>
    </w:p>
    <w:p>
      <w:pPr>
        <w:pStyle w:val="ListNumber"/>
        <!--depth 1-->
        <w:numPr>
          <w:ilvl w:val="0"/>
          <w:numId w:val="254"/>
        </w:numPr>
      </w:pPr>
      <w:r>
        <w:t xml:space="preserve">INTERIM CHANGE: See </w:t>
      </w:r>
      <w:hyperlink r:id="rIdHyperlink258">
        <w:r>
          <w:rPr>
            <w:rStyle w:val="Hyperlink"/>
          </w:rPr>
          <w:t/>
        </w:r>
        <w:r>
          <w:rPr>
            <w:rStyle w:val="Hyperlink"/>
            <w:u w:val="single"/>
          </w:rPr>
          <w:t>CPM 19-C-11.</w:t>
        </w:r>
        <w:r>
          <w:rPr>
            <w:rStyle w:val="Hyperlink"/>
          </w:rPr>
          <w:t/>
        </w:r>
      </w:hyperlink>
      <w:r>
        <w:t/>
      </w:r>
    </w:p>
    <!--Topic unique_221-->
    <w:p>
      <w:pPr>
        <w:pStyle w:val="Heading5"/>
      </w:pPr>
      <w:bookmarkStart w:id="456" w:name="_Numd19e12850"/>
      <w:bookmarkStart w:id="457" w:name="_Refd19e12850"/>
      <w:bookmarkStart w:id="458" w:name="_Tocd19e12850"/>
      <w:r>
        <w:t/>
      </w:r>
      <w:r>
        <w:t>5309.406-3</w:t>
      </w:r>
      <w:r>
        <w:t xml:space="preserve"> Procedures</w:t>
      </w:r>
      <w:bookmarkEnd w:id="457"/>
      <w:bookmarkEnd w:id="458"/>
      <w:bookmarkEnd w:id="456"/>
    </w:p>
    <w:p>
      <w:pPr>
        <w:pStyle w:val="ListNumber"/>
        <!--depth 1-->
        <w:numPr>
          <w:ilvl w:val="0"/>
          <w:numId w:val="255"/>
        </w:numPr>
      </w:pPr>
      <w:r>
        <w:t xml:space="preserve">(a) </w:t>
      </w:r>
      <w:r>
        <w:rPr>
          <w:i/>
        </w:rPr>
        <w:t>Investigation and referral</w:t>
      </w:r>
      <w:r>
        <w:t>.</w:t>
      </w:r>
    </w:p>
    <w:p>
      <w:pPr>
        <w:pStyle w:val="ListNumber3"/>
        <!--depth 3-->
        <w:numPr>
          <w:ilvl w:val="2"/>
          <w:numId w:val="257"/>
        </w:numPr>
      </w:pPr>
      <w:r>
        <w:t xml:space="preserve">(i) The contracting officer or the referring person must promptly notify </w:t>
      </w:r>
      <w:hyperlink r:id="rIdHyperlink259">
        <w:r>
          <w:rPr>
            <w:rStyle w:val="Hyperlink"/>
          </w:rPr>
          <w:t>SAF/GCR</w:t>
        </w:r>
      </w:hyperlink>
      <w:r>
        <w:t>,their SCO, and their designated legal counsel with all known information relating to the following:</w:t>
      </w:r>
    </w:p>
    <w:p>
      <w:pPr>
        <w:pStyle w:val="ListNumber2"/>
        <!--depth 2-->
        <w:numPr>
          <w:ilvl w:val="1"/>
          <w:numId w:val="256"/>
        </w:numPr>
      </w:pPr>
      <w:r>
        <w:t>(1) Any non-responsibility determination.</w:t>
      </w:r>
    </w:p>
    <w:p>
      <w:pPr>
        <w:pStyle w:val="ListNumber2"/>
        <!--depth 2-->
        <w:numPr>
          <w:ilvl w:val="1"/>
          <w:numId w:val="256"/>
        </w:numPr>
      </w:pPr>
      <w:r>
        <w:t>(</w:t>
      </w:r>
      <w:r>
        <w:rPr>
          <w:i/>
        </w:rPr>
        <w:t>2</w:t>
      </w:r>
      <w:r>
        <w:t xml:space="preserve">) Any indictment, conviction, or civil judgment (including those listed on required certifications, or those disclosed in accordance with FAR </w:t>
      </w:r>
      <w:r>
        <w:t>3.1003</w:t>
      </w:r>
      <w:r>
        <w:t xml:space="preserve"> or FAR </w:t>
      </w:r>
      <w:r>
        <w:t>52.203-13</w:t>
      </w:r>
      <w:r>
        <w:t xml:space="preserve"> relating to an offeror’s or contractor’s lack of integrity or business honesty, regardless of whether the indictment, conviction, or civil judgment related to a government contract.</w:t>
      </w:r>
    </w:p>
    <w:p>
      <w:pPr>
        <w:pStyle w:val="ListNumber2"/>
        <!--depth 2-->
        <w:numPr>
          <w:ilvl w:val="1"/>
          <w:numId w:val="256"/>
        </w:numPr>
      </w:pPr>
      <w:r>
        <w:t>(</w:t>
      </w:r>
      <w:r>
        <w:rPr>
          <w:i/>
        </w:rPr>
        <w:t>3</w:t>
      </w:r>
      <w:r>
        <w:t>) Any recommended or final termination for default or for cause.</w:t>
      </w:r>
    </w:p>
    <w:p>
      <w:pPr>
        <w:pStyle w:val="ListNumber2"/>
        <!--depth 2-->
        <w:numPr>
          <w:ilvl w:val="1"/>
          <w:numId w:val="256"/>
        </w:numPr>
      </w:pPr>
      <w:r>
        <w:t>(</w:t>
      </w:r>
      <w:r>
        <w:rPr>
          <w:i/>
        </w:rPr>
        <w:t>4</w:t>
      </w:r>
      <w:r>
        <w:t>) Any recommendation for debarment or suspension.</w:t>
      </w:r>
    </w:p>
    <w:p>
      <w:pPr>
        <w:pStyle w:val="ListNumber2"/>
        <!--depth 2-->
        <w:numPr>
          <w:ilvl w:val="1"/>
          <w:numId w:val="256"/>
        </w:numPr>
      </w:pPr>
      <w:r>
        <w:t>(</w:t>
      </w:r>
      <w:r>
        <w:rPr>
          <w:i/>
        </w:rPr>
        <w:t>5</w:t>
      </w:r>
      <w:r>
        <w:t>) Any debarred or suspended contractor who bids on a Government contract (including those who indicate debarment or suspension on required certifications).</w:t>
      </w:r>
    </w:p>
    <w:p>
      <w:pPr>
        <w:pStyle w:val="ListNumber3"/>
        <!--depth 3-->
        <w:numPr>
          <w:ilvl w:val="2"/>
          <w:numId w:val="258"/>
        </w:numPr>
      </w:pPr>
      <w:r>
        <w:t>(ii) The contracting officer must provide additional information as requested by SAF/GCR.</w:t>
      </w:r>
    </w:p>
    <w:p>
      <w:pPr>
        <w:pStyle w:val="ListNumber"/>
        <!--depth 1-->
        <w:numPr>
          <w:ilvl w:val="0"/>
          <w:numId w:val="255"/>
        </w:numPr>
      </w:pPr>
      <w:r>
        <w:t xml:space="preserve">(b) </w:t>
      </w:r>
      <w:r>
        <w:rPr>
          <w:i/>
        </w:rPr>
        <w:t>Decision-making process</w:t>
      </w:r>
      <w:r>
        <w:t>.</w:t>
      </w:r>
    </w:p>
    <w:p>
      <w:pPr>
        <w:pStyle w:val="ListNumber2"/>
        <!--depth 2-->
        <w:numPr>
          <w:ilvl w:val="1"/>
          <w:numId w:val="259"/>
        </w:numPr>
      </w:pPr>
      <w:bookmarkStart w:id="460" w:name="_Tocd19e12935"/>
      <w:bookmarkStart w:id="459" w:name="_Refd19e12935"/>
      <w:r>
        <w:t>(2) If SAF/GCR determines that a hearing is required, the contracting activity must provide witnesses and other support as requested.</w:t>
      </w:r>
      <w:bookmarkEnd w:id="459"/>
      <w:bookmarkEnd w:id="460"/>
    </w:p>
    <!--Topic unique_222-->
    <w:p>
      <w:pPr>
        <w:pStyle w:val="Heading5"/>
      </w:pPr>
      <w:bookmarkStart w:id="461" w:name="_Numd19e12947"/>
      <w:bookmarkStart w:id="462" w:name="_Refd19e12947"/>
      <w:bookmarkStart w:id="463" w:name="_Tocd19e12947"/>
      <w:r>
        <w:t/>
      </w:r>
      <w:r>
        <w:t>5309.407-3</w:t>
      </w:r>
      <w:r>
        <w:t xml:space="preserve"> Procedures</w:t>
      </w:r>
      <w:bookmarkEnd w:id="462"/>
      <w:bookmarkEnd w:id="463"/>
      <w:bookmarkEnd w:id="461"/>
    </w:p>
    <w:p>
      <w:pPr>
        <w:pStyle w:val="BodyText"/>
      </w:pPr>
      <w:r>
        <w:t xml:space="preserve">The contracting officer must follow the debarment procedures at </w:t>
      </w:r>
      <w:r>
        <w:fldChar w:fldCharType="begin"/>
      </w:r>
      <w:r>
        <w:instrText xml:space="preserve"> REF _Numd19e12850 \h </w:instrText>
      </w:r>
      <w:r>
        <w:fldChar w:fldCharType="separate"/>
      </w:r>
      <w:r>
        <w:rPr>
          <w:u w:val="single"/>
        </w:rPr>
        <w:t>5309.406-3</w:t>
      </w:r>
      <w:r>
        <w:fldChar w:fldCharType="end"/>
      </w:r>
      <w:r>
        <w:t xml:space="preserve"> above for suspensions.</w:t>
      </w:r>
    </w:p>
    <!--Topic unique_223-->
    <w:p>
      <w:pPr>
        <w:pStyle w:val="Heading4"/>
      </w:pPr>
      <w:bookmarkStart w:id="464" w:name="_Numd19e12970"/>
      <w:bookmarkStart w:id="465" w:name="_Refd19e12970"/>
      <w:bookmarkStart w:id="466" w:name="_Tocd19e12970"/>
      <w:r>
        <w:t/>
      </w:r>
      <w:r>
        <w:t>SUBPART 5309.5</w:t>
      </w:r>
      <w:r>
        <w:t xml:space="preserve"> —ORGANIZATIONAL AND CONSULTANT CONFLICTS OF INTEREST</w:t>
      </w:r>
      <w:bookmarkEnd w:id="465"/>
      <w:bookmarkEnd w:id="466"/>
      <w:bookmarkEnd w:id="464"/>
    </w:p>
    <w:p>
      <w:pPr>
        <w:pStyle w:val="BodyText"/>
      </w:pPr>
      <w:r>
        <w:t xml:space="preserve">See </w:t>
      </w:r>
      <w:r>
        <w:t xml:space="preserve"> </w:t>
      </w:r>
      <w:r>
        <w:rPr>
          <w:u w:val="single"/>
        </w:rPr>
        <w:t>SMC PGI 5309.5</w:t>
      </w:r>
      <w:r>
        <w:t xml:space="preserve"> </w:t>
      </w:r>
      <w:r>
        <w:t>.</w:t>
      </w:r>
    </w:p>
    <!--Topic unique_224-->
    <w:p>
      <w:pPr>
        <w:pStyle w:val="Heading5"/>
      </w:pPr>
      <w:bookmarkStart w:id="467" w:name="_Numd19e12994"/>
      <w:bookmarkStart w:id="468" w:name="_Refd19e12994"/>
      <w:bookmarkStart w:id="469" w:name="_Tocd19e12994"/>
      <w:r>
        <w:t/>
      </w:r>
      <w:r>
        <w:t>5309.503</w:t>
      </w:r>
      <w:r>
        <w:t xml:space="preserve"> Waiver</w:t>
      </w:r>
      <w:bookmarkEnd w:id="468"/>
      <w:bookmarkEnd w:id="469"/>
      <w:bookmarkEnd w:id="467"/>
    </w:p>
    <w:p>
      <w:pPr>
        <w:pStyle w:val="BodyText"/>
      </w:pPr>
      <w:r>
        <w:t xml:space="preserve">Forward requests to waive FAR </w:t>
      </w:r>
      <w:r>
        <w:t>9.5</w:t>
      </w:r>
      <w:r>
        <w:t xml:space="preserve"> requirements through the SCO to </w:t>
      </w:r>
      <w:hyperlink r:id="rIdHyperlink260">
        <w:r>
          <w:rPr>
            <w:rStyle w:val="Hyperlink"/>
          </w:rPr>
          <w:t/>
        </w:r>
        <w:r>
          <w:rPr>
            <w:rStyle w:val="Hyperlink"/>
            <w:u w:val="single"/>
          </w:rPr>
          <w:t>SAF/AQC</w:t>
        </w:r>
        <w:r>
          <w:rPr>
            <w:rStyle w:val="Hyperlink"/>
          </w:rPr>
          <w:t/>
        </w:r>
      </w:hyperlink>
      <w:r>
        <w:t xml:space="preserve"> for HCA approval (see MP5301.601(a)(i)).</w:t>
      </w:r>
    </w:p>
    <w:p>
      <w:pPr>
        <w:pStyle w:val="BodyText"/>
      </w:pPr>
      <w:r>
        <w:t xml:space="preserve">See </w:t>
      </w:r>
      <w:r>
        <w:t xml:space="preserve"> </w:t>
      </w:r>
      <w:r>
        <w:rPr>
          <w:u w:val="single"/>
        </w:rPr>
        <w:t>SMC PGI 5309.503</w:t>
      </w:r>
      <w:r>
        <w:t xml:space="preserve"> </w:t>
      </w:r>
      <w:r>
        <w:t>.</w:t>
      </w:r>
    </w:p>
    <!--Topic unique_225-->
    <w:p>
      <w:pPr>
        <w:pStyle w:val="Heading5"/>
      </w:pPr>
      <w:bookmarkStart w:id="470" w:name="_Numd19e13032"/>
      <w:bookmarkStart w:id="471" w:name="_Refd19e13032"/>
      <w:bookmarkStart w:id="472" w:name="_Tocd19e13032"/>
      <w:r>
        <w:t/>
      </w:r>
      <w:r>
        <w:t>5309.504</w:t>
      </w:r>
      <w:r>
        <w:t xml:space="preserve"> Contracting Officer Responsibilities</w:t>
      </w:r>
      <w:bookmarkEnd w:id="471"/>
      <w:bookmarkEnd w:id="472"/>
      <w:bookmarkEnd w:id="470"/>
    </w:p>
    <w:p>
      <w:pPr>
        <w:pStyle w:val="ListNumber"/>
        <!--depth 1-->
        <w:numPr>
          <w:ilvl w:val="0"/>
          <w:numId w:val="260"/>
        </w:numPr>
      </w:pPr>
      <w:r>
        <w:t>(c)</w:t>
      </w:r>
      <w:r>
        <w:rPr>
          <w:b w:val="true"/>
        </w:rPr>
        <w:t xml:space="preserve"> </w:t>
      </w:r>
      <w:r>
        <w:t xml:space="preserve">Forward the approved recommended course of action to the HCA through the SCO to </w:t>
      </w:r>
      <w:hyperlink r:id="rIdHyperlink261">
        <w:r>
          <w:rPr>
            <w:rStyle w:val="Hyperlink"/>
          </w:rPr>
          <w:t/>
        </w:r>
        <w:r>
          <w:rPr>
            <w:rStyle w:val="Hyperlink"/>
            <w:u w:val="single"/>
          </w:rPr>
          <w:t>SAF/AQC</w:t>
        </w:r>
        <w:r>
          <w:rPr>
            <w:rStyle w:val="Hyperlink"/>
          </w:rPr>
          <w:t/>
        </w:r>
      </w:hyperlink>
      <w:r>
        <w:t xml:space="preserve"> for review. Recommendations must include all documentation required by FAR </w:t>
      </w:r>
      <w:r>
        <w:t>9.506</w:t>
      </w:r>
      <w:r>
        <w:t>(b) as an attachment. See MP5301.601(a)(i).</w:t>
      </w:r>
    </w:p>
    <w:p>
      <w:pPr>
        <w:pStyle w:val="BodyText"/>
      </w:pPr>
      <w:r>
        <w:t xml:space="preserve">See </w:t>
      </w:r>
      <w:r>
        <w:t xml:space="preserve"> </w:t>
      </w:r>
      <w:r>
        <w:rPr>
          <w:u w:val="single"/>
        </w:rPr>
        <w:t>SMC PGI 5309.504</w:t>
      </w:r>
      <w:r>
        <w:t xml:space="preserve"> </w:t>
      </w:r>
      <w:r>
        <w:t>.</w:t>
      </w:r>
    </w:p>
    <w:p>
      <w:pPr>
        <w:pStyle w:val="BodyText"/>
      </w:pPr>
      <w:r>
        <w:t xml:space="preserve">See </w:t>
      </w:r>
      <w:r>
        <w:t xml:space="preserve"> </w:t>
      </w:r>
      <w:r>
        <w:rPr>
          <w:u w:val="single"/>
        </w:rPr>
        <w:t>SMC PGI 5309.506</w:t>
      </w:r>
      <w:r>
        <w:t xml:space="preserve"> </w:t>
      </w:r>
      <w:r>
        <w:t>.</w:t>
      </w:r>
    </w:p>
    <!--Topic unique_226-->
    <w:p>
      <w:pPr>
        <w:pStyle w:val="Heading5"/>
      </w:pPr>
      <w:bookmarkStart w:id="473" w:name="_Numd19e13085"/>
      <w:bookmarkStart w:id="474" w:name="_Refd19e13085"/>
      <w:bookmarkStart w:id="475" w:name="_Tocd19e13085"/>
      <w:r>
        <w:t/>
      </w:r>
      <w:r>
        <w:t>5309.507-2</w:t>
      </w:r>
      <w:r>
        <w:t xml:space="preserve"> Solicitation Provisions and Contract Clause</w:t>
      </w:r>
      <w:bookmarkEnd w:id="474"/>
      <w:bookmarkEnd w:id="475"/>
      <w:bookmarkEnd w:id="473"/>
    </w:p>
    <w:p>
      <w:pPr>
        <w:pStyle w:val="ListNumber"/>
        <!--depth 1-->
        <w:numPr>
          <w:ilvl w:val="0"/>
          <w:numId w:val="261"/>
        </w:numPr>
      </w:pPr>
      <w:r>
        <w:t xml:space="preserve">(a) In accordance with FAR </w:t>
      </w:r>
      <w:r>
        <w:t>9.507-2</w:t>
      </w:r>
      <w:r>
        <w:t xml:space="preserve">, insert the clause at AFFARS </w:t>
      </w:r>
      <w:r>
        <w:t xml:space="preserve"> </w:t>
      </w:r>
      <w:r>
        <w:fldChar w:fldCharType="begin"/>
      </w:r>
      <w:r>
        <w:instrText xml:space="preserve"> REF _Numd19e26423 \h </w:instrText>
      </w:r>
      <w:r>
        <w:fldChar w:fldCharType="separate"/>
      </w:r>
      <w:r>
        <w:rPr>
          <w:u w:val="single"/>
        </w:rPr>
        <w:t>5352.209-9000</w:t>
      </w:r>
      <w:r>
        <w:fldChar w:fldCharType="end"/>
      </w:r>
      <w:r>
        <w:t xml:space="preserve"> </w:t>
      </w:r>
      <w:r>
        <w:t xml:space="preserve">, </w:t>
      </w:r>
      <w:r>
        <w:rPr>
          <w:i/>
        </w:rPr>
        <w:t>Organizational Conflict of Interest</w:t>
      </w:r>
      <w:r>
        <w:t xml:space="preserve">, substantially as written, in Section I when the contractor's eligibility for future prime contract or subcontract awards shall be restricted because of services being provided as stated in FAR </w:t>
      </w:r>
      <w:r>
        <w:t>9.505-1</w:t>
      </w:r>
      <w:r>
        <w:t xml:space="preserve"> through -4.</w:t>
      </w:r>
    </w:p>
    <w:p>
      <w:pPr>
        <w:pStyle w:val="ListNumber2"/>
        <!--depth 2-->
        <w:numPr>
          <w:ilvl w:val="1"/>
          <w:numId w:val="262"/>
        </w:numPr>
      </w:pPr>
      <w:r>
        <w:t xml:space="preserve">(1) Insert the basic clause when the contractor will be providing systems engineering and/or technical direction. (See FAR </w:t>
      </w:r>
      <w:r>
        <w:t>9.505-1</w:t>
      </w:r>
      <w:r>
        <w:t>.)</w:t>
      </w:r>
    </w:p>
    <w:p>
      <w:pPr>
        <w:pStyle w:val="ListNumber2"/>
        <!--depth 2-->
        <w:numPr>
          <w:ilvl w:val="1"/>
          <w:numId w:val="262"/>
        </w:numPr>
      </w:pPr>
      <w:bookmarkStart w:id="477" w:name="_Tocd19e13124"/>
      <w:bookmarkStart w:id="476" w:name="_Refd19e13124"/>
      <w:r>
        <w:t xml:space="preserve">(2) Insert the clause with its Alternate I when the contractor will be preparing specifications or work statements. (See FAR </w:t>
      </w:r>
      <w:r>
        <w:t>9.505-2</w:t>
      </w:r>
      <w:r>
        <w:t>.)</w:t>
      </w:r>
      <w:bookmarkEnd w:id="476"/>
      <w:bookmarkEnd w:id="477"/>
    </w:p>
    <w:p>
      <w:pPr>
        <w:pStyle w:val="ListNumber2"/>
        <!--depth 2-->
        <w:numPr>
          <w:ilvl w:val="1"/>
          <w:numId w:val="262"/>
        </w:numPr>
      </w:pPr>
      <w:r>
        <w:t xml:space="preserve">(3) Insert the clause with its Alternate II when the contractor will be providing technical evaluation or advisory and assistance services. (See FAR </w:t>
      </w:r>
      <w:r>
        <w:t>9.505-3</w:t>
      </w:r>
      <w:r>
        <w:t>.)</w:t>
      </w:r>
    </w:p>
    <w:p>
      <w:pPr>
        <w:pStyle w:val="ListNumber2"/>
        <!--depth 2-->
        <w:numPr>
          <w:ilvl w:val="1"/>
          <w:numId w:val="262"/>
        </w:numPr>
      </w:pPr>
      <w:r>
        <w:t xml:space="preserve">(4) Insert the clause with its Alternate III when the contractor will be obtaining access to proprietary information. (See FAR </w:t>
      </w:r>
      <w:r>
        <w:t>9.505-4</w:t>
      </w:r>
      <w:r>
        <w:t>.)</w:t>
      </w:r>
    </w:p>
    <w:p>
      <w:pPr>
        <w:pStyle w:val="ListNumber2"/>
        <!--depth 2-->
        <w:numPr>
          <w:ilvl w:val="1"/>
          <w:numId w:val="262"/>
        </w:numPr>
      </w:pPr>
      <w:r>
        <w:t>(5) Insert the clause with its Alternate IV when the contract is a task ordering contract and when more than one system is supported. The contracting officer may modify Alternate IV to include a list of systems for which task orders may be issued and indicate which organizational conflict of interest provision in paragraph (a)(2) shall apply.</w:t>
      </w:r>
    </w:p>
    <w:p>
      <w:pPr>
        <w:pStyle w:val="ListNumber2"/>
        <!--depth 2-->
        <w:numPr>
          <w:ilvl w:val="1"/>
          <w:numId w:val="262"/>
        </w:numPr>
      </w:pPr>
      <w:r>
        <w:t xml:space="preserve">(6) Insert the clause with its </w:t>
      </w:r>
      <w:r>
        <w:rPr>
          <w:i/>
        </w:rPr>
        <w:t xml:space="preserve">Alternate </w:t>
      </w:r>
      <w:r>
        <w:t xml:space="preserve"> </w:t>
      </w:r>
      <w:r>
        <w:rPr>
          <w:i/>
        </w:rPr>
        <w:t xml:space="preserve">V </w:t>
      </w:r>
      <w:r>
        <w:t>when the contract provides for delivery orders. The contracting officer shall indicate in each delivery order which organizational conflict of interest provision in paragraph (a)(2) shall apply.</w:t>
      </w:r>
    </w:p>
    <w:p>
      <w:pPr>
        <w:pStyle w:val="ListNumber2"/>
        <!--depth 2-->
        <w:numPr>
          <w:ilvl w:val="1"/>
          <w:numId w:val="262"/>
        </w:numPr>
      </w:pPr>
      <w:r>
        <w:t xml:space="preserve">(7) Insert </w:t>
      </w:r>
      <w:r>
        <w:rPr>
          <w:i/>
        </w:rPr>
        <w:t>Alternate</w:t>
      </w:r>
      <w:r>
        <w:t xml:space="preserve"> </w:t>
      </w:r>
      <w:r>
        <w:rPr>
          <w:i/>
        </w:rPr>
        <w:t xml:space="preserve"> </w:t>
      </w:r>
      <w:r>
        <w:t xml:space="preserve"> </w:t>
      </w:r>
      <w:r>
        <w:rPr>
          <w:i/>
        </w:rPr>
        <w:t>VI</w:t>
      </w:r>
      <w:r>
        <w:t xml:space="preserve"> </w:t>
      </w:r>
      <w:r>
        <w:rPr>
          <w:i/>
        </w:rPr>
        <w:t xml:space="preserve"> </w:t>
      </w:r>
      <w:r>
        <w:t>when it is necessary to have the restrictions of this clause included in all or some subcontracts, teaming arrangements, and other agencies calling for performance of work related to the contract.</w:t>
      </w:r>
    </w:p>
    <w:p>
      <w:pPr>
        <w:pStyle w:val="ListNumber"/>
        <!--depth 1-->
        <w:numPr>
          <w:ilvl w:val="0"/>
          <w:numId w:val="261"/>
        </w:numPr>
      </w:pPr>
      <w:bookmarkStart w:id="479" w:name="_Tocd19e13177"/>
      <w:bookmarkStart w:id="478" w:name="_Refd19e13177"/>
      <w:r>
        <w:t xml:space="preserve">(b) As prescribed in FAR </w:t>
      </w:r>
      <w:r>
        <w:t>9.507-1</w:t>
      </w:r>
      <w:r>
        <w:t xml:space="preserve">, insert in Section L the provision at AFFARS </w:t>
      </w:r>
      <w:r>
        <w:t xml:space="preserve"> </w:t>
      </w:r>
      <w:r>
        <w:fldChar w:fldCharType="begin"/>
      </w:r>
      <w:r>
        <w:instrText xml:space="preserve"> REF _Numd19e26621 \h </w:instrText>
      </w:r>
      <w:r>
        <w:fldChar w:fldCharType="separate"/>
      </w:r>
      <w:r>
        <w:rPr>
          <w:u w:val="single"/>
        </w:rPr>
        <w:t>5352.209-9001</w:t>
      </w:r>
      <w:r>
        <w:fldChar w:fldCharType="end"/>
      </w:r>
      <w:r>
        <w:t xml:space="preserve"> </w:t>
      </w:r>
      <w:r>
        <w:t xml:space="preserve">, </w:t>
      </w:r>
      <w:r>
        <w:rPr>
          <w:i/>
        </w:rPr>
        <w:t xml:space="preserve">Potential Organizational Conflict of </w:t>
      </w:r>
      <w:r>
        <w:t xml:space="preserve"> </w:t>
      </w:r>
      <w:r>
        <w:rPr>
          <w:i/>
        </w:rPr>
        <w:t>lnterest</w:t>
      </w:r>
      <w:r>
        <w:t>, substantially as written.</w:t>
      </w:r>
      <w:bookmarkEnd w:id="478"/>
      <w:bookmarkEnd w:id="479"/>
    </w:p>
    <!--Topic unique_227-->
    <w:p>
      <w:pPr>
        <w:pStyle w:val="Heading5"/>
      </w:pPr>
      <w:bookmarkStart w:id="480" w:name="_Numd19e13205"/>
      <w:bookmarkStart w:id="481" w:name="_Refd19e13205"/>
      <w:bookmarkStart w:id="482" w:name="_Tocd19e13205"/>
      <w:r>
        <w:t/>
      </w:r>
      <w:r>
        <w:t>5309.571-7</w:t>
      </w:r>
      <w:r>
        <w:t xml:space="preserve"> Systems Engineering and Technical Assistance Contracts</w:t>
      </w:r>
      <w:bookmarkEnd w:id="481"/>
      <w:bookmarkEnd w:id="482"/>
      <w:bookmarkEnd w:id="480"/>
    </w:p>
    <w:p>
      <w:pPr>
        <w:pStyle w:val="ListNumber"/>
        <!--depth 1-->
        <w:numPr>
          <w:ilvl w:val="0"/>
          <w:numId w:val="263"/>
        </w:numPr>
      </w:pPr>
      <w:r>
        <w:t>(c)(1) See MP5301.601(a)(i).</w:t>
      </w:r>
    </w:p>
    <!--Topic unique_240-->
    <w:p>
      <w:pPr>
        <w:pStyle w:val="Heading3"/>
      </w:pPr>
      <w:bookmarkStart w:id="483" w:name="_Numd19e13223"/>
      <w:bookmarkStart w:id="484" w:name="_Refd19e13223"/>
      <w:bookmarkStart w:id="485" w:name="_Tocd19e13223"/>
      <w:r>
        <w:t/>
      </w:r>
      <w:r>
        <w:t>PART 5310</w:t>
      </w:r>
      <w:r>
        <w:t xml:space="preserve"> — Market Research</w:t>
      </w:r>
      <w:bookmarkEnd w:id="484"/>
      <w:bookmarkEnd w:id="485"/>
      <w:bookmarkEnd w:id="483"/>
    </w:p>
    <w:p>
      <w:pPr>
        <w:pStyle w:val="ListBullet"/>
        <!--depth 1-->
        <w:numPr>
          <w:ilvl w:val="0"/>
          <w:numId w:val="264"/>
        </w:numPr>
      </w:pPr>
      <w:r>
        <w:t/>
      </w:r>
      <w:r>
        <w:fldChar w:fldCharType="begin"/>
      </w:r>
      <w:r>
        <w:instrText xml:space="preserve"> REF _Numd19e13252 \h </w:instrText>
      </w:r>
      <w:r>
        <w:fldChar w:fldCharType="separate"/>
      </w:r>
      <w:r>
        <w:rPr>
          <w:u w:val="single"/>
        </w:rPr>
        <w:t>5310.002 Procedures</w:t>
      </w:r>
      <w:r>
        <w:fldChar w:fldCharType="end"/>
      </w:r>
      <w:r>
        <w:t/>
      </w:r>
    </w:p>
    <!--Topic unique_241-->
    <w:p>
      <w:pPr>
        <w:pStyle w:val="Heading4"/>
      </w:pPr>
      <w:bookmarkStart w:id="486" w:name="_Numd19e13252"/>
      <w:bookmarkStart w:id="487" w:name="_Refd19e13252"/>
      <w:bookmarkStart w:id="488" w:name="_Tocd19e13252"/>
      <w:r>
        <w:t/>
      </w:r>
      <w:r>
        <w:t>5310.002</w:t>
      </w:r>
      <w:r>
        <w:t xml:space="preserve"> Procedures</w:t>
      </w:r>
      <w:bookmarkEnd w:id="487"/>
      <w:bookmarkEnd w:id="488"/>
      <w:bookmarkEnd w:id="486"/>
    </w:p>
    <w:p>
      <w:pPr>
        <w:pStyle w:val="BodyText"/>
      </w:pPr>
      <w:r>
        <w:t xml:space="preserve">See the tailorable </w:t>
      </w:r>
      <w:hyperlink r:id="rIdHyperlink262">
        <w:r>
          <w:rPr>
            <w:rStyle w:val="Hyperlink"/>
          </w:rPr>
          <w:t/>
        </w:r>
        <w:r>
          <w:rPr>
            <w:rStyle w:val="Hyperlink"/>
            <w:u w:val="single"/>
          </w:rPr>
          <w:t>Product/Service Market Research Report</w:t>
        </w:r>
        <w:r>
          <w:rPr>
            <w:rStyle w:val="Hyperlink"/>
          </w:rPr>
          <w:t/>
        </w:r>
      </w:hyperlink>
      <w:r>
        <w:t xml:space="preserve"> template.</w:t>
      </w:r>
    </w:p>
    <!--Topic unique_243-->
    <w:p>
      <w:pPr>
        <w:pStyle w:val="Heading3"/>
      </w:pPr>
      <w:bookmarkStart w:id="489" w:name="_Numd19e13272"/>
      <w:bookmarkStart w:id="490" w:name="_Refd19e13272"/>
      <w:bookmarkStart w:id="491" w:name="_Tocd19e13272"/>
      <w:r>
        <w:t/>
      </w:r>
      <w:r>
        <w:t>PART 5311</w:t>
      </w:r>
      <w:r>
        <w:t xml:space="preserve"> — Describing Agency Needs</w:t>
      </w:r>
      <w:bookmarkEnd w:id="490"/>
      <w:bookmarkEnd w:id="491"/>
      <w:bookmarkEnd w:id="489"/>
    </w:p>
    <w:p>
      <w:pPr>
        <w:pStyle w:val="BodyText"/>
      </w:pPr>
      <w:r>
        <w:t xml:space="preserve">INTERIM CHANGE: See </w:t>
      </w:r>
      <w:hyperlink r:id="rIdHyperlink263">
        <w:r>
          <w:rPr>
            <w:rStyle w:val="Hyperlink"/>
          </w:rPr>
          <w:t/>
        </w:r>
        <w:r>
          <w:rPr>
            <w:rStyle w:val="Hyperlink"/>
            <w:u w:val="single"/>
          </w:rPr>
          <w:t>CPM 19-C-11</w:t>
        </w:r>
        <w:r>
          <w:rPr>
            <w:rStyle w:val="Hyperlink"/>
          </w:rPr>
          <w:t/>
        </w:r>
      </w:hyperlink>
      <w:r>
        <w:t>.</w:t>
      </w:r>
    </w:p>
    <w:p>
      <w:pPr>
        <w:pStyle w:val="ListBullet"/>
        <!--depth 1-->
        <w:numPr>
          <w:ilvl w:val="0"/>
          <w:numId w:val="265"/>
        </w:numPr>
      </w:pPr>
      <w:r>
        <w:t/>
      </w:r>
      <w:r>
        <w:fldChar w:fldCharType="begin"/>
      </w:r>
      <w:r>
        <w:instrText xml:space="preserve"> REF _Numd19e13380 \h </w:instrText>
      </w:r>
      <w:r>
        <w:fldChar w:fldCharType="separate"/>
      </w:r>
      <w:r>
        <w:rPr>
          <w:u w:val="single"/>
        </w:rPr>
        <w:t>SUBPART 5311.1 — SELECTING AND DEVELOPING REQUIREMENT DOCUMENTS</w:t>
      </w:r>
      <w:r>
        <w:fldChar w:fldCharType="end"/>
      </w:r>
      <w:r>
        <w:t/>
      </w:r>
    </w:p>
    <w:p>
      <w:pPr>
        <w:pStyle w:val="ListBullet2"/>
        <!--depth 2-->
        <w:numPr>
          <w:ilvl w:val="1"/>
          <w:numId w:val="266"/>
        </w:numPr>
      </w:pPr>
      <w:r>
        <w:t/>
      </w:r>
      <w:r>
        <w:fldChar w:fldCharType="begin"/>
      </w:r>
      <w:r>
        <w:instrText xml:space="preserve"> REF _Numd19e13393 \h </w:instrText>
      </w:r>
      <w:r>
        <w:fldChar w:fldCharType="separate"/>
      </w:r>
      <w:r>
        <w:rPr>
          <w:u w:val="single"/>
        </w:rPr>
        <w:t>5311.103 Market Acceptance</w:t>
      </w:r>
      <w:r>
        <w:fldChar w:fldCharType="end"/>
      </w:r>
      <w:r>
        <w:t/>
      </w:r>
    </w:p>
    <w:p>
      <w:pPr>
        <w:pStyle w:val="ListBullet"/>
        <!--depth 1-->
        <w:numPr>
          <w:ilvl w:val="0"/>
          <w:numId w:val="265"/>
        </w:numPr>
      </w:pPr>
      <w:r>
        <w:t/>
      </w:r>
      <w:r>
        <w:fldChar w:fldCharType="begin"/>
      </w:r>
      <w:r>
        <w:instrText xml:space="preserve"> REF _Numd19e13416 \h </w:instrText>
      </w:r>
      <w:r>
        <w:fldChar w:fldCharType="separate"/>
      </w:r>
      <w:r>
        <w:rPr>
          <w:u w:val="single"/>
        </w:rPr>
        <w:t>SUBPART 5311.2 — USING AND MAINTAINING REQUIREMENTS DOCUMENTS</w:t>
      </w:r>
      <w:r>
        <w:fldChar w:fldCharType="end"/>
      </w:r>
      <w:r>
        <w:t/>
      </w:r>
    </w:p>
    <w:p>
      <w:pPr>
        <w:pStyle w:val="ListBullet2"/>
        <!--depth 2-->
        <w:numPr>
          <w:ilvl w:val="1"/>
          <w:numId w:val="267"/>
        </w:numPr>
      </w:pPr>
      <w:r>
        <w:t/>
      </w:r>
      <w:r>
        <w:t/>
      </w:r>
    </w:p>
    <w:p>
      <w:pPr>
        <w:pStyle w:val="ListBullet2"/>
        <!--depth 2-->
        <w:numPr>
          <w:ilvl w:val="1"/>
          <w:numId w:val="267"/>
        </w:numPr>
      </w:pPr>
      <w:r>
        <w:t/>
      </w:r>
      <w:r>
        <w:fldChar w:fldCharType="begin"/>
      </w:r>
      <w:r>
        <w:instrText xml:space="preserve"> REF _Numd19e13431 \h </w:instrText>
      </w:r>
      <w:r>
        <w:fldChar w:fldCharType="separate"/>
      </w:r>
      <w:r>
        <w:rPr>
          <w:u w:val="single"/>
        </w:rPr>
        <w:t>5311.274-2 Policy for unique item identification</w:t>
      </w:r>
      <w:r>
        <w:fldChar w:fldCharType="end"/>
      </w:r>
      <w:r>
        <w:t/>
      </w:r>
    </w:p>
    <w:p>
      <w:pPr>
        <w:pStyle w:val="ListBullet"/>
        <!--depth 1-->
        <w:numPr>
          <w:ilvl w:val="0"/>
          <w:numId w:val="265"/>
        </w:numPr>
      </w:pPr>
      <w:r>
        <w:t/>
      </w:r>
      <w:r>
        <w:fldChar w:fldCharType="begin"/>
      </w:r>
      <w:r>
        <w:instrText xml:space="preserve"> REF _Numd19e13479 \h </w:instrText>
      </w:r>
      <w:r>
        <w:fldChar w:fldCharType="separate"/>
      </w:r>
      <w:r>
        <w:rPr>
          <w:u w:val="single"/>
        </w:rPr>
        <w:t>SUBPART 5311.5 — LIQUIDATED DAMAGES</w:t>
      </w:r>
      <w:r>
        <w:fldChar w:fldCharType="end"/>
      </w:r>
      <w:r>
        <w:t/>
      </w:r>
    </w:p>
    <w:p>
      <w:pPr>
        <w:pStyle w:val="ListBullet2"/>
        <!--depth 2-->
        <w:numPr>
          <w:ilvl w:val="1"/>
          <w:numId w:val="268"/>
        </w:numPr>
      </w:pPr>
      <w:r>
        <w:t/>
      </w:r>
      <w:r>
        <w:fldChar w:fldCharType="begin"/>
      </w:r>
      <w:r>
        <w:instrText xml:space="preserve"> REF _Numd19e13492 \h </w:instrText>
      </w:r>
      <w:r>
        <w:fldChar w:fldCharType="separate"/>
      </w:r>
      <w:r>
        <w:rPr>
          <w:u w:val="single"/>
        </w:rPr>
        <w:t>5311.501 Policy</w:t>
      </w:r>
      <w:r>
        <w:fldChar w:fldCharType="end"/>
      </w:r>
      <w:r>
        <w:t/>
      </w:r>
    </w:p>
    <w:p>
      <w:pPr>
        <w:pStyle w:val="ListBullet"/>
        <!--depth 1-->
        <w:numPr>
          <w:ilvl w:val="0"/>
          <w:numId w:val="265"/>
        </w:numPr>
      </w:pPr>
      <w:r>
        <w:t/>
      </w:r>
      <w:r>
        <w:fldChar w:fldCharType="begin"/>
      </w:r>
      <w:r>
        <w:instrText xml:space="preserve"> REF _Numd19e13522 \h </w:instrText>
      </w:r>
      <w:r>
        <w:fldChar w:fldCharType="separate"/>
      </w:r>
      <w:r>
        <w:rPr>
          <w:u w:val="single"/>
        </w:rPr>
        <w:t>SUBPART 5311.6 — PRIORITIES AND ALLOCATIONS</w:t>
      </w:r>
      <w:r>
        <w:fldChar w:fldCharType="end"/>
      </w:r>
      <w:r>
        <w:t/>
      </w:r>
    </w:p>
    <w:p>
      <w:pPr>
        <w:pStyle w:val="ListBullet2"/>
        <!--depth 2-->
        <w:numPr>
          <w:ilvl w:val="1"/>
          <w:numId w:val="269"/>
        </w:numPr>
      </w:pPr>
      <w:r>
        <w:t/>
      </w:r>
      <w:r>
        <w:fldChar w:fldCharType="begin"/>
      </w:r>
      <w:r>
        <w:instrText xml:space="preserve"> REF _Numd19e13535 \h </w:instrText>
      </w:r>
      <w:r>
        <w:fldChar w:fldCharType="separate"/>
      </w:r>
      <w:r>
        <w:rPr>
          <w:u w:val="single"/>
        </w:rPr>
        <w:t>5311.603 Procedures</w:t>
      </w:r>
      <w:r>
        <w:fldChar w:fldCharType="end"/>
      </w:r>
      <w:r>
        <w:t/>
      </w:r>
    </w:p>
    <!--Topic unique_244-->
    <w:p>
      <w:pPr>
        <w:pStyle w:val="Heading4"/>
      </w:pPr>
      <w:bookmarkStart w:id="492" w:name="_Numd19e13380"/>
      <w:bookmarkStart w:id="493" w:name="_Refd19e13380"/>
      <w:bookmarkStart w:id="494" w:name="_Tocd19e13380"/>
      <w:r>
        <w:t/>
      </w:r>
      <w:r>
        <w:t>SUBPART 5311.1</w:t>
      </w:r>
      <w:r>
        <w:t xml:space="preserve"> — SELECTING AND DEVELOPING REQUIREMENT DOCUMENTS</w:t>
      </w:r>
      <w:bookmarkEnd w:id="493"/>
      <w:bookmarkEnd w:id="494"/>
      <w:bookmarkEnd w:id="492"/>
    </w:p>
    <!--Topic unique_245-->
    <w:p>
      <w:pPr>
        <w:pStyle w:val="Heading5"/>
      </w:pPr>
      <w:bookmarkStart w:id="495" w:name="_Numd19e13393"/>
      <w:bookmarkStart w:id="496" w:name="_Refd19e13393"/>
      <w:bookmarkStart w:id="497" w:name="_Tocd19e13393"/>
      <w:r>
        <w:t/>
      </w:r>
      <w:r>
        <w:t>5311.103</w:t>
      </w:r>
      <w:r>
        <w:t xml:space="preserve"> Market Acceptance</w:t>
      </w:r>
      <w:bookmarkEnd w:id="496"/>
      <w:bookmarkEnd w:id="497"/>
      <w:bookmarkEnd w:id="495"/>
    </w:p>
    <w:p>
      <w:pPr>
        <w:pStyle w:val="ListNumber"/>
        <!--depth 1-->
        <w:numPr>
          <w:ilvl w:val="0"/>
          <w:numId w:val="270"/>
        </w:numPr>
      </w:pPr>
      <w:bookmarkStart w:id="499" w:name="_Tocd19e13404"/>
      <w:bookmarkStart w:id="498" w:name="_Refd19e13404"/>
      <w:r>
        <w:t>(a) The contracting officer is delegated this authority.</w:t>
      </w:r>
      <w:bookmarkEnd w:id="498"/>
      <w:bookmarkEnd w:id="499"/>
    </w:p>
    <!--Topic unique_246-->
    <w:p>
      <w:pPr>
        <w:pStyle w:val="Heading4"/>
      </w:pPr>
      <w:bookmarkStart w:id="500" w:name="_Numd19e13416"/>
      <w:bookmarkStart w:id="501" w:name="_Refd19e13416"/>
      <w:bookmarkStart w:id="502" w:name="_Tocd19e13416"/>
      <w:r>
        <w:t/>
      </w:r>
      <w:r>
        <w:t>SUBPART 5311.2</w:t>
      </w:r>
      <w:r>
        <w:t xml:space="preserve"> — USING AND MAINTAINING REQUIREMENTS DOCUMENTS</w:t>
      </w:r>
      <w:bookmarkEnd w:id="501"/>
      <w:bookmarkEnd w:id="502"/>
      <w:bookmarkEnd w:id="500"/>
    </w:p>
    <!--Topic unique_248-->
    <w:p>
      <w:pPr>
        <w:pStyle w:val="Heading5"/>
      </w:pPr>
      <w:bookmarkStart w:id="503" w:name="_Numd19e13431"/>
      <w:bookmarkStart w:id="504" w:name="_Refd19e13431"/>
      <w:bookmarkStart w:id="505" w:name="_Tocd19e13431"/>
      <w:r>
        <w:t/>
      </w:r>
      <w:r>
        <w:t>5311.274-2</w:t>
      </w:r>
      <w:r>
        <w:t xml:space="preserve"> Policy for unique item identification</w:t>
      </w:r>
      <w:bookmarkEnd w:id="504"/>
      <w:bookmarkEnd w:id="505"/>
      <w:bookmarkEnd w:id="503"/>
    </w:p>
    <w:p>
      <w:pPr>
        <w:pStyle w:val="ListNumber"/>
        <!--depth 1-->
        <w:numPr>
          <w:ilvl w:val="0"/>
          <w:numId w:val="271"/>
        </w:numPr>
      </w:pPr>
      <w:r>
        <w:t>(b)(1) See MP5301.601(a)(i).</w:t>
      </w:r>
    </w:p>
    <w:p>
      <w:pPr>
        <w:pStyle w:val="ListNumber"/>
        <!--depth 1-->
        <w:numPr>
          <w:ilvl w:val="0"/>
          <w:numId w:val="271"/>
        </w:numPr>
      </w:pPr>
      <w:r>
        <w:t xml:space="preserve">(b)(2)(i)(A) INTERIM CHANGE: See </w:t>
      </w:r>
      <w:hyperlink r:id="rIdHyperlink264">
        <w:r>
          <w:rPr>
            <w:rStyle w:val="Hyperlink"/>
          </w:rPr>
          <w:t/>
        </w:r>
        <w:r>
          <w:rPr>
            <w:rStyle w:val="Hyperlink"/>
            <w:u w:val="single"/>
          </w:rPr>
          <w:t>CPM 19-C-11.</w:t>
        </w:r>
        <w:r>
          <w:rPr>
            <w:rStyle w:val="Hyperlink"/>
          </w:rPr>
          <w:t/>
        </w:r>
      </w:hyperlink>
      <w:r>
        <w:t/>
      </w:r>
    </w:p>
    <w:p>
      <w:pPr>
        <w:pStyle w:val="ListNumber"/>
        <!--depth 1-->
        <w:numPr>
          <w:ilvl w:val="0"/>
          <w:numId w:val="271"/>
        </w:numPr>
      </w:pPr>
      <w:r>
        <w:t>(b)(2)(i)(B) See MP5301.601(a)(i).</w:t>
      </w:r>
    </w:p>
    <w:p>
      <w:pPr>
        <w:pStyle w:val="BodyText"/>
      </w:pPr>
      <w:r>
        <w:t xml:space="preserve">See </w:t>
      </w:r>
      <w:r>
        <w:t xml:space="preserve"> </w:t>
      </w:r>
      <w:r>
        <w:rPr>
          <w:u w:val="single"/>
        </w:rPr>
        <w:t>AFMC PGI 5311.304-90</w:t>
      </w:r>
      <w:r>
        <w:t xml:space="preserve"> </w:t>
      </w:r>
      <w:r>
        <w:t/>
      </w:r>
    </w:p>
    <!--Topic unique_249-->
    <w:p>
      <w:pPr>
        <w:pStyle w:val="Heading4"/>
      </w:pPr>
      <w:bookmarkStart w:id="506" w:name="_Numd19e13479"/>
      <w:bookmarkStart w:id="507" w:name="_Refd19e13479"/>
      <w:bookmarkStart w:id="508" w:name="_Tocd19e13479"/>
      <w:r>
        <w:t/>
      </w:r>
      <w:r>
        <w:t>SUBPART 5311.5</w:t>
      </w:r>
      <w:r>
        <w:t xml:space="preserve"> — LIQUIDATED DAMAGES</w:t>
      </w:r>
      <w:bookmarkEnd w:id="507"/>
      <w:bookmarkEnd w:id="508"/>
      <w:bookmarkEnd w:id="506"/>
    </w:p>
    <!--Topic unique_250-->
    <w:p>
      <w:pPr>
        <w:pStyle w:val="Heading5"/>
      </w:pPr>
      <w:bookmarkStart w:id="509" w:name="_Numd19e13492"/>
      <w:bookmarkStart w:id="510" w:name="_Refd19e13492"/>
      <w:bookmarkStart w:id="511" w:name="_Tocd19e13492"/>
      <w:r>
        <w:t/>
      </w:r>
      <w:r>
        <w:t>5311.501</w:t>
      </w:r>
      <w:r>
        <w:t xml:space="preserve"> Policy</w:t>
      </w:r>
      <w:bookmarkEnd w:id="510"/>
      <w:bookmarkEnd w:id="511"/>
      <w:bookmarkEnd w:id="509"/>
    </w:p>
    <w:p>
      <w:pPr>
        <w:pStyle w:val="ListNumber"/>
        <!--depth 1-->
        <w:numPr>
          <w:ilvl w:val="0"/>
          <w:numId w:val="272"/>
        </w:numPr>
      </w:pPr>
      <w:r>
        <w:t xml:space="preserve">(d) INTERIM CHANGE: See </w:t>
      </w:r>
      <w:hyperlink r:id="rIdHyperlink265">
        <w:r>
          <w:rPr>
            <w:rStyle w:val="Hyperlink"/>
          </w:rPr>
          <w:t/>
        </w:r>
        <w:r>
          <w:rPr>
            <w:rStyle w:val="Hyperlink"/>
            <w:u w:val="single"/>
          </w:rPr>
          <w:t>CPM 19-C-11.</w:t>
        </w:r>
        <w:r>
          <w:rPr>
            <w:rStyle w:val="Hyperlink"/>
          </w:rPr>
          <w:t/>
        </w:r>
      </w:hyperlink>
      <w:r>
        <w:t/>
      </w:r>
    </w:p>
    <!--Topic unique_251-->
    <w:p>
      <w:pPr>
        <w:pStyle w:val="Heading4"/>
      </w:pPr>
      <w:bookmarkStart w:id="512" w:name="_Numd19e13522"/>
      <w:bookmarkStart w:id="513" w:name="_Refd19e13522"/>
      <w:bookmarkStart w:id="514" w:name="_Tocd19e13522"/>
      <w:r>
        <w:t/>
      </w:r>
      <w:r>
        <w:t>SUBPART 5311.6</w:t>
      </w:r>
      <w:r>
        <w:t xml:space="preserve"> — PRIORITIES AND ALLOCATIONS</w:t>
      </w:r>
      <w:bookmarkEnd w:id="513"/>
      <w:bookmarkEnd w:id="514"/>
      <w:bookmarkEnd w:id="512"/>
    </w:p>
    <!--Topic unique_252-->
    <w:p>
      <w:pPr>
        <w:pStyle w:val="Heading5"/>
      </w:pPr>
      <w:bookmarkStart w:id="515" w:name="_Numd19e13535"/>
      <w:bookmarkStart w:id="516" w:name="_Refd19e13535"/>
      <w:bookmarkStart w:id="517" w:name="_Tocd19e13535"/>
      <w:r>
        <w:t/>
      </w:r>
      <w:r>
        <w:t>5311.603</w:t>
      </w:r>
      <w:r>
        <w:t xml:space="preserve"> Procedures</w:t>
      </w:r>
      <w:bookmarkEnd w:id="516"/>
      <w:bookmarkEnd w:id="517"/>
      <w:bookmarkEnd w:id="515"/>
    </w:p>
    <w:p>
      <w:pPr>
        <w:pStyle w:val="BodyText"/>
      </w:pPr>
      <w:r>
        <w:t xml:space="preserve">Air Force procedures associated with the Defense Priorities and Allocations System (DPAS) are established in </w:t>
      </w:r>
      <w:hyperlink r:id="rIdHyperlink266">
        <w:r>
          <w:rPr>
            <w:rStyle w:val="Hyperlink"/>
          </w:rPr>
          <w:t/>
        </w:r>
        <w:r>
          <w:rPr>
            <w:rStyle w:val="Hyperlink"/>
            <w:u w:val="single"/>
          </w:rPr>
          <w:t>AFI 63-141</w:t>
        </w:r>
        <w:r>
          <w:rPr>
            <w:rStyle w:val="Hyperlink"/>
          </w:rPr>
          <w:t/>
        </w:r>
      </w:hyperlink>
      <w:r>
        <w:t xml:space="preserve">, </w:t>
      </w:r>
      <w:r>
        <w:rPr>
          <w:i/>
        </w:rPr>
        <w:t xml:space="preserve">Defense Production Act </w:t>
      </w:r>
      <w:r>
        <w:t xml:space="preserve"> </w:t>
      </w:r>
      <w:r>
        <w:rPr>
          <w:i/>
        </w:rPr>
        <w:t>Programs.</w:t>
      </w:r>
      <w:r>
        <w:t/>
      </w:r>
    </w:p>
    <!--Topic unique_255-->
    <w:p>
      <w:pPr>
        <w:pStyle w:val="Heading3"/>
      </w:pPr>
      <w:bookmarkStart w:id="518" w:name="_Numd19e13562"/>
      <w:bookmarkStart w:id="519" w:name="_Refd19e13562"/>
      <w:bookmarkStart w:id="520" w:name="_Tocd19e13562"/>
      <w:r>
        <w:t/>
      </w:r>
      <w:r>
        <w:t>PART 5312</w:t>
      </w:r>
      <w:r>
        <w:t xml:space="preserve"> — Acquisition of Commercial Items</w:t>
      </w:r>
      <w:bookmarkEnd w:id="519"/>
      <w:bookmarkEnd w:id="520"/>
      <w:bookmarkEnd w:id="518"/>
    </w:p>
    <w:p>
      <w:pPr>
        <w:pStyle w:val="BodyText"/>
      </w:pPr>
      <w:r>
        <w:t xml:space="preserve">INTERIM CHANGE: See </w:t>
      </w:r>
      <w:hyperlink r:id="rIdHyperlink267">
        <w:r>
          <w:rPr>
            <w:rStyle w:val="Hyperlink"/>
          </w:rPr>
          <w:t/>
        </w:r>
        <w:r>
          <w:rPr>
            <w:rStyle w:val="Hyperlink"/>
            <w:u w:val="single"/>
          </w:rPr>
          <w:t>CPM 18-C-03</w:t>
        </w:r>
        <w:r>
          <w:rPr>
            <w:rStyle w:val="Hyperlink"/>
          </w:rPr>
          <w:t/>
        </w:r>
      </w:hyperlink>
      <w:r>
        <w:t xml:space="preserve">, </w:t>
      </w:r>
      <w:hyperlink r:id="rIdHyperlink268">
        <w:r>
          <w:rPr>
            <w:rStyle w:val="Hyperlink"/>
          </w:rPr>
          <w:t/>
        </w:r>
        <w:r>
          <w:rPr>
            <w:rStyle w:val="Hyperlink"/>
            <w:u w:val="single"/>
          </w:rPr>
          <w:t>CPM 19-C-11</w:t>
        </w:r>
        <w:r>
          <w:rPr>
            <w:rStyle w:val="Hyperlink"/>
          </w:rPr>
          <w:t/>
        </w:r>
      </w:hyperlink>
      <w:r>
        <w:t xml:space="preserve">, and </w:t>
      </w:r>
      <w:hyperlink r:id="rIdHyperlink269">
        <w:r>
          <w:rPr>
            <w:rStyle w:val="Hyperlink"/>
          </w:rPr>
          <w:t/>
        </w:r>
        <w:r>
          <w:rPr>
            <w:rStyle w:val="Hyperlink"/>
            <w:u w:val="single"/>
          </w:rPr>
          <w:t>CPM 20-C-09</w:t>
        </w:r>
        <w:r>
          <w:rPr>
            <w:rStyle w:val="Hyperlink"/>
          </w:rPr>
          <w:t/>
        </w:r>
      </w:hyperlink>
      <w:r>
        <w:t xml:space="preserve"> </w:t>
      </w:r>
      <w:r>
        <w:t xml:space="preserve"> </w:t>
      </w:r>
      <w:r>
        <w:rPr>
          <w:u w:val="single"/>
        </w:rPr>
        <w:t>.</w:t>
      </w:r>
      <w:r>
        <w:t xml:space="preserve"> </w:t>
      </w:r>
      <w:r>
        <w:t/>
      </w:r>
    </w:p>
    <w:p>
      <w:pPr>
        <w:pStyle w:val="ListBullet"/>
        <!--depth 1-->
        <w:numPr>
          <w:ilvl w:val="0"/>
          <w:numId w:val="273"/>
        </w:numPr>
      </w:pPr>
      <w:r>
        <w:t/>
      </w:r>
      <w:r>
        <w:fldChar w:fldCharType="begin"/>
      </w:r>
      <w:r>
        <w:instrText xml:space="preserve"> REF _Numd19e13719 \h </w:instrText>
      </w:r>
      <w:r>
        <w:fldChar w:fldCharType="separate"/>
      </w:r>
      <w:r>
        <w:rPr>
          <w:u w:val="single"/>
        </w:rPr>
        <w:t>SUBPART 5312. — ACQUISITION OF COMMERCIAL ITEMS - GENERAL</w:t>
      </w:r>
      <w:r>
        <w:fldChar w:fldCharType="end"/>
      </w:r>
      <w:r>
        <w:t/>
      </w:r>
    </w:p>
    <w:p>
      <w:pPr>
        <w:pStyle w:val="ListBullet2"/>
        <!--depth 2-->
        <w:numPr>
          <w:ilvl w:val="1"/>
          <w:numId w:val="274"/>
        </w:numPr>
      </w:pPr>
      <w:r>
        <w:t/>
      </w:r>
      <w:r>
        <w:fldChar w:fldCharType="begin"/>
      </w:r>
      <w:r>
        <w:instrText xml:space="preserve"> REF _Numd19e13732 \h </w:instrText>
      </w:r>
      <w:r>
        <w:fldChar w:fldCharType="separate"/>
      </w:r>
      <w:r>
        <w:rPr>
          <w:u w:val="single"/>
        </w:rPr>
        <w:t>5312.102 Applicability</w:t>
      </w:r>
      <w:r>
        <w:fldChar w:fldCharType="end"/>
      </w:r>
      <w:r>
        <w:t/>
      </w:r>
    </w:p>
    <w:p>
      <w:pPr>
        <w:pStyle w:val="ListBullet"/>
        <!--depth 1-->
        <w:numPr>
          <w:ilvl w:val="0"/>
          <w:numId w:val="273"/>
        </w:numPr>
      </w:pPr>
      <w:r>
        <w:t/>
      </w:r>
      <w:r>
        <w:fldChar w:fldCharType="begin"/>
      </w:r>
      <w:r>
        <w:instrText xml:space="preserve"> REF _Numd19e13764 \h </w:instrText>
      </w:r>
      <w:r>
        <w:fldChar w:fldCharType="separate"/>
      </w:r>
      <w:r>
        <w:rPr>
          <w:u w:val="single"/>
        </w:rPr>
        <w:t>SUBPART 5312.2 — SPECIAL REQUIREMENTS FOR THE ACQUISITION OF COMMERCIAL ITEMS</w:t>
      </w:r>
      <w:r>
        <w:fldChar w:fldCharType="end"/>
      </w:r>
      <w:r>
        <w:t/>
      </w:r>
    </w:p>
    <w:p>
      <w:pPr>
        <w:pStyle w:val="ListBullet2"/>
        <!--depth 2-->
        <w:numPr>
          <w:ilvl w:val="1"/>
          <w:numId w:val="275"/>
        </w:numPr>
      </w:pPr>
      <w:r>
        <w:t/>
      </w:r>
      <w:r>
        <w:fldChar w:fldCharType="begin"/>
      </w:r>
      <w:r>
        <w:instrText xml:space="preserve"> REF _Numd19e13777 \h </w:instrText>
      </w:r>
      <w:r>
        <w:fldChar w:fldCharType="separate"/>
      </w:r>
      <w:r>
        <w:rPr>
          <w:u w:val="single"/>
        </w:rPr>
        <w:t>5312.207 Contract Type</w:t>
      </w:r>
      <w:r>
        <w:fldChar w:fldCharType="end"/>
      </w:r>
      <w:r>
        <w:t/>
      </w:r>
    </w:p>
    <w:p>
      <w:pPr>
        <w:pStyle w:val="ListBullet2"/>
        <!--depth 2-->
        <w:numPr>
          <w:ilvl w:val="1"/>
          <w:numId w:val="275"/>
        </w:numPr>
      </w:pPr>
      <w:r>
        <w:t/>
      </w:r>
      <w:r>
        <w:fldChar w:fldCharType="begin"/>
      </w:r>
      <w:r>
        <w:instrText xml:space="preserve"> REF _Numd19e13810 \h </w:instrText>
      </w:r>
      <w:r>
        <w:fldChar w:fldCharType="separate"/>
      </w:r>
      <w:r>
        <w:rPr>
          <w:u w:val="single"/>
        </w:rPr>
        <w:t>5312.272 Preference for Certain Commercial Products and Services</w:t>
      </w:r>
      <w:r>
        <w:fldChar w:fldCharType="end"/>
      </w:r>
      <w:r>
        <w:t/>
      </w:r>
    </w:p>
    <w:p>
      <w:pPr>
        <w:pStyle w:val="ListBullet"/>
        <!--depth 1-->
        <w:numPr>
          <w:ilvl w:val="0"/>
          <w:numId w:val="273"/>
        </w:numPr>
      </w:pPr>
      <w:r>
        <w:t/>
      </w:r>
      <w:r>
        <w:fldChar w:fldCharType="begin"/>
      </w:r>
      <w:r>
        <w:instrText xml:space="preserve"> REF _Numd19e13834 \h </w:instrText>
      </w:r>
      <w:r>
        <w:fldChar w:fldCharType="separate"/>
      </w:r>
      <w:r>
        <w:rPr>
          <w:u w:val="single"/>
        </w:rPr>
        <w:t>SUBPART 5312.3 — SOLICITATION PROVISIONS AND CONTRACT CLAUSES FOR THE ACQUISITION OF COMMERCIAL ITEMS</w:t>
      </w:r>
      <w:r>
        <w:fldChar w:fldCharType="end"/>
      </w:r>
      <w:r>
        <w:t/>
      </w:r>
    </w:p>
    <w:p>
      <w:pPr>
        <w:pStyle w:val="ListBullet2"/>
        <!--depth 2-->
        <w:numPr>
          <w:ilvl w:val="1"/>
          <w:numId w:val="276"/>
        </w:numPr>
      </w:pPr>
      <w:r>
        <w:t/>
      </w:r>
      <w:r>
        <w:fldChar w:fldCharType="begin"/>
      </w:r>
      <w:r>
        <w:instrText xml:space="preserve"> REF _Numd19e13847 \h </w:instrText>
      </w:r>
      <w:r>
        <w:fldChar w:fldCharType="separate"/>
      </w:r>
      <w:r>
        <w:rPr>
          <w:u w:val="single"/>
        </w:rPr>
        <w:t>5312.302 Tailoring of Provisions and Clauses for the Acquisition of Commercial Items</w:t>
      </w:r>
      <w:r>
        <w:fldChar w:fldCharType="end"/>
      </w:r>
      <w:r>
        <w:t/>
      </w:r>
    </w:p>
    <w:p>
      <w:pPr>
        <w:pStyle w:val="ListBullet"/>
        <!--depth 1-->
        <w:numPr>
          <w:ilvl w:val="0"/>
          <w:numId w:val="273"/>
        </w:numPr>
      </w:pPr>
      <w:r>
        <w:t/>
      </w:r>
      <w:r>
        <w:fldChar w:fldCharType="begin"/>
      </w:r>
      <w:r>
        <w:instrText xml:space="preserve"> REF _Numd19e13870 \h </w:instrText>
      </w:r>
      <w:r>
        <w:fldChar w:fldCharType="separate"/>
      </w:r>
      <w:r>
        <w:rPr>
          <w:u w:val="single"/>
        </w:rPr>
        <w:t>SUBPART 5312.4 — UNIQUE REQUIREMENTS REGARDING TERMS AND CONDITIONS FOR COMMERCIAL ITEMS</w:t>
      </w:r>
      <w:r>
        <w:fldChar w:fldCharType="end"/>
      </w:r>
      <w:r>
        <w:t/>
      </w:r>
    </w:p>
    <w:p>
      <w:pPr>
        <w:pStyle w:val="ListBullet2"/>
        <!--depth 2-->
        <w:numPr>
          <w:ilvl w:val="1"/>
          <w:numId w:val="277"/>
        </w:numPr>
      </w:pPr>
      <w:r>
        <w:t/>
      </w:r>
      <w:r>
        <w:fldChar w:fldCharType="begin"/>
      </w:r>
      <w:r>
        <w:instrText xml:space="preserve"> REF _Numd19e13883 \h </w:instrText>
      </w:r>
      <w:r>
        <w:fldChar w:fldCharType="separate"/>
      </w:r>
      <w:r>
        <w:rPr>
          <w:u w:val="single"/>
        </w:rPr>
        <w:t>5312.403 Termination</w:t>
      </w:r>
      <w:r>
        <w:fldChar w:fldCharType="end"/>
      </w:r>
      <w:r>
        <w:t/>
      </w:r>
    </w:p>
    <w:p>
      <w:pPr>
        <w:pStyle w:val="ListBullet"/>
        <!--depth 1-->
        <w:numPr>
          <w:ilvl w:val="0"/>
          <w:numId w:val="273"/>
        </w:numPr>
      </w:pPr>
      <w:r>
        <w:t/>
      </w:r>
      <w:r>
        <w:fldChar w:fldCharType="begin"/>
      </w:r>
      <w:r>
        <w:instrText xml:space="preserve"> REF _Numd19e13911 \h </w:instrText>
      </w:r>
      <w:r>
        <w:fldChar w:fldCharType="separate"/>
      </w:r>
      <w:r>
        <w:rPr>
          <w:u w:val="single"/>
        </w:rPr>
        <w:t>SUBPART 5312.70 — LIMITATION ON CONVERSION OF PROCUREMENT FROM COMMERCIAL ACQUISITION PROCEDURES</w:t>
      </w:r>
      <w:r>
        <w:fldChar w:fldCharType="end"/>
      </w:r>
      <w:r>
        <w:t/>
      </w:r>
    </w:p>
    <w:p>
      <w:pPr>
        <w:pStyle w:val="ListBullet2"/>
        <!--depth 2-->
        <w:numPr>
          <w:ilvl w:val="1"/>
          <w:numId w:val="278"/>
        </w:numPr>
      </w:pPr>
      <w:r>
        <w:t/>
      </w:r>
      <w:r>
        <w:fldChar w:fldCharType="begin"/>
      </w:r>
      <w:r>
        <w:instrText xml:space="preserve"> REF _Numd19e13924 \h </w:instrText>
      </w:r>
      <w:r>
        <w:fldChar w:fldCharType="separate"/>
      </w:r>
      <w:r>
        <w:rPr>
          <w:u w:val="single"/>
        </w:rPr>
        <w:t>5312.7001 Procedures</w:t>
      </w:r>
      <w:r>
        <w:fldChar w:fldCharType="end"/>
      </w:r>
      <w:r>
        <w:t/>
      </w:r>
    </w:p>
    <w:p>
      <w:pPr>
        <w:pStyle w:val="ListBullet"/>
        <!--depth 1-->
        <w:numPr>
          <w:ilvl w:val="0"/>
          <w:numId w:val="273"/>
        </w:numPr>
      </w:pPr>
      <w:r>
        <w:t/>
      </w:r>
      <w:r>
        <w:fldChar w:fldCharType="begin"/>
      </w:r>
      <w:r>
        <w:instrText xml:space="preserve"> REF _Numd19e13953 \h </w:instrText>
      </w:r>
      <w:r>
        <w:fldChar w:fldCharType="separate"/>
      </w:r>
      <w:r>
        <w:rPr>
          <w:u w:val="single"/>
        </w:rPr>
        <w:t>SUBPART 5312.90 — PILOT PROGRAM FOR DEFENSE COMMERCIAL SOLUTIONS OPENING</w:t>
      </w:r>
      <w:r>
        <w:fldChar w:fldCharType="end"/>
      </w:r>
      <w:r>
        <w:t/>
      </w:r>
    </w:p>
    <!--Topic unique_256-->
    <w:p>
      <w:pPr>
        <w:pStyle w:val="Heading4"/>
      </w:pPr>
      <w:bookmarkStart w:id="521" w:name="_Numd19e13719"/>
      <w:bookmarkStart w:id="522" w:name="_Refd19e13719"/>
      <w:bookmarkStart w:id="523" w:name="_Tocd19e13719"/>
      <w:r>
        <w:t/>
      </w:r>
      <w:r>
        <w:t>SUBPART 5312.</w:t>
      </w:r>
      <w:r>
        <w:t xml:space="preserve"> — ACQUISITION OF COMMERCIAL ITEMS - GENERAL</w:t>
      </w:r>
      <w:bookmarkEnd w:id="522"/>
      <w:bookmarkEnd w:id="523"/>
      <w:bookmarkEnd w:id="521"/>
    </w:p>
    <!--Topic unique_257-->
    <w:p>
      <w:pPr>
        <w:pStyle w:val="Heading5"/>
      </w:pPr>
      <w:bookmarkStart w:id="524" w:name="_Numd19e13732"/>
      <w:bookmarkStart w:id="525" w:name="_Refd19e13732"/>
      <w:bookmarkStart w:id="526" w:name="_Tocd19e13732"/>
      <w:r>
        <w:t/>
      </w:r>
      <w:r>
        <w:t>5312.102</w:t>
      </w:r>
      <w:r>
        <w:t xml:space="preserve"> Applicability</w:t>
      </w:r>
      <w:bookmarkEnd w:id="525"/>
      <w:bookmarkEnd w:id="526"/>
      <w:bookmarkEnd w:id="524"/>
    </w:p>
    <w:p>
      <w:pPr>
        <w:pStyle w:val="ListNumber"/>
        <!--depth 1-->
        <w:numPr>
          <w:ilvl w:val="0"/>
          <w:numId w:val="279"/>
        </w:numPr>
      </w:pPr>
      <w:r>
        <w:t>(a)(ii)(B) See MP5301.601(a)(i).</w:t>
      </w:r>
    </w:p>
    <w:p>
      <w:pPr>
        <w:pStyle w:val="ListNumber"/>
        <!--depth 1-->
        <w:numPr>
          <w:ilvl w:val="0"/>
          <w:numId w:val="279"/>
        </w:numPr>
      </w:pPr>
      <w:r>
        <w:t>(f)(1) See MP5301.601(a)(i).</w:t>
      </w:r>
    </w:p>
    <w:p>
      <w:pPr>
        <w:pStyle w:val="BodyText"/>
      </w:pPr>
      <w:r>
        <w:t xml:space="preserve">See </w:t>
      </w:r>
      <w:r>
        <w:t>AFMC PGI 5312.102-90</w:t>
      </w:r>
      <w:r>
        <w:t>.</w:t>
      </w:r>
    </w:p>
    <!--Topic unique_258-->
    <w:p>
      <w:pPr>
        <w:pStyle w:val="Heading4"/>
      </w:pPr>
      <w:bookmarkStart w:id="527" w:name="_Numd19e13764"/>
      <w:bookmarkStart w:id="528" w:name="_Refd19e13764"/>
      <w:bookmarkStart w:id="529" w:name="_Tocd19e13764"/>
      <w:r>
        <w:t/>
      </w:r>
      <w:r>
        <w:t>SUBPART 5312.2</w:t>
      </w:r>
      <w:r>
        <w:t xml:space="preserve"> — SPECIAL REQUIREMENTS FOR THE ACQUISITION OF COMMERCIAL ITEMS</w:t>
      </w:r>
      <w:bookmarkEnd w:id="528"/>
      <w:bookmarkEnd w:id="529"/>
      <w:bookmarkEnd w:id="527"/>
    </w:p>
    <!--Topic unique_259-->
    <w:p>
      <w:pPr>
        <w:pStyle w:val="Heading5"/>
      </w:pPr>
      <w:bookmarkStart w:id="530" w:name="_Numd19e13777"/>
      <w:bookmarkStart w:id="531" w:name="_Refd19e13777"/>
      <w:bookmarkStart w:id="532" w:name="_Tocd19e13777"/>
      <w:r>
        <w:t/>
      </w:r>
      <w:r>
        <w:t>5312.207</w:t>
      </w:r>
      <w:r>
        <w:t xml:space="preserve"> Contract Type</w:t>
      </w:r>
      <w:bookmarkEnd w:id="531"/>
      <w:bookmarkEnd w:id="532"/>
      <w:bookmarkEnd w:id="530"/>
    </w:p>
    <w:p>
      <w:pPr>
        <w:pStyle w:val="BodyText"/>
      </w:pPr>
      <w:r>
        <w:t xml:space="preserve">(b)(iii) INTERIM CHANGES: See </w:t>
      </w:r>
      <w:hyperlink r:id="rIdHyperlink270">
        <w:r>
          <w:rPr>
            <w:rStyle w:val="Hyperlink"/>
          </w:rPr>
          <w:t/>
        </w:r>
        <w:r>
          <w:rPr>
            <w:rStyle w:val="Hyperlink"/>
            <w:u w:val="single"/>
          </w:rPr>
          <w:t>CPM 19-C-11</w:t>
        </w:r>
        <w:r>
          <w:rPr>
            <w:rStyle w:val="Hyperlink"/>
          </w:rPr>
          <w:t/>
        </w:r>
      </w:hyperlink>
      <w:r>
        <w:t xml:space="preserve"> and </w:t>
      </w:r>
      <w:hyperlink r:id="rIdHyperlink271">
        <w:r>
          <w:rPr>
            <w:rStyle w:val="Hyperlink"/>
          </w:rPr>
          <w:t/>
        </w:r>
        <w:r>
          <w:rPr>
            <w:rStyle w:val="Hyperlink"/>
            <w:u w:val="single"/>
          </w:rPr>
          <w:t>CPM 20-C-09</w:t>
        </w:r>
        <w:r>
          <w:rPr>
            <w:rStyle w:val="Hyperlink"/>
          </w:rPr>
          <w:t/>
        </w:r>
      </w:hyperlink>
      <w:r>
        <w:t>.</w:t>
      </w:r>
    </w:p>
    <!--Topic unique_260-->
    <w:p>
      <w:pPr>
        <w:pStyle w:val="Heading5"/>
      </w:pPr>
      <w:bookmarkStart w:id="533" w:name="_Numd19e13810"/>
      <w:bookmarkStart w:id="534" w:name="_Refd19e13810"/>
      <w:bookmarkStart w:id="535" w:name="_Tocd19e13810"/>
      <w:r>
        <w:t/>
      </w:r>
      <w:r>
        <w:t>5312.272</w:t>
      </w:r>
      <w:r>
        <w:t xml:space="preserve"> Preference for Certain Commercial Products and Services</w:t>
      </w:r>
      <w:bookmarkEnd w:id="534"/>
      <w:bookmarkEnd w:id="535"/>
      <w:bookmarkEnd w:id="533"/>
    </w:p>
    <w:p>
      <w:pPr>
        <w:pStyle w:val="ListNumber"/>
        <!--depth 1-->
        <w:numPr>
          <w:ilvl w:val="0"/>
          <w:numId w:val="280"/>
        </w:numPr>
      </w:pPr>
      <w:bookmarkStart w:id="537" w:name="_Tocd19e13821"/>
      <w:bookmarkStart w:id="536" w:name="_Refd19e13821"/>
      <w:r>
        <w:t>(b)(2)(i) See MP5301.601(a)(i).</w:t>
      </w:r>
      <w:bookmarkEnd w:id="536"/>
      <w:bookmarkEnd w:id="537"/>
    </w:p>
    <!--Topic unique_261-->
    <w:p>
      <w:pPr>
        <w:pStyle w:val="Heading4"/>
      </w:pPr>
      <w:bookmarkStart w:id="538" w:name="_Numd19e13834"/>
      <w:bookmarkStart w:id="539" w:name="_Refd19e13834"/>
      <w:bookmarkStart w:id="540" w:name="_Tocd19e13834"/>
      <w:r>
        <w:t/>
      </w:r>
      <w:r>
        <w:t>SUBPART 5312.3</w:t>
      </w:r>
      <w:r>
        <w:t xml:space="preserve"> — SOLICITATION PROVISIONS AND CONTRACT CLAUSES FOR THE ACQUISITION OF COMMERCIAL ITEMS</w:t>
      </w:r>
      <w:bookmarkEnd w:id="539"/>
      <w:bookmarkEnd w:id="540"/>
      <w:bookmarkEnd w:id="538"/>
    </w:p>
    <!--Topic unique_262-->
    <w:p>
      <w:pPr>
        <w:pStyle w:val="Heading5"/>
      </w:pPr>
      <w:bookmarkStart w:id="541" w:name="_Numd19e13847"/>
      <w:bookmarkStart w:id="542" w:name="_Refd19e13847"/>
      <w:bookmarkStart w:id="543" w:name="_Tocd19e13847"/>
      <w:r>
        <w:t/>
      </w:r>
      <w:r>
        <w:t>5312.302</w:t>
      </w:r>
      <w:r>
        <w:t xml:space="preserve"> Tailoring of Provisions and Clauses for the Acquisition of Commercial Items</w:t>
      </w:r>
      <w:bookmarkEnd w:id="542"/>
      <w:bookmarkEnd w:id="543"/>
      <w:bookmarkEnd w:id="541"/>
    </w:p>
    <w:p>
      <w:pPr>
        <w:pStyle w:val="ListNumber"/>
        <!--depth 1-->
        <w:numPr>
          <w:ilvl w:val="0"/>
          <w:numId w:val="281"/>
        </w:numPr>
      </w:pPr>
      <w:bookmarkStart w:id="545" w:name="_Tocd19e13858"/>
      <w:bookmarkStart w:id="544" w:name="_Refd19e13858"/>
      <w:r>
        <w:t>(c) See MP5301.601(a)(i).</w:t>
      </w:r>
      <w:bookmarkEnd w:id="544"/>
      <w:bookmarkEnd w:id="545"/>
    </w:p>
    <!--Topic unique_263-->
    <w:p>
      <w:pPr>
        <w:pStyle w:val="Heading4"/>
      </w:pPr>
      <w:bookmarkStart w:id="546" w:name="_Numd19e13870"/>
      <w:bookmarkStart w:id="547" w:name="_Refd19e13870"/>
      <w:bookmarkStart w:id="548" w:name="_Tocd19e13870"/>
      <w:r>
        <w:t/>
      </w:r>
      <w:r>
        <w:t>SUBPART 5312.4</w:t>
      </w:r>
      <w:r>
        <w:t xml:space="preserve"> — UNIQUE REQUIREMENTS REGARDING TERMS AND CONDITIONS FOR COMMERCIAL ITEMS</w:t>
      </w:r>
      <w:bookmarkEnd w:id="547"/>
      <w:bookmarkEnd w:id="548"/>
      <w:bookmarkEnd w:id="546"/>
    </w:p>
    <!--Topic unique_264-->
    <w:p>
      <w:pPr>
        <w:pStyle w:val="Heading5"/>
      </w:pPr>
      <w:bookmarkStart w:id="549" w:name="_Numd19e13883"/>
      <w:bookmarkStart w:id="550" w:name="_Refd19e13883"/>
      <w:bookmarkStart w:id="551" w:name="_Tocd19e13883"/>
      <w:r>
        <w:t/>
      </w:r>
      <w:r>
        <w:t>5312.403</w:t>
      </w:r>
      <w:r>
        <w:t xml:space="preserve"> Termination</w:t>
      </w:r>
      <w:bookmarkEnd w:id="550"/>
      <w:bookmarkEnd w:id="551"/>
      <w:bookmarkEnd w:id="549"/>
    </w:p>
    <w:p>
      <w:pPr>
        <w:pStyle w:val="ListNumber"/>
        <!--depth 1-->
        <w:numPr>
          <w:ilvl w:val="0"/>
          <w:numId w:val="282"/>
        </w:numPr>
      </w:pPr>
      <w:bookmarkStart w:id="553" w:name="_Tocd19e13894"/>
      <w:bookmarkStart w:id="552" w:name="_Refd19e13894"/>
      <w:r>
        <w:t xml:space="preserve">(b) See AFFARS </w:t>
      </w:r>
      <w:r>
        <w:fldChar w:fldCharType="begin"/>
      </w:r>
      <w:r>
        <w:instrText xml:space="preserve"> REF _Numd19e25512 \h </w:instrText>
      </w:r>
      <w:r>
        <w:fldChar w:fldCharType="separate"/>
      </w:r>
      <w:r>
        <w:rPr>
          <w:u w:val="single"/>
        </w:rPr>
        <w:t>5349.101</w:t>
      </w:r>
      <w:r>
        <w:fldChar w:fldCharType="end"/>
      </w:r>
      <w:r>
        <w:t xml:space="preserve"> for termination approval requirements.</w:t>
      </w:r>
      <w:bookmarkEnd w:id="552"/>
      <w:bookmarkEnd w:id="553"/>
    </w:p>
    <!--Topic unique_265-->
    <w:p>
      <w:pPr>
        <w:pStyle w:val="Heading4"/>
      </w:pPr>
      <w:bookmarkStart w:id="554" w:name="_Numd19e13911"/>
      <w:bookmarkStart w:id="555" w:name="_Refd19e13911"/>
      <w:bookmarkStart w:id="556" w:name="_Tocd19e13911"/>
      <w:r>
        <w:t/>
      </w:r>
      <w:r>
        <w:t>SUBPART 5312.70</w:t>
      </w:r>
      <w:r>
        <w:t xml:space="preserve"> — LIMITATION ON CONVERSION OF PROCUREMENT FROM COMMERCIAL ACQUISITION PROCEDURES</w:t>
      </w:r>
      <w:bookmarkEnd w:id="555"/>
      <w:bookmarkEnd w:id="556"/>
      <w:bookmarkEnd w:id="554"/>
    </w:p>
    <!--Topic unique_266-->
    <w:p>
      <w:pPr>
        <w:pStyle w:val="Heading5"/>
      </w:pPr>
      <w:bookmarkStart w:id="557" w:name="_Numd19e13924"/>
      <w:bookmarkStart w:id="558" w:name="_Refd19e13924"/>
      <w:bookmarkStart w:id="559" w:name="_Tocd19e13924"/>
      <w:r>
        <w:t/>
      </w:r>
      <w:r>
        <w:t>5312.7001</w:t>
      </w:r>
      <w:r>
        <w:t xml:space="preserve"> Procedures</w:t>
      </w:r>
      <w:bookmarkEnd w:id="558"/>
      <w:bookmarkEnd w:id="559"/>
      <w:bookmarkEnd w:id="557"/>
    </w:p>
    <w:p>
      <w:pPr>
        <w:pStyle w:val="ListNumber"/>
        <!--depth 1-->
        <w:numPr>
          <w:ilvl w:val="0"/>
          <w:numId w:val="283"/>
        </w:numPr>
      </w:pPr>
      <w:r>
        <w:t>(a)(1) See MP5301.601(a)(i).</w:t>
      </w:r>
    </w:p>
    <w:p>
      <w:pPr>
        <w:pStyle w:val="ListNumber2"/>
        <!--depth 2-->
        <w:numPr>
          <w:ilvl w:val="1"/>
          <w:numId w:val="284"/>
        </w:numPr>
      </w:pPr>
      <w:bookmarkStart w:id="561" w:name="_Tocd19e13940"/>
      <w:bookmarkStart w:id="560" w:name="_Refd19e13940"/>
      <w:r>
        <w:t>(2) Provide a copy of the approved determination to OUSD(A&amp;S)/DPC. Maintain proof of submission to OUSD(A&amp;S)/DPC in the contract file.</w:t>
      </w:r>
      <w:bookmarkEnd w:id="560"/>
      <w:bookmarkEnd w:id="561"/>
    </w:p>
    <!--Topic unique_267-->
    <w:p>
      <w:pPr>
        <w:pStyle w:val="Heading4"/>
      </w:pPr>
      <w:bookmarkStart w:id="562" w:name="_Numd19e13953"/>
      <w:bookmarkStart w:id="563" w:name="_Refd19e13953"/>
      <w:bookmarkStart w:id="564" w:name="_Tocd19e13953"/>
      <w:r>
        <w:t/>
      </w:r>
      <w:r>
        <w:t>SUBPART 5312.90</w:t>
      </w:r>
      <w:r>
        <w:t xml:space="preserve"> — PILOT PROGRAM FOR DEFENSE COMMERCIAL SOLUTIONS OPENING</w:t>
      </w:r>
      <w:bookmarkEnd w:id="563"/>
      <w:bookmarkEnd w:id="564"/>
      <w:bookmarkEnd w:id="562"/>
    </w:p>
    <w:p>
      <w:pPr>
        <w:pStyle w:val="BodyText"/>
      </w:pPr>
      <w:r>
        <w:t xml:space="preserve">INTERIM CHANGE: See Policy Memo </w:t>
      </w:r>
      <w:hyperlink r:id="rIdHyperlink272">
        <w:r>
          <w:rPr>
            <w:rStyle w:val="Hyperlink"/>
          </w:rPr>
          <w:t/>
        </w:r>
        <w:r>
          <w:rPr>
            <w:rStyle w:val="Hyperlink"/>
            <w:u w:val="single"/>
          </w:rPr>
          <w:t>18-C-03</w:t>
        </w:r>
        <w:r>
          <w:rPr>
            <w:rStyle w:val="Hyperlink"/>
          </w:rPr>
          <w:t/>
        </w:r>
      </w:hyperlink>
      <w:r>
        <w:t xml:space="preserve"> </w:t>
      </w:r>
      <w:r>
        <w:t xml:space="preserve"> </w:t>
      </w:r>
      <w:r>
        <w:rPr>
          <w:u w:val="single"/>
        </w:rPr>
        <w:t>.</w:t>
      </w:r>
      <w:r>
        <w:t xml:space="preserve"> </w:t>
      </w:r>
      <w:r>
        <w:t/>
      </w:r>
    </w:p>
    <!--Topic unique_270-->
    <w:p>
      <w:pPr>
        <w:pStyle w:val="Heading3"/>
      </w:pPr>
      <w:bookmarkStart w:id="565" w:name="_Numd19e13979"/>
      <w:bookmarkStart w:id="566" w:name="_Refd19e13979"/>
      <w:bookmarkStart w:id="567" w:name="_Tocd19e13979"/>
      <w:r>
        <w:t/>
      </w:r>
      <w:r>
        <w:t>PART 5313</w:t>
      </w:r>
      <w:r>
        <w:t xml:space="preserve"> — Simplified Acquisition Procedures</w:t>
      </w:r>
      <w:bookmarkEnd w:id="566"/>
      <w:bookmarkEnd w:id="567"/>
      <w:bookmarkEnd w:id="565"/>
    </w:p>
    <w:p>
      <w:pPr>
        <w:pStyle w:val="ListBullet"/>
        <!--depth 1-->
        <w:numPr>
          <w:ilvl w:val="0"/>
          <w:numId w:val="285"/>
        </w:numPr>
      </w:pPr>
      <w:r>
        <w:t/>
      </w:r>
      <w:r>
        <w:fldChar w:fldCharType="begin"/>
      </w:r>
      <w:r>
        <w:instrText xml:space="preserve"> REF _Numd19e14096 \h </w:instrText>
      </w:r>
      <w:r>
        <w:fldChar w:fldCharType="separate"/>
      </w:r>
      <w:r>
        <w:rPr>
          <w:u w:val="single"/>
        </w:rPr>
        <w:t>SUBPART 5313.1 — PROCEDURES</w:t>
      </w:r>
      <w:r>
        <w:fldChar w:fldCharType="end"/>
      </w:r>
      <w:r>
        <w:t/>
      </w:r>
    </w:p>
    <w:p>
      <w:pPr>
        <w:pStyle w:val="ListBullet2"/>
        <!--depth 2-->
        <w:numPr>
          <w:ilvl w:val="1"/>
          <w:numId w:val="286"/>
        </w:numPr>
      </w:pPr>
      <w:r>
        <w:t/>
      </w:r>
      <w:r>
        <w:fldChar w:fldCharType="begin"/>
      </w:r>
      <w:r>
        <w:instrText xml:space="preserve"> REF _Numd19e14109 \h </w:instrText>
      </w:r>
      <w:r>
        <w:fldChar w:fldCharType="separate"/>
      </w:r>
      <w:r>
        <w:rPr>
          <w:u w:val="single"/>
        </w:rPr>
        <w:t>5313.106-1 Soliciting from a Single Source</w:t>
      </w:r>
      <w:r>
        <w:fldChar w:fldCharType="end"/>
      </w:r>
      <w:r>
        <w:t/>
      </w:r>
    </w:p>
    <w:p>
      <w:pPr>
        <w:pStyle w:val="ListBullet2"/>
        <!--depth 2-->
        <w:numPr>
          <w:ilvl w:val="1"/>
          <w:numId w:val="286"/>
        </w:numPr>
      </w:pPr>
      <w:r>
        <w:t/>
      </w:r>
      <w:r>
        <w:fldChar w:fldCharType="begin"/>
      </w:r>
      <w:r>
        <w:instrText xml:space="preserve"> REF _Numd19e14142 \h </w:instrText>
      </w:r>
      <w:r>
        <w:fldChar w:fldCharType="separate"/>
      </w:r>
      <w:r>
        <w:rPr>
          <w:u w:val="single"/>
        </w:rPr>
        <w:t>5313.106-3 Award and Documentation</w:t>
      </w:r>
      <w:r>
        <w:fldChar w:fldCharType="end"/>
      </w:r>
      <w:r>
        <w:t/>
      </w:r>
    </w:p>
    <w:p>
      <w:pPr>
        <w:pStyle w:val="ListBullet"/>
        <!--depth 1-->
        <w:numPr>
          <w:ilvl w:val="0"/>
          <w:numId w:val="285"/>
        </w:numPr>
      </w:pPr>
      <w:r>
        <w:t/>
      </w:r>
      <w:r>
        <w:fldChar w:fldCharType="begin"/>
      </w:r>
      <w:r>
        <w:instrText xml:space="preserve"> REF _Numd19e14172 \h </w:instrText>
      </w:r>
      <w:r>
        <w:fldChar w:fldCharType="separate"/>
      </w:r>
      <w:r>
        <w:rPr>
          <w:u w:val="single"/>
        </w:rPr>
        <w:t>SUBPART 5313.2 — ACTIONS AT OR BELOW THE MICRO-PURCHASE THRESHOLD</w:t>
      </w:r>
      <w:r>
        <w:fldChar w:fldCharType="end"/>
      </w:r>
      <w:r>
        <w:t/>
      </w:r>
    </w:p>
    <w:p>
      <w:pPr>
        <w:pStyle w:val="ListBullet2"/>
        <!--depth 2-->
        <w:numPr>
          <w:ilvl w:val="1"/>
          <w:numId w:val="287"/>
        </w:numPr>
      </w:pPr>
      <w:r>
        <w:t/>
      </w:r>
      <w:r>
        <w:fldChar w:fldCharType="begin"/>
      </w:r>
      <w:r>
        <w:instrText xml:space="preserve"> REF _Numd19e14185 \h </w:instrText>
      </w:r>
      <w:r>
        <w:fldChar w:fldCharType="separate"/>
      </w:r>
      <w:r>
        <w:rPr>
          <w:u w:val="single"/>
        </w:rPr>
        <w:t>5313.201 General</w:t>
      </w:r>
      <w:r>
        <w:fldChar w:fldCharType="end"/>
      </w:r>
      <w:r>
        <w:t/>
      </w:r>
    </w:p>
    <w:p>
      <w:pPr>
        <w:pStyle w:val="ListBullet"/>
        <!--depth 1-->
        <w:numPr>
          <w:ilvl w:val="0"/>
          <w:numId w:val="285"/>
        </w:numPr>
      </w:pPr>
      <w:r>
        <w:t/>
      </w:r>
      <w:r>
        <w:fldChar w:fldCharType="begin"/>
      </w:r>
      <w:r>
        <w:instrText xml:space="preserve"> REF _Numd19e14209 \h </w:instrText>
      </w:r>
      <w:r>
        <w:fldChar w:fldCharType="separate"/>
      </w:r>
      <w:r>
        <w:rPr>
          <w:u w:val="single"/>
        </w:rPr>
        <w:t>SUBPART 5313.3 — SIMPLIFIED ACQUISITION METHODS</w:t>
      </w:r>
      <w:r>
        <w:fldChar w:fldCharType="end"/>
      </w:r>
      <w:r>
        <w:t/>
      </w:r>
    </w:p>
    <w:p>
      <w:pPr>
        <w:pStyle w:val="ListBullet2"/>
        <!--depth 2-->
        <w:numPr>
          <w:ilvl w:val="1"/>
          <w:numId w:val="288"/>
        </w:numPr>
      </w:pPr>
      <w:r>
        <w:t/>
      </w:r>
      <w:r>
        <w:fldChar w:fldCharType="begin"/>
      </w:r>
      <w:r>
        <w:instrText xml:space="preserve"> REF _Numd19e14222 \h </w:instrText>
      </w:r>
      <w:r>
        <w:fldChar w:fldCharType="separate"/>
      </w:r>
      <w:r>
        <w:rPr>
          <w:u w:val="single"/>
        </w:rPr>
        <w:t>5313.301 Governmentwide Commercial Purchase Card</w:t>
      </w:r>
      <w:r>
        <w:fldChar w:fldCharType="end"/>
      </w:r>
      <w:r>
        <w:t/>
      </w:r>
    </w:p>
    <w:p>
      <w:pPr>
        <w:pStyle w:val="ListBullet2"/>
        <!--depth 2-->
        <w:numPr>
          <w:ilvl w:val="1"/>
          <w:numId w:val="288"/>
        </w:numPr>
      </w:pPr>
      <w:r>
        <w:t/>
      </w:r>
      <w:r>
        <w:fldChar w:fldCharType="begin"/>
      </w:r>
      <w:r>
        <w:instrText xml:space="preserve"> REF _Numd19e14260 \h </w:instrText>
      </w:r>
      <w:r>
        <w:fldChar w:fldCharType="separate"/>
      </w:r>
      <w:r>
        <w:rPr>
          <w:u w:val="single"/>
        </w:rPr>
        <w:t>5313.303-5 Purchases Under BPAs</w:t>
      </w:r>
      <w:r>
        <w:fldChar w:fldCharType="end"/>
      </w:r>
      <w:r>
        <w:t/>
      </w:r>
    </w:p>
    <w:p>
      <w:pPr>
        <w:pStyle w:val="ListBullet"/>
        <!--depth 1-->
        <w:numPr>
          <w:ilvl w:val="0"/>
          <w:numId w:val="285"/>
        </w:numPr>
      </w:pPr>
      <w:r>
        <w:t/>
      </w:r>
      <w:r>
        <w:fldChar w:fldCharType="begin"/>
      </w:r>
      <w:r>
        <w:instrText xml:space="preserve"> REF _Numd19e14298 \h </w:instrText>
      </w:r>
      <w:r>
        <w:fldChar w:fldCharType="separate"/>
      </w:r>
      <w:r>
        <w:rPr>
          <w:u w:val="single"/>
        </w:rPr>
        <w:t>SUBPART 5313.5 — SIMPLIFIED PROCEDURES FOR CERTAIN COMMERCIAL ITEMS</w:t>
      </w:r>
      <w:r>
        <w:fldChar w:fldCharType="end"/>
      </w:r>
      <w:r>
        <w:t/>
      </w:r>
    </w:p>
    <w:p>
      <w:pPr>
        <w:pStyle w:val="ListBullet2"/>
        <!--depth 2-->
        <w:numPr>
          <w:ilvl w:val="1"/>
          <w:numId w:val="289"/>
        </w:numPr>
      </w:pPr>
      <w:r>
        <w:t/>
      </w:r>
      <w:r>
        <w:fldChar w:fldCharType="begin"/>
      </w:r>
      <w:r>
        <w:instrText xml:space="preserve"> REF _Numd19e14311 \h </w:instrText>
      </w:r>
      <w:r>
        <w:fldChar w:fldCharType="separate"/>
      </w:r>
      <w:r>
        <w:rPr>
          <w:u w:val="single"/>
        </w:rPr>
        <w:t>5313.500 General</w:t>
      </w:r>
      <w:r>
        <w:fldChar w:fldCharType="end"/>
      </w:r>
      <w:r>
        <w:t/>
      </w:r>
    </w:p>
    <w:p>
      <w:pPr>
        <w:pStyle w:val="ListBullet2"/>
        <!--depth 2-->
        <w:numPr>
          <w:ilvl w:val="1"/>
          <w:numId w:val="289"/>
        </w:numPr>
      </w:pPr>
      <w:r>
        <w:t/>
      </w:r>
      <w:r>
        <w:fldChar w:fldCharType="begin"/>
      </w:r>
      <w:r>
        <w:instrText xml:space="preserve"> REF _Numd19e14343 \h </w:instrText>
      </w:r>
      <w:r>
        <w:fldChar w:fldCharType="separate"/>
      </w:r>
      <w:r>
        <w:rPr>
          <w:u w:val="single"/>
        </w:rPr>
        <w:t>5313.501 Special Documentation Requirements</w:t>
      </w:r>
      <w:r>
        <w:fldChar w:fldCharType="end"/>
      </w:r>
      <w:r>
        <w:t/>
      </w:r>
    </w:p>
    <!--Topic unique_271-->
    <w:p>
      <w:pPr>
        <w:pStyle w:val="Heading4"/>
      </w:pPr>
      <w:bookmarkStart w:id="568" w:name="_Numd19e14096"/>
      <w:bookmarkStart w:id="569" w:name="_Refd19e14096"/>
      <w:bookmarkStart w:id="570" w:name="_Tocd19e14096"/>
      <w:r>
        <w:t/>
      </w:r>
      <w:r>
        <w:t>SUBPART 5313.1</w:t>
      </w:r>
      <w:r>
        <w:t xml:space="preserve"> — PROCEDURES</w:t>
      </w:r>
      <w:bookmarkEnd w:id="569"/>
      <w:bookmarkEnd w:id="570"/>
      <w:bookmarkEnd w:id="568"/>
    </w:p>
    <!--Topic unique_272-->
    <w:p>
      <w:pPr>
        <w:pStyle w:val="Heading5"/>
      </w:pPr>
      <w:bookmarkStart w:id="571" w:name="_Numd19e14109"/>
      <w:bookmarkStart w:id="572" w:name="_Refd19e14109"/>
      <w:bookmarkStart w:id="573" w:name="_Tocd19e14109"/>
      <w:r>
        <w:t/>
      </w:r>
      <w:r>
        <w:t>5313.106-1</w:t>
      </w:r>
      <w:r>
        <w:t xml:space="preserve"> Soliciting from a Single Source</w:t>
      </w:r>
      <w:bookmarkEnd w:id="572"/>
      <w:bookmarkEnd w:id="573"/>
      <w:bookmarkEnd w:id="571"/>
    </w:p>
    <w:p>
      <w:pPr>
        <w:pStyle w:val="ListNumber"/>
        <!--depth 1-->
        <w:numPr>
          <w:ilvl w:val="0"/>
          <w:numId w:val="290"/>
        </w:numPr>
      </w:pPr>
      <w:bookmarkStart w:id="575" w:name="_Tocd19e14120"/>
      <w:bookmarkStart w:id="574" w:name="_Refd19e14120"/>
      <w:r>
        <w:t>(b)</w:t>
      </w:r>
      <w:r>
        <w:rPr>
          <w:b w:val="true"/>
        </w:rPr>
        <w:t xml:space="preserve"> </w:t>
      </w:r>
      <w:r>
        <w:t xml:space="preserve">For acquisitions that exceed the micro-purchase threshold, but do not exceed the Simplified Acquisition Threshold, the tailorable </w:t>
      </w:r>
      <w:hyperlink r:id="rIdHyperlink273">
        <w:r>
          <w:rPr>
            <w:rStyle w:val="Hyperlink"/>
          </w:rPr>
          <w:t/>
        </w:r>
        <w:r>
          <w:rPr>
            <w:rStyle w:val="Hyperlink"/>
            <w:u w:val="single"/>
          </w:rPr>
          <w:t>Single Source Justification</w:t>
        </w:r>
        <w:r>
          <w:rPr>
            <w:rStyle w:val="Hyperlink"/>
          </w:rPr>
          <w:t/>
        </w:r>
      </w:hyperlink>
      <w:r>
        <w:t xml:space="preserve"> template may be used.</w:t>
      </w:r>
      <w:bookmarkEnd w:id="574"/>
      <w:bookmarkEnd w:id="575"/>
    </w:p>
    <!--Topic unique_273-->
    <w:p>
      <w:pPr>
        <w:pStyle w:val="Heading5"/>
      </w:pPr>
      <w:bookmarkStart w:id="576" w:name="_Numd19e14142"/>
      <w:bookmarkStart w:id="577" w:name="_Refd19e14142"/>
      <w:bookmarkStart w:id="578" w:name="_Tocd19e14142"/>
      <w:r>
        <w:t/>
      </w:r>
      <w:r>
        <w:t>5313.106-3</w:t>
      </w:r>
      <w:r>
        <w:t xml:space="preserve"> Award and Documentation</w:t>
      </w:r>
      <w:bookmarkEnd w:id="577"/>
      <w:bookmarkEnd w:id="578"/>
      <w:bookmarkEnd w:id="576"/>
    </w:p>
    <w:p>
      <w:pPr>
        <w:pStyle w:val="ListNumber"/>
        <!--depth 1-->
        <w:numPr>
          <w:ilvl w:val="0"/>
          <w:numId w:val="291"/>
        </w:numPr>
      </w:pPr>
      <w:bookmarkStart w:id="580" w:name="_Tocd19e14153"/>
      <w:bookmarkStart w:id="579" w:name="_Refd19e14153"/>
      <w:r>
        <w:t xml:space="preserve">(a) See the tailorable </w:t>
      </w:r>
      <w:hyperlink r:id="rIdHyperlink274">
        <w:r>
          <w:rPr>
            <w:rStyle w:val="Hyperlink"/>
          </w:rPr>
          <w:t/>
        </w:r>
        <w:r>
          <w:rPr>
            <w:rStyle w:val="Hyperlink"/>
            <w:u w:val="single"/>
          </w:rPr>
          <w:t>Determination of Fair &amp; Reasonable Price</w:t>
        </w:r>
        <w:r>
          <w:rPr>
            <w:rStyle w:val="Hyperlink"/>
          </w:rPr>
          <w:t/>
        </w:r>
      </w:hyperlink>
      <w:r>
        <w:t xml:space="preserve"> template when using Simplified Acquisition Procedures under FAR Subpart 13.1.</w:t>
      </w:r>
      <w:bookmarkEnd w:id="579"/>
      <w:bookmarkEnd w:id="580"/>
    </w:p>
    <!--Topic unique_274-->
    <w:p>
      <w:pPr>
        <w:pStyle w:val="Heading4"/>
      </w:pPr>
      <w:bookmarkStart w:id="581" w:name="_Numd19e14172"/>
      <w:bookmarkStart w:id="582" w:name="_Refd19e14172"/>
      <w:bookmarkStart w:id="583" w:name="_Tocd19e14172"/>
      <w:r>
        <w:t/>
      </w:r>
      <w:r>
        <w:t>SUBPART 5313.2</w:t>
      </w:r>
      <w:r>
        <w:t xml:space="preserve"> — ACTIONS AT OR BELOW THE MICRO-PURCHASE THRESHOLD</w:t>
      </w:r>
      <w:bookmarkEnd w:id="582"/>
      <w:bookmarkEnd w:id="583"/>
      <w:bookmarkEnd w:id="581"/>
    </w:p>
    <!--Topic unique_275-->
    <w:p>
      <w:pPr>
        <w:pStyle w:val="Heading5"/>
      </w:pPr>
      <w:bookmarkStart w:id="584" w:name="_Numd19e14185"/>
      <w:bookmarkStart w:id="585" w:name="_Refd19e14185"/>
      <w:bookmarkStart w:id="586" w:name="_Tocd19e14185"/>
      <w:r>
        <w:t/>
      </w:r>
      <w:r>
        <w:t>5313.201</w:t>
      </w:r>
      <w:r>
        <w:t xml:space="preserve"> General</w:t>
      </w:r>
      <w:bookmarkEnd w:id="585"/>
      <w:bookmarkEnd w:id="586"/>
      <w:bookmarkEnd w:id="584"/>
    </w:p>
    <w:p>
      <w:pPr>
        <w:pStyle w:val="ListNumber"/>
        <!--depth 1-->
        <w:numPr>
          <w:ilvl w:val="0"/>
          <w:numId w:val="292"/>
        </w:numPr>
      </w:pPr>
      <w:bookmarkStart w:id="588" w:name="_Tocd19e14196"/>
      <w:bookmarkStart w:id="587" w:name="_Refd19e14196"/>
      <w:r>
        <w:t>(g)(1) See MP5301.601(a)(i).</w:t>
      </w:r>
      <w:bookmarkEnd w:id="587"/>
      <w:bookmarkEnd w:id="588"/>
    </w:p>
    <!--Topic unique_276-->
    <w:p>
      <w:pPr>
        <w:pStyle w:val="Heading4"/>
      </w:pPr>
      <w:bookmarkStart w:id="589" w:name="_Numd19e14209"/>
      <w:bookmarkStart w:id="590" w:name="_Refd19e14209"/>
      <w:bookmarkStart w:id="591" w:name="_Tocd19e14209"/>
      <w:r>
        <w:t/>
      </w:r>
      <w:r>
        <w:t>SUBPART 5313.3</w:t>
      </w:r>
      <w:r>
        <w:t xml:space="preserve"> — SIMPLIFIED ACQUISITION METHODS</w:t>
      </w:r>
      <w:bookmarkEnd w:id="590"/>
      <w:bookmarkEnd w:id="591"/>
      <w:bookmarkEnd w:id="589"/>
    </w:p>
    <!--Topic unique_277-->
    <w:p>
      <w:pPr>
        <w:pStyle w:val="Heading5"/>
      </w:pPr>
      <w:bookmarkStart w:id="592" w:name="_Numd19e14222"/>
      <w:bookmarkStart w:id="593" w:name="_Refd19e14222"/>
      <w:bookmarkStart w:id="594" w:name="_Tocd19e14222"/>
      <w:r>
        <w:t/>
      </w:r>
      <w:r>
        <w:t>5313.301</w:t>
      </w:r>
      <w:r>
        <w:t xml:space="preserve"> Governmentwide Commercial Purchase Card</w:t>
      </w:r>
      <w:bookmarkEnd w:id="593"/>
      <w:bookmarkEnd w:id="594"/>
      <w:bookmarkEnd w:id="592"/>
    </w:p>
    <w:p>
      <w:pPr>
        <w:pStyle w:val="BodyText"/>
      </w:pPr>
      <w:r>
        <w:t xml:space="preserve">See </w:t>
      </w:r>
      <w:hyperlink r:id="rIdHyperlink275">
        <w:r>
          <w:rPr>
            <w:rStyle w:val="Hyperlink"/>
          </w:rPr>
          <w:t/>
        </w:r>
        <w:r>
          <w:rPr>
            <w:rStyle w:val="Hyperlink"/>
            <w:u w:val="single"/>
          </w:rPr>
          <w:t>AFI 64-117</w:t>
        </w:r>
        <w:r>
          <w:rPr>
            <w:rStyle w:val="Hyperlink"/>
          </w:rPr>
          <w:t/>
        </w:r>
      </w:hyperlink>
      <w:r>
        <w:t xml:space="preserve">, </w:t>
      </w:r>
      <w:r>
        <w:rPr>
          <w:i/>
        </w:rPr>
        <w:t>Air Force Governmentwide Purchase Card (GPC) Program</w:t>
      </w:r>
      <w:r>
        <w:t xml:space="preserve"> </w:t>
      </w:r>
      <w:r>
        <w:rPr>
          <w:i/>
        </w:rPr>
        <w:t xml:space="preserve"> </w:t>
      </w:r>
      <w:r>
        <w:t xml:space="preserve">and </w:t>
      </w:r>
      <w:r>
        <w:rPr>
          <w:i/>
        </w:rPr>
        <w:t>The GPC Expanded Use Guidebook,</w:t>
      </w:r>
      <w:r>
        <w:t xml:space="preserve"> </w:t>
      </w:r>
      <w:r>
        <w:rPr>
          <w:i/>
        </w:rPr>
        <w:t xml:space="preserve"> </w:t>
      </w:r>
      <w:r>
        <w:t>dated March 2019.</w:t>
      </w:r>
    </w:p>
    <!--Topic unique_278-->
    <w:p>
      <w:pPr>
        <w:pStyle w:val="Heading5"/>
      </w:pPr>
      <w:bookmarkStart w:id="595" w:name="_Numd19e14260"/>
      <w:bookmarkStart w:id="596" w:name="_Refd19e14260"/>
      <w:bookmarkStart w:id="597" w:name="_Tocd19e14260"/>
      <w:r>
        <w:t/>
      </w:r>
      <w:r>
        <w:t>5313.303-5</w:t>
      </w:r>
      <w:r>
        <w:t xml:space="preserve"> Purchases Under BPAs</w:t>
      </w:r>
      <w:bookmarkEnd w:id="596"/>
      <w:bookmarkEnd w:id="597"/>
      <w:bookmarkEnd w:id="595"/>
    </w:p>
    <w:p>
      <w:pPr>
        <w:pStyle w:val="ListNumber"/>
        <!--depth 1-->
        <w:numPr>
          <w:ilvl w:val="0"/>
          <w:numId w:val="293"/>
        </w:numPr>
      </w:pPr>
      <w:r>
        <w:t xml:space="preserve">(b)(1) Individual purchases under BPAs established in accordance with FAR </w:t>
      </w:r>
      <w:r>
        <w:t>13.303-2</w:t>
      </w:r>
      <w:r>
        <w:t>(c)(3) may be made up to the purchase limitation identified in the BPA.</w:t>
      </w:r>
    </w:p>
    <w:p>
      <w:pPr>
        <w:pStyle w:val="ListNumber2"/>
        <!--depth 2-->
        <w:numPr>
          <w:ilvl w:val="1"/>
          <w:numId w:val="294"/>
        </w:numPr>
      </w:pPr>
      <w:bookmarkStart w:id="599" w:name="_Tocd19e14279"/>
      <w:bookmarkStart w:id="598" w:name="_Refd19e14279"/>
      <w:r>
        <w:t xml:space="preserve">(2) Individual purchases of commercial items, other than BPAs established in accordance with FAR </w:t>
      </w:r>
      <w:r>
        <w:t>13.303-2</w:t>
      </w:r>
      <w:r>
        <w:t xml:space="preserve">(c)(3), may be made up to the dollar limitation specified in FAR </w:t>
      </w:r>
      <w:r>
        <w:t>13.500</w:t>
      </w:r>
      <w:r>
        <w:t>.</w:t>
      </w:r>
      <w:bookmarkEnd w:id="598"/>
      <w:bookmarkEnd w:id="599"/>
    </w:p>
    <!--Topic unique_279-->
    <w:p>
      <w:pPr>
        <w:pStyle w:val="Heading4"/>
      </w:pPr>
      <w:bookmarkStart w:id="600" w:name="_Numd19e14298"/>
      <w:bookmarkStart w:id="601" w:name="_Refd19e14298"/>
      <w:bookmarkStart w:id="602" w:name="_Tocd19e14298"/>
      <w:r>
        <w:t/>
      </w:r>
      <w:r>
        <w:t>SUBPART 5313.5</w:t>
      </w:r>
      <w:r>
        <w:t xml:space="preserve"> — SIMPLIFIED PROCEDURES FOR CERTAIN COMMERCIAL ITEMS</w:t>
      </w:r>
      <w:bookmarkEnd w:id="601"/>
      <w:bookmarkEnd w:id="602"/>
      <w:bookmarkEnd w:id="600"/>
    </w:p>
    <!--Topic unique_280-->
    <w:p>
      <w:pPr>
        <w:pStyle w:val="Heading5"/>
      </w:pPr>
      <w:bookmarkStart w:id="603" w:name="_Numd19e14311"/>
      <w:bookmarkStart w:id="604" w:name="_Refd19e14311"/>
      <w:bookmarkStart w:id="605" w:name="_Tocd19e14311"/>
      <w:r>
        <w:t/>
      </w:r>
      <w:r>
        <w:t>5313.500</w:t>
      </w:r>
      <w:r>
        <w:t xml:space="preserve"> General</w:t>
      </w:r>
      <w:bookmarkEnd w:id="604"/>
      <w:bookmarkEnd w:id="605"/>
      <w:bookmarkEnd w:id="603"/>
    </w:p>
    <w:p>
      <w:pPr>
        <w:pStyle w:val="ListNumber"/>
        <!--depth 1-->
        <w:numPr>
          <w:ilvl w:val="0"/>
          <w:numId w:val="295"/>
        </w:numPr>
      </w:pPr>
      <w:r>
        <w:t>(c)(1) See MP5301.601(a)(i).</w:t>
      </w:r>
    </w:p>
    <w:p>
      <w:pPr>
        <w:pStyle w:val="BodyText"/>
      </w:pPr>
      <w:r>
        <w:t xml:space="preserve">See </w:t>
      </w:r>
      <w:r>
        <w:t xml:space="preserve"> </w:t>
      </w:r>
      <w:r>
        <w:rPr>
          <w:u w:val="single"/>
        </w:rPr>
        <w:t>AFICC PGI 5313.500</w:t>
      </w:r>
      <w:r>
        <w:t xml:space="preserve"> </w:t>
      </w:r>
      <w:r>
        <w:t>.</w:t>
      </w:r>
    </w:p>
    <!--Topic unique_281-->
    <w:p>
      <w:pPr>
        <w:pStyle w:val="Heading5"/>
      </w:pPr>
      <w:bookmarkStart w:id="606" w:name="_Numd19e14343"/>
      <w:bookmarkStart w:id="607" w:name="_Refd19e14343"/>
      <w:bookmarkStart w:id="608" w:name="_Tocd19e14343"/>
      <w:r>
        <w:t/>
      </w:r>
      <w:r>
        <w:t>5313.501</w:t>
      </w:r>
      <w:r>
        <w:t xml:space="preserve"> Special Documentation Requirements</w:t>
      </w:r>
      <w:bookmarkEnd w:id="607"/>
      <w:bookmarkEnd w:id="608"/>
      <w:bookmarkEnd w:id="606"/>
    </w:p>
    <w:p>
      <w:pPr>
        <w:pStyle w:val="ListNumber"/>
        <!--depth 1-->
        <w:numPr>
          <w:ilvl w:val="0"/>
          <w:numId w:val="296"/>
        </w:numPr>
      </w:pPr>
      <w:r>
        <w:t>(a)(1)(ii)</w:t>
      </w:r>
      <w:r>
        <w:rPr>
          <w:b w:val="true"/>
        </w:rPr>
        <w:t xml:space="preserve"> </w:t>
      </w:r>
      <w:r>
        <w:t xml:space="preserve"> </w:t>
      </w:r>
      <w:r>
        <w:rPr>
          <w:b w:val="true"/>
        </w:rPr>
        <w:t xml:space="preserve"> </w:t>
      </w:r>
      <w:r>
        <w:t xml:space="preserve"> See the tailorable </w:t>
      </w:r>
      <w:hyperlink r:id="rIdHyperlink276">
        <w:r>
          <w:rPr>
            <w:rStyle w:val="Hyperlink"/>
          </w:rPr>
          <w:t/>
        </w:r>
        <w:r>
          <w:rPr>
            <w:rStyle w:val="Hyperlink"/>
            <w:u w:val="single"/>
          </w:rPr>
          <w:t>Sole Source (Including Brand Name) Justification - Simplified Procedures for Certain Commercial Items</w:t>
        </w:r>
        <w:r>
          <w:rPr>
            <w:rStyle w:val="Hyperlink"/>
          </w:rPr>
          <w:t/>
        </w:r>
      </w:hyperlink>
      <w:r>
        <w:t xml:space="preserve"> template.</w:t>
      </w:r>
    </w:p>
    <w:p>
      <w:pPr>
        <w:pStyle w:val="ListNumber"/>
        <!--depth 1-->
        <w:numPr>
          <w:ilvl w:val="0"/>
          <w:numId w:val="296"/>
        </w:numPr>
      </w:pPr>
      <w:r>
        <w:t xml:space="preserve">(a)(2) See 5306.304(a) for the approving officials for acquisitions using the limited or sole source justification at FAR </w:t>
      </w:r>
      <w:r>
        <w:t>13.501</w:t>
      </w:r>
      <w:r>
        <w:t>(a)(2).</w:t>
      </w:r>
    </w:p>
    <!--Topic unique_284-->
    <w:p>
      <w:pPr>
        <w:pStyle w:val="Heading3"/>
      </w:pPr>
      <w:bookmarkStart w:id="609" w:name="_Numd19e14381"/>
      <w:bookmarkStart w:id="610" w:name="_Refd19e14381"/>
      <w:bookmarkStart w:id="611" w:name="_Tocd19e14381"/>
      <w:r>
        <w:t/>
      </w:r>
      <w:r>
        <w:t>PART 5314</w:t>
      </w:r>
      <w:r>
        <w:t xml:space="preserve"> — Sealed Bidding</w:t>
      </w:r>
      <w:bookmarkEnd w:id="610"/>
      <w:bookmarkEnd w:id="611"/>
      <w:bookmarkEnd w:id="609"/>
    </w:p>
    <w:p>
      <w:pPr>
        <w:pStyle w:val="ListBullet"/>
        <!--depth 1-->
        <w:numPr>
          <w:ilvl w:val="0"/>
          <w:numId w:val="297"/>
        </w:numPr>
      </w:pPr>
      <w:r>
        <w:t/>
      </w:r>
      <w:r>
        <w:fldChar w:fldCharType="begin"/>
      </w:r>
      <w:r>
        <w:instrText xml:space="preserve"> REF _Numd19e14438 \h </w:instrText>
      </w:r>
      <w:r>
        <w:fldChar w:fldCharType="separate"/>
      </w:r>
      <w:r>
        <w:rPr>
          <w:u w:val="single"/>
        </w:rPr>
        <w:t>SUBPART 5314.2 — SOLICITATION OF BIDS</w:t>
      </w:r>
      <w:r>
        <w:fldChar w:fldCharType="end"/>
      </w:r>
      <w:r>
        <w:t/>
      </w:r>
    </w:p>
    <w:p>
      <w:pPr>
        <w:pStyle w:val="ListBullet2"/>
        <!--depth 2-->
        <w:numPr>
          <w:ilvl w:val="1"/>
          <w:numId w:val="298"/>
        </w:numPr>
      </w:pPr>
      <w:r>
        <w:t/>
      </w:r>
      <w:r>
        <w:fldChar w:fldCharType="begin"/>
      </w:r>
      <w:r>
        <w:instrText xml:space="preserve"> REF _Numd19e14451 \h </w:instrText>
      </w:r>
      <w:r>
        <w:fldChar w:fldCharType="separate"/>
      </w:r>
      <w:r>
        <w:rPr>
          <w:u w:val="single"/>
        </w:rPr>
        <w:t>5314.201-7 Contract Clauses</w:t>
      </w:r>
      <w:r>
        <w:fldChar w:fldCharType="end"/>
      </w:r>
      <w:r>
        <w:t/>
      </w:r>
    </w:p>
    <w:p>
      <w:pPr>
        <w:pStyle w:val="ListBullet"/>
        <!--depth 1-->
        <w:numPr>
          <w:ilvl w:val="0"/>
          <w:numId w:val="297"/>
        </w:numPr>
      </w:pPr>
      <w:r>
        <w:t/>
      </w:r>
      <w:r>
        <w:fldChar w:fldCharType="begin"/>
      </w:r>
      <w:r>
        <w:instrText xml:space="preserve"> REF _Numd19e14478 \h </w:instrText>
      </w:r>
      <w:r>
        <w:fldChar w:fldCharType="separate"/>
      </w:r>
      <w:r>
        <w:rPr>
          <w:u w:val="single"/>
        </w:rPr>
        <w:t>SUBPART 5314.4 — OPENING OF BIDS AND AWARD OF CONTRACT</w:t>
      </w:r>
      <w:r>
        <w:fldChar w:fldCharType="end"/>
      </w:r>
      <w:r>
        <w:t/>
      </w:r>
    </w:p>
    <w:p>
      <w:pPr>
        <w:pStyle w:val="ListBullet2"/>
        <!--depth 2-->
        <w:numPr>
          <w:ilvl w:val="1"/>
          <w:numId w:val="299"/>
        </w:numPr>
      </w:pPr>
      <w:r>
        <w:t/>
      </w:r>
      <w:r>
        <w:fldChar w:fldCharType="begin"/>
      </w:r>
      <w:r>
        <w:instrText xml:space="preserve"> REF _Numd19e14511 \h </w:instrText>
      </w:r>
      <w:r>
        <w:fldChar w:fldCharType="separate"/>
      </w:r>
      <w:r>
        <w:rPr>
          <w:u w:val="single"/>
        </w:rPr>
        <w:t>5314.407-3 Other Mistakes Disclosed Before Award</w:t>
      </w:r>
      <w:r>
        <w:fldChar w:fldCharType="end"/>
      </w:r>
      <w:r>
        <w:t/>
      </w:r>
    </w:p>
    <!--Topic unique_285-->
    <w:p>
      <w:pPr>
        <w:pStyle w:val="Heading4"/>
      </w:pPr>
      <w:bookmarkStart w:id="612" w:name="_Numd19e14438"/>
      <w:bookmarkStart w:id="613" w:name="_Refd19e14438"/>
      <w:bookmarkStart w:id="614" w:name="_Tocd19e14438"/>
      <w:r>
        <w:t/>
      </w:r>
      <w:r>
        <w:t>SUBPART 5314.2</w:t>
      </w:r>
      <w:r>
        <w:t xml:space="preserve"> — SOLICITATION OF BIDS</w:t>
      </w:r>
      <w:bookmarkEnd w:id="613"/>
      <w:bookmarkEnd w:id="614"/>
      <w:bookmarkEnd w:id="612"/>
    </w:p>
    <!--Topic unique_286-->
    <w:p>
      <w:pPr>
        <w:pStyle w:val="Heading5"/>
      </w:pPr>
      <w:bookmarkStart w:id="615" w:name="_Numd19e14451"/>
      <w:bookmarkStart w:id="616" w:name="_Refd19e14451"/>
      <w:bookmarkStart w:id="617" w:name="_Tocd19e14451"/>
      <w:r>
        <w:t/>
      </w:r>
      <w:r>
        <w:t>5314.201-7</w:t>
      </w:r>
      <w:r>
        <w:t xml:space="preserve"> Contract Clauses</w:t>
      </w:r>
      <w:bookmarkEnd w:id="616"/>
      <w:bookmarkEnd w:id="617"/>
      <w:bookmarkEnd w:id="615"/>
    </w:p>
    <w:p>
      <w:pPr>
        <w:pStyle w:val="ListNumber"/>
        <!--depth 1-->
        <w:numPr>
          <w:ilvl w:val="0"/>
          <w:numId w:val="300"/>
        </w:numPr>
      </w:pPr>
      <w:r>
        <w:t>(b)(2) See MP5301.601(a)(i).</w:t>
      </w:r>
    </w:p>
    <w:p>
      <w:pPr>
        <w:pStyle w:val="ListNumber"/>
        <!--depth 1-->
        <w:numPr>
          <w:ilvl w:val="0"/>
          <w:numId w:val="300"/>
        </w:numPr>
      </w:pPr>
      <w:bookmarkStart w:id="619" w:name="_Tocd19e14466"/>
      <w:bookmarkStart w:id="618" w:name="_Refd19e14466"/>
      <w:r>
        <w:t>(c)(2) See MP5301.601(a)(i).</w:t>
      </w:r>
      <w:bookmarkEnd w:id="618"/>
      <w:bookmarkEnd w:id="619"/>
    </w:p>
    <!--Topic unique_287-->
    <w:p>
      <w:pPr>
        <w:pStyle w:val="Heading4"/>
      </w:pPr>
      <w:bookmarkStart w:id="620" w:name="_Numd19e14478"/>
      <w:bookmarkStart w:id="621" w:name="_Refd19e14478"/>
      <w:bookmarkStart w:id="622" w:name="_Tocd19e14478"/>
      <w:r>
        <w:t/>
      </w:r>
      <w:r>
        <w:t>SUBPART 5314.4</w:t>
      </w:r>
      <w:r>
        <w:t xml:space="preserve"> — OPENING OF BIDS AND AWARD OF CONTRACT</w:t>
      </w:r>
      <w:bookmarkEnd w:id="621"/>
      <w:bookmarkEnd w:id="622"/>
      <w:bookmarkEnd w:id="620"/>
    </w:p>
    <w:p>
      <w:pPr>
        <w:pStyle w:val="BodyText"/>
      </w:pPr>
      <w:r>
        <w:t xml:space="preserve">See </w:t>
      </w:r>
      <w:r>
        <w:t xml:space="preserve"> </w:t>
      </w:r>
      <w:r>
        <w:rPr>
          <w:u w:val="single"/>
        </w:rPr>
        <w:t>AFMC PGI 5314.403-90</w:t>
      </w:r>
      <w:r>
        <w:t xml:space="preserve"> </w:t>
      </w:r>
      <w:r>
        <w:t>.</w:t>
      </w:r>
    </w:p>
    <w:p>
      <w:pPr>
        <w:pStyle w:val="BodyText"/>
      </w:pPr>
      <w:r>
        <w:t xml:space="preserve">See </w:t>
      </w:r>
      <w:r>
        <w:t xml:space="preserve"> </w:t>
      </w:r>
      <w:r>
        <w:rPr>
          <w:u w:val="single"/>
        </w:rPr>
        <w:t>AFMC PGI 5314.404-1</w:t>
      </w:r>
      <w:r>
        <w:t xml:space="preserve"> </w:t>
      </w:r>
      <w:r>
        <w:t>.</w:t>
      </w:r>
    </w:p>
    <!--Topic unique_288-->
    <w:p>
      <w:pPr>
        <w:pStyle w:val="Heading5"/>
      </w:pPr>
      <w:bookmarkStart w:id="623" w:name="_Numd19e14511"/>
      <w:bookmarkStart w:id="624" w:name="_Refd19e14511"/>
      <w:bookmarkStart w:id="625" w:name="_Tocd19e14511"/>
      <w:r>
        <w:t/>
      </w:r>
      <w:r>
        <w:t>5314.407-3</w:t>
      </w:r>
      <w:r>
        <w:t xml:space="preserve"> Other Mistakes Disclosed Before Award</w:t>
      </w:r>
      <w:bookmarkEnd w:id="624"/>
      <w:bookmarkEnd w:id="625"/>
      <w:bookmarkEnd w:id="623"/>
    </w:p>
    <w:p>
      <w:pPr>
        <w:pStyle w:val="ListNumber"/>
        <!--depth 1-->
        <w:numPr>
          <w:ilvl w:val="0"/>
          <w:numId w:val="301"/>
        </w:numPr>
      </w:pPr>
      <w:r>
        <w:t xml:space="preserve">(e) The authority to make determinations under paragraphs (a), (b), (c), and (d) of FAR </w:t>
      </w:r>
      <w:r>
        <w:t>14.407-3</w:t>
      </w:r>
      <w:r>
        <w:t xml:space="preserve"> is delegated to the COCO, without power of redelegation.</w:t>
      </w:r>
    </w:p>
    <w:p>
      <w:pPr>
        <w:pStyle w:val="ListNumber"/>
        <!--depth 1-->
        <w:numPr>
          <w:ilvl w:val="0"/>
          <w:numId w:val="301"/>
        </w:numPr>
      </w:pPr>
      <w:r>
        <w:t xml:space="preserve">(h) The contracting officer shall maintain the records required by FAR </w:t>
      </w:r>
      <w:r>
        <w:t>14.407-3</w:t>
      </w:r>
      <w:r>
        <w:t>(h) in the contract file.</w:t>
      </w:r>
    </w:p>
    <!--Topic unique_292-->
    <w:p>
      <w:pPr>
        <w:pStyle w:val="Heading3"/>
      </w:pPr>
      <w:bookmarkStart w:id="626" w:name="_Numd19e14539"/>
      <w:bookmarkStart w:id="627" w:name="_Refd19e14539"/>
      <w:bookmarkStart w:id="628" w:name="_Tocd19e14539"/>
      <w:r>
        <w:t/>
      </w:r>
      <w:r>
        <w:t>PART 5315</w:t>
      </w:r>
      <w:r>
        <w:t xml:space="preserve"> — Contracting by Negotiation</w:t>
      </w:r>
      <w:bookmarkEnd w:id="627"/>
      <w:bookmarkEnd w:id="628"/>
      <w:bookmarkEnd w:id="626"/>
    </w:p>
    <w:p>
      <w:pPr>
        <w:pStyle w:val="BodyText"/>
      </w:pPr>
      <w:r>
        <w:t xml:space="preserve">INTERIM CHANGES: See Policy Memos </w:t>
      </w:r>
      <w:hyperlink r:id="rIdHyperlink277">
        <w:r>
          <w:rPr>
            <w:rStyle w:val="Hyperlink"/>
          </w:rPr>
          <w:t/>
        </w:r>
        <w:r>
          <w:rPr>
            <w:rStyle w:val="Hyperlink"/>
            <w:u w:val="single"/>
          </w:rPr>
          <w:t>19-C-07</w:t>
        </w:r>
        <w:r>
          <w:rPr>
            <w:rStyle w:val="Hyperlink"/>
          </w:rPr>
          <w:t/>
        </w:r>
      </w:hyperlink>
      <w:r>
        <w:t xml:space="preserve"> and </w:t>
      </w:r>
      <w:hyperlink r:id="rIdHyperlink278">
        <w:r>
          <w:rPr>
            <w:rStyle w:val="Hyperlink"/>
          </w:rPr>
          <w:t/>
        </w:r>
        <w:r>
          <w:rPr>
            <w:rStyle w:val="Hyperlink"/>
            <w:u w:val="single"/>
          </w:rPr>
          <w:t>20-C-12</w:t>
        </w:r>
        <w:r>
          <w:rPr>
            <w:rStyle w:val="Hyperlink"/>
          </w:rPr>
          <w:t/>
        </w:r>
      </w:hyperlink>
      <w:r>
        <w:t/>
      </w:r>
    </w:p>
    <w:p>
      <w:pPr>
        <w:pStyle w:val="ListBullet"/>
        <!--depth 1-->
        <w:numPr>
          <w:ilvl w:val="0"/>
          <w:numId w:val="302"/>
        </w:numPr>
      </w:pPr>
      <w:r>
        <w:t/>
      </w:r>
      <w:r>
        <w:fldChar w:fldCharType="begin"/>
      </w:r>
      <w:r>
        <w:instrText xml:space="preserve"> REF _Numd19e14760 \h </w:instrText>
      </w:r>
      <w:r>
        <w:fldChar w:fldCharType="separate"/>
      </w:r>
      <w:r>
        <w:rPr>
          <w:u w:val="single"/>
        </w:rPr>
        <w:t>SUBPART 5315.2 — SOLICITATION AND RECEIPT OF PROPOSALS AND INFORMATION</w:t>
      </w:r>
      <w:r>
        <w:fldChar w:fldCharType="end"/>
      </w:r>
      <w:r>
        <w:t/>
      </w:r>
    </w:p>
    <w:p>
      <w:pPr>
        <w:pStyle w:val="ListBullet"/>
        <!--depth 1-->
        <w:numPr>
          <w:ilvl w:val="0"/>
          <w:numId w:val="302"/>
        </w:numPr>
      </w:pPr>
      <w:r>
        <w:t/>
      </w:r>
      <w:r>
        <w:fldChar w:fldCharType="begin"/>
      </w:r>
      <w:r>
        <w:instrText xml:space="preserve"> REF _Numd19e14803 \h </w:instrText>
      </w:r>
      <w:r>
        <w:fldChar w:fldCharType="separate"/>
      </w:r>
      <w:r>
        <w:rPr>
          <w:u w:val="single"/>
        </w:rPr>
        <w:t>SUBPART 5315.3 — SOURCE SELECTION</w:t>
      </w:r>
      <w:r>
        <w:fldChar w:fldCharType="end"/>
      </w:r>
      <w:r>
        <w:t/>
      </w:r>
    </w:p>
    <w:p>
      <w:pPr>
        <w:pStyle w:val="ListBullet2"/>
        <!--depth 2-->
        <w:numPr>
          <w:ilvl w:val="1"/>
          <w:numId w:val="303"/>
        </w:numPr>
      </w:pPr>
      <w:r>
        <w:t/>
      </w:r>
      <w:r>
        <w:fldChar w:fldCharType="begin"/>
      </w:r>
      <w:r>
        <w:instrText xml:space="preserve"> REF _Numd19e14816 \h </w:instrText>
      </w:r>
      <w:r>
        <w:fldChar w:fldCharType="separate"/>
      </w:r>
      <w:r>
        <w:rPr>
          <w:u w:val="single"/>
        </w:rPr>
        <w:t>5315.300 Scope of Subpart</w:t>
      </w:r>
      <w:r>
        <w:fldChar w:fldCharType="end"/>
      </w:r>
      <w:r>
        <w:t/>
      </w:r>
    </w:p>
    <w:p>
      <w:pPr>
        <w:pStyle w:val="ListBullet2"/>
        <!--depth 2-->
        <w:numPr>
          <w:ilvl w:val="1"/>
          <w:numId w:val="303"/>
        </w:numPr>
      </w:pPr>
      <w:r>
        <w:t/>
      </w:r>
      <w:r>
        <w:fldChar w:fldCharType="begin"/>
      </w:r>
      <w:r>
        <w:instrText xml:space="preserve"> REF _Numd19e14862 \h </w:instrText>
      </w:r>
      <w:r>
        <w:fldChar w:fldCharType="separate"/>
      </w:r>
      <w:r>
        <w:rPr>
          <w:u w:val="single"/>
        </w:rPr>
        <w:t>5315.371-4 Exceptions</w:t>
      </w:r>
      <w:r>
        <w:fldChar w:fldCharType="end"/>
      </w:r>
      <w:r>
        <w:t/>
      </w:r>
    </w:p>
    <w:p>
      <w:pPr>
        <w:pStyle w:val="ListBullet2"/>
        <!--depth 2-->
        <w:numPr>
          <w:ilvl w:val="1"/>
          <w:numId w:val="303"/>
        </w:numPr>
      </w:pPr>
      <w:r>
        <w:t/>
      </w:r>
      <w:r>
        <w:fldChar w:fldCharType="begin"/>
      </w:r>
      <w:r>
        <w:instrText xml:space="preserve"> REF _Numd19e14884 \h </w:instrText>
      </w:r>
      <w:r>
        <w:fldChar w:fldCharType="separate"/>
      </w:r>
      <w:r>
        <w:rPr>
          <w:u w:val="single"/>
        </w:rPr>
        <w:t>5315.371-5 Waiver</w:t>
      </w:r>
      <w:r>
        <w:fldChar w:fldCharType="end"/>
      </w:r>
      <w:r>
        <w:t/>
      </w:r>
    </w:p>
    <w:p>
      <w:pPr>
        <w:pStyle w:val="ListBullet"/>
        <!--depth 1-->
        <w:numPr>
          <w:ilvl w:val="0"/>
          <w:numId w:val="302"/>
        </w:numPr>
      </w:pPr>
      <w:r>
        <w:t/>
      </w:r>
      <w:r>
        <w:fldChar w:fldCharType="begin"/>
      </w:r>
      <w:r>
        <w:instrText xml:space="preserve"> REF _Numd19e14913 \h </w:instrText>
      </w:r>
      <w:r>
        <w:fldChar w:fldCharType="separate"/>
      </w:r>
      <w:r>
        <w:rPr>
          <w:u w:val="single"/>
        </w:rPr>
        <w:t>SUBPART 5315.4 — CONTRACT PRICING</w:t>
      </w:r>
      <w:r>
        <w:fldChar w:fldCharType="end"/>
      </w:r>
      <w:r>
        <w:t/>
      </w:r>
    </w:p>
    <w:p>
      <w:pPr>
        <w:pStyle w:val="ListBullet2"/>
        <!--depth 2-->
        <w:numPr>
          <w:ilvl w:val="1"/>
          <w:numId w:val="304"/>
        </w:numPr>
      </w:pPr>
      <w:r>
        <w:t/>
      </w:r>
      <w:r>
        <w:fldChar w:fldCharType="begin"/>
      </w:r>
      <w:r>
        <w:instrText xml:space="preserve"> REF _Numd19e14926 \h </w:instrText>
      </w:r>
      <w:r>
        <w:fldChar w:fldCharType="separate"/>
      </w:r>
      <w:r>
        <w:rPr>
          <w:u w:val="single"/>
        </w:rPr>
        <w:t>5315.400 (S-90)</w:t>
      </w:r>
      <w:r>
        <w:fldChar w:fldCharType="end"/>
      </w:r>
      <w:r>
        <w:t/>
      </w:r>
    </w:p>
    <w:p>
      <w:pPr>
        <w:pStyle w:val="ListBullet2"/>
        <!--depth 2-->
        <w:numPr>
          <w:ilvl w:val="1"/>
          <w:numId w:val="304"/>
        </w:numPr>
      </w:pPr>
      <w:r>
        <w:t/>
      </w:r>
      <w:r>
        <w:fldChar w:fldCharType="begin"/>
      </w:r>
      <w:r>
        <w:instrText xml:space="preserve"> REF _Numd19e14970 \h </w:instrText>
      </w:r>
      <w:r>
        <w:fldChar w:fldCharType="separate"/>
      </w:r>
      <w:r>
        <w:rPr>
          <w:u w:val="single"/>
        </w:rPr>
        <w:t>5315.403-1 Prohibition on Obtaining Certified Cost or Pricing Data ( 10 U.S.C. 2306a and 41 U.S.C., Chapter 35</w:t>
      </w:r>
      <w:r>
        <w:fldChar w:fldCharType="end"/>
      </w:r>
      <w:r>
        <w:t/>
      </w:r>
    </w:p>
    <w:p>
      <w:pPr>
        <w:pStyle w:val="ListBullet2"/>
        <!--depth 2-->
        <w:numPr>
          <w:ilvl w:val="1"/>
          <w:numId w:val="304"/>
        </w:numPr>
      </w:pPr>
      <w:r>
        <w:t/>
      </w:r>
      <w:r>
        <w:fldChar w:fldCharType="begin"/>
      </w:r>
      <w:r>
        <w:instrText xml:space="preserve"> REF _Numd19e15091 \h </w:instrText>
      </w:r>
      <w:r>
        <w:fldChar w:fldCharType="separate"/>
      </w:r>
      <w:r>
        <w:rPr>
          <w:u w:val="single"/>
        </w:rPr>
        <w:t>5315.403-3 Requiring Data Other Than Certified Cost or Pricing Data</w:t>
      </w:r>
      <w:r>
        <w:fldChar w:fldCharType="end"/>
      </w:r>
      <w:r>
        <w:t/>
      </w:r>
    </w:p>
    <w:p>
      <w:pPr>
        <w:pStyle w:val="ListBullet2"/>
        <!--depth 2-->
        <w:numPr>
          <w:ilvl w:val="1"/>
          <w:numId w:val="304"/>
        </w:numPr>
      </w:pPr>
      <w:r>
        <w:t/>
      </w:r>
      <w:r>
        <w:fldChar w:fldCharType="begin"/>
      </w:r>
      <w:r>
        <w:instrText xml:space="preserve"> REF _Numd19e15129 \h </w:instrText>
      </w:r>
      <w:r>
        <w:fldChar w:fldCharType="separate"/>
      </w:r>
      <w:r>
        <w:rPr>
          <w:u w:val="single"/>
        </w:rPr>
        <w:t>5315.403-4 Requiring Certified Cost or Pricing Data ( 10 U.S.C. 2306a 41 U.S.C., Chapter 35</w:t>
      </w:r>
      <w:r>
        <w:fldChar w:fldCharType="end"/>
      </w:r>
      <w:r>
        <w:t/>
      </w:r>
    </w:p>
    <w:p>
      <w:pPr>
        <w:pStyle w:val="ListBullet2"/>
        <!--depth 2-->
        <w:numPr>
          <w:ilvl w:val="1"/>
          <w:numId w:val="304"/>
        </w:numPr>
      </w:pPr>
      <w:r>
        <w:t/>
      </w:r>
      <w:r>
        <w:fldChar w:fldCharType="begin"/>
      </w:r>
      <w:r>
        <w:instrText xml:space="preserve"> REF _Numd19e15178 \h </w:instrText>
      </w:r>
      <w:r>
        <w:fldChar w:fldCharType="separate"/>
      </w:r>
      <w:r>
        <w:rPr>
          <w:u w:val="single"/>
        </w:rPr>
        <w:t>5315.404-1 -90 Pricing Assistance or Pricing Assistance Waiver</w:t>
      </w:r>
      <w:r>
        <w:fldChar w:fldCharType="end"/>
      </w:r>
      <w:r>
        <w:t/>
      </w:r>
    </w:p>
    <w:p>
      <w:pPr>
        <w:pStyle w:val="ListBullet2"/>
        <!--depth 2-->
        <w:numPr>
          <w:ilvl w:val="1"/>
          <w:numId w:val="304"/>
        </w:numPr>
      </w:pPr>
      <w:r>
        <w:t/>
      </w:r>
      <w:r>
        <w:fldChar w:fldCharType="begin"/>
      </w:r>
      <w:r>
        <w:instrText xml:space="preserve"> REF _Numd19e15302 \h </w:instrText>
      </w:r>
      <w:r>
        <w:fldChar w:fldCharType="separate"/>
      </w:r>
      <w:r>
        <w:rPr>
          <w:u w:val="single"/>
        </w:rPr>
        <w:t>5315.404-2 Data to Support Proposal Analysis</w:t>
      </w:r>
      <w:r>
        <w:fldChar w:fldCharType="end"/>
      </w:r>
      <w:r>
        <w:t/>
      </w:r>
    </w:p>
    <w:p>
      <w:pPr>
        <w:pStyle w:val="ListBullet2"/>
        <!--depth 2-->
        <w:numPr>
          <w:ilvl w:val="1"/>
          <w:numId w:val="304"/>
        </w:numPr>
      </w:pPr>
      <w:r>
        <w:t/>
      </w:r>
      <w:r>
        <w:fldChar w:fldCharType="begin"/>
      </w:r>
      <w:r>
        <w:instrText xml:space="preserve"> REF _Numd19e15335 \h </w:instrText>
      </w:r>
      <w:r>
        <w:fldChar w:fldCharType="separate"/>
      </w:r>
      <w:r>
        <w:rPr>
          <w:u w:val="single"/>
        </w:rPr>
        <w:t>5315.404-4 Profit</w:t>
      </w:r>
      <w:r>
        <w:fldChar w:fldCharType="end"/>
      </w:r>
      <w:r>
        <w:t/>
      </w:r>
    </w:p>
    <w:p>
      <w:pPr>
        <w:pStyle w:val="ListBullet2"/>
        <!--depth 2-->
        <w:numPr>
          <w:ilvl w:val="1"/>
          <w:numId w:val="304"/>
        </w:numPr>
      </w:pPr>
      <w:r>
        <w:t/>
      </w:r>
      <w:r>
        <w:fldChar w:fldCharType="begin"/>
      </w:r>
      <w:r>
        <w:instrText xml:space="preserve"> REF _Numd19e15361 \h </w:instrText>
      </w:r>
      <w:r>
        <w:fldChar w:fldCharType="separate"/>
      </w:r>
      <w:r>
        <w:rPr>
          <w:u w:val="single"/>
        </w:rPr>
        <w:t>5315.404-70-90 DD Form 1547, Record of Weighted Guidelines Method Application, Report Control Symbol: DD-AT&amp;L(Q)1751</w:t>
      </w:r>
      <w:r>
        <w:fldChar w:fldCharType="end"/>
      </w:r>
      <w:r>
        <w:t/>
      </w:r>
    </w:p>
    <w:p>
      <w:pPr>
        <w:pStyle w:val="ListBullet2"/>
        <!--depth 2-->
        <w:numPr>
          <w:ilvl w:val="1"/>
          <w:numId w:val="304"/>
        </w:numPr>
      </w:pPr>
      <w:r>
        <w:t/>
      </w:r>
      <w:r>
        <w:fldChar w:fldCharType="begin"/>
      </w:r>
      <w:r>
        <w:instrText xml:space="preserve"> REF _Numd19e15398 \h </w:instrText>
      </w:r>
      <w:r>
        <w:fldChar w:fldCharType="separate"/>
      </w:r>
      <w:r>
        <w:rPr>
          <w:u w:val="single"/>
        </w:rPr>
        <w:t>5315.406-1 Prenegotiation Objectives</w:t>
      </w:r>
      <w:r>
        <w:fldChar w:fldCharType="end"/>
      </w:r>
      <w:r>
        <w:t/>
      </w:r>
    </w:p>
    <w:p>
      <w:pPr>
        <w:pStyle w:val="ListBullet2"/>
        <!--depth 2-->
        <w:numPr>
          <w:ilvl w:val="1"/>
          <w:numId w:val="304"/>
        </w:numPr>
      </w:pPr>
      <w:r>
        <w:t/>
      </w:r>
      <w:r>
        <w:fldChar w:fldCharType="begin"/>
      </w:r>
      <w:r>
        <w:instrText xml:space="preserve"> REF _Numd19e15444 \h </w:instrText>
      </w:r>
      <w:r>
        <w:fldChar w:fldCharType="separate"/>
      </w:r>
      <w:r>
        <w:rPr>
          <w:u w:val="single"/>
        </w:rPr>
        <w:t>5315.406-3 Documenting the Negotiation</w:t>
      </w:r>
      <w:r>
        <w:fldChar w:fldCharType="end"/>
      </w:r>
      <w:r>
        <w:t/>
      </w:r>
    </w:p>
    <w:p>
      <w:pPr>
        <w:pStyle w:val="ListBullet2"/>
        <!--depth 2-->
        <w:numPr>
          <w:ilvl w:val="1"/>
          <w:numId w:val="304"/>
        </w:numPr>
      </w:pPr>
      <w:r>
        <w:t/>
      </w:r>
      <w:r>
        <w:fldChar w:fldCharType="begin"/>
      </w:r>
      <w:r>
        <w:instrText xml:space="preserve"> REF _Numd19e15531 \h </w:instrText>
      </w:r>
      <w:r>
        <w:fldChar w:fldCharType="separate"/>
      </w:r>
      <w:r>
        <w:rPr>
          <w:u w:val="single"/>
        </w:rPr>
        <w:t>5315.407-3 Forward Pricing Rate Agreements</w:t>
      </w:r>
      <w:r>
        <w:fldChar w:fldCharType="end"/>
      </w:r>
      <w:r>
        <w:t/>
      </w:r>
    </w:p>
    <w:p>
      <w:pPr>
        <w:pStyle w:val="ListBullet2"/>
        <!--depth 2-->
        <w:numPr>
          <w:ilvl w:val="1"/>
          <w:numId w:val="304"/>
        </w:numPr>
      </w:pPr>
      <w:r>
        <w:t/>
      </w:r>
      <w:r>
        <w:fldChar w:fldCharType="begin"/>
      </w:r>
      <w:r>
        <w:instrText xml:space="preserve"> REF _Numd19e15554 \h </w:instrText>
      </w:r>
      <w:r>
        <w:fldChar w:fldCharType="separate"/>
      </w:r>
      <w:r>
        <w:rPr>
          <w:u w:val="single"/>
        </w:rPr>
        <w:t>5315.407-4 Should-cost Review</w:t>
      </w:r>
      <w:r>
        <w:fldChar w:fldCharType="end"/>
      </w:r>
      <w:r>
        <w:t/>
      </w:r>
    </w:p>
    <w:p>
      <w:pPr>
        <w:pStyle w:val="ListBullet2"/>
        <!--depth 2-->
        <w:numPr>
          <w:ilvl w:val="1"/>
          <w:numId w:val="304"/>
        </w:numPr>
      </w:pPr>
      <w:r>
        <w:t/>
      </w:r>
      <w:r>
        <w:fldChar w:fldCharType="begin"/>
      </w:r>
      <w:r>
        <w:instrText xml:space="preserve"> REF _Numd19e15592 \h </w:instrText>
      </w:r>
      <w:r>
        <w:fldChar w:fldCharType="separate"/>
      </w:r>
      <w:r>
        <w:rPr>
          <w:u w:val="single"/>
        </w:rPr>
        <w:t>5315.407-90 Contract Audit Follow-Up (CAFU)</w:t>
      </w:r>
      <w:r>
        <w:fldChar w:fldCharType="end"/>
      </w:r>
      <w:r>
        <w:t/>
      </w:r>
    </w:p>
    <w:p>
      <w:pPr>
        <w:pStyle w:val="ListBullet2"/>
        <!--depth 2-->
        <w:numPr>
          <w:ilvl w:val="1"/>
          <w:numId w:val="304"/>
        </w:numPr>
      </w:pPr>
      <w:r>
        <w:t/>
      </w:r>
      <w:r>
        <w:fldChar w:fldCharType="begin"/>
      </w:r>
      <w:r>
        <w:instrText xml:space="preserve"> REF _Numd19e15635 \h </w:instrText>
      </w:r>
      <w:r>
        <w:fldChar w:fldCharType="separate"/>
      </w:r>
      <w:r>
        <w:rPr>
          <w:u w:val="single"/>
        </w:rPr>
        <w:t>5315.408 Solicitation Provisions and Contract Clauses</w:t>
      </w:r>
      <w:r>
        <w:fldChar w:fldCharType="end"/>
      </w:r>
      <w:r>
        <w:t/>
      </w:r>
    </w:p>
    <w:p>
      <w:pPr>
        <w:pStyle w:val="ListBullet"/>
        <!--depth 1-->
        <w:numPr>
          <w:ilvl w:val="0"/>
          <w:numId w:val="302"/>
        </w:numPr>
      </w:pPr>
      <w:r>
        <w:t/>
      </w:r>
      <w:r>
        <w:fldChar w:fldCharType="begin"/>
      </w:r>
      <w:r>
        <w:instrText xml:space="preserve"> REF _Numd19e15652 \h </w:instrText>
      </w:r>
      <w:r>
        <w:fldChar w:fldCharType="separate"/>
      </w:r>
      <w:r>
        <w:rPr>
          <w:u w:val="single"/>
        </w:rPr>
        <w:t>SUBPART 5315.6 — UNSOLICITED PROPOSALS</w:t>
      </w:r>
      <w:r>
        <w:fldChar w:fldCharType="end"/>
      </w:r>
      <w:r>
        <w:t/>
      </w:r>
    </w:p>
    <w:p>
      <w:pPr>
        <w:pStyle w:val="ListBullet2"/>
        <!--depth 2-->
        <w:numPr>
          <w:ilvl w:val="1"/>
          <w:numId w:val="305"/>
        </w:numPr>
      </w:pPr>
      <w:r>
        <w:t/>
      </w:r>
      <w:r>
        <w:fldChar w:fldCharType="begin"/>
      </w:r>
      <w:r>
        <w:instrText xml:space="preserve"> REF _Numd19e15665 \h </w:instrText>
      </w:r>
      <w:r>
        <w:fldChar w:fldCharType="separate"/>
      </w:r>
      <w:r>
        <w:rPr>
          <w:u w:val="single"/>
        </w:rPr>
        <w:t>5315.606 Agency Procedures</w:t>
      </w:r>
      <w:r>
        <w:fldChar w:fldCharType="end"/>
      </w:r>
      <w:r>
        <w:t/>
      </w:r>
    </w:p>
    <!--Topic unique_293-->
    <w:p>
      <w:pPr>
        <w:pStyle w:val="Heading4"/>
      </w:pPr>
      <w:bookmarkStart w:id="629" w:name="_Numd19e14760"/>
      <w:bookmarkStart w:id="630" w:name="_Refd19e14760"/>
      <w:bookmarkStart w:id="631" w:name="_Tocd19e14760"/>
      <w:r>
        <w:t/>
      </w:r>
      <w:r>
        <w:t>SUBPART 5315.2</w:t>
      </w:r>
      <w:r>
        <w:t xml:space="preserve"> — SOLICITATION AND RECEIPT OF PROPOSALS AND INFORMATION</w:t>
      </w:r>
      <w:bookmarkEnd w:id="630"/>
      <w:bookmarkEnd w:id="631"/>
      <w:bookmarkEnd w:id="629"/>
    </w:p>
    <w:p>
      <w:pPr>
        <w:pStyle w:val="BodyText"/>
      </w:pPr>
      <w:r>
        <w:t xml:space="preserve">See </w:t>
      </w:r>
      <w:r>
        <w:t xml:space="preserve"> </w:t>
      </w:r>
      <w:r>
        <w:rPr>
          <w:u w:val="single"/>
        </w:rPr>
        <w:t>SMC PGI 5315.203</w:t>
      </w:r>
      <w:r>
        <w:t xml:space="preserve"> </w:t>
      </w:r>
      <w:r>
        <w:t>.</w:t>
      </w:r>
    </w:p>
    <w:p>
      <w:pPr>
        <w:pStyle w:val="BodyText"/>
      </w:pPr>
      <w:r>
        <w:t xml:space="preserve">See </w:t>
      </w:r>
      <w:r>
        <w:t xml:space="preserve"> </w:t>
      </w:r>
      <w:r>
        <w:rPr>
          <w:u w:val="single"/>
        </w:rPr>
        <w:t>AFMC PGI 5315.207</w:t>
      </w:r>
      <w:r>
        <w:t xml:space="preserve"> </w:t>
      </w:r>
      <w:r>
        <w:t>.</w:t>
      </w:r>
    </w:p>
    <w:p>
      <w:pPr>
        <w:pStyle w:val="BodyText"/>
      </w:pPr>
      <w:r>
        <w:t xml:space="preserve">See </w:t>
      </w:r>
      <w:r>
        <w:t xml:space="preserve"> </w:t>
      </w:r>
      <w:r>
        <w:rPr>
          <w:u w:val="single"/>
        </w:rPr>
        <w:t>AF PGI 5315.209-90</w:t>
      </w:r>
      <w:r>
        <w:t xml:space="preserve"> </w:t>
      </w:r>
      <w:r>
        <w:t>.</w:t>
      </w:r>
    </w:p>
    <!--Topic unique_294-->
    <w:p>
      <w:pPr>
        <w:pStyle w:val="Heading4"/>
      </w:pPr>
      <w:bookmarkStart w:id="632" w:name="_Numd19e14803"/>
      <w:bookmarkStart w:id="633" w:name="_Refd19e14803"/>
      <w:bookmarkStart w:id="634" w:name="_Tocd19e14803"/>
      <w:r>
        <w:t/>
      </w:r>
      <w:r>
        <w:t>SUBPART 5315.3</w:t>
      </w:r>
      <w:r>
        <w:t xml:space="preserve"> — SOURCE SELECTION</w:t>
      </w:r>
      <w:bookmarkEnd w:id="633"/>
      <w:bookmarkEnd w:id="634"/>
      <w:bookmarkEnd w:id="632"/>
    </w:p>
    <!--Topic unique_295-->
    <w:p>
      <w:pPr>
        <w:pStyle w:val="Heading5"/>
      </w:pPr>
      <w:bookmarkStart w:id="635" w:name="_Numd19e14816"/>
      <w:bookmarkStart w:id="636" w:name="_Refd19e14816"/>
      <w:bookmarkStart w:id="637" w:name="_Tocd19e14816"/>
      <w:r>
        <w:t/>
      </w:r>
      <w:r>
        <w:t>5315.300</w:t>
      </w:r>
      <w:r>
        <w:t xml:space="preserve"> Scope of Subpart</w:t>
      </w:r>
      <w:bookmarkEnd w:id="636"/>
      <w:bookmarkEnd w:id="637"/>
      <w:bookmarkEnd w:id="635"/>
    </w:p>
    <w:p>
      <w:pPr>
        <w:pStyle w:val="BodyText"/>
      </w:pPr>
      <w:r>
        <w:t>See MP5315.3 for required Air Force Source Selection responsibilities and procedures.</w:t>
      </w:r>
    </w:p>
    <w:p>
      <w:pPr>
        <w:pStyle w:val="BodyText"/>
      </w:pPr>
      <w:r>
        <w:t xml:space="preserve">See </w:t>
      </w:r>
      <w:r>
        <w:t xml:space="preserve"> </w:t>
      </w:r>
      <w:r>
        <w:rPr>
          <w:u w:val="single"/>
        </w:rPr>
        <w:t>AFMC PGI 5315.3</w:t>
      </w:r>
      <w:r>
        <w:t xml:space="preserve"> </w:t>
      </w:r>
      <w:r>
        <w:t>.</w:t>
      </w:r>
    </w:p>
    <w:p>
      <w:pPr>
        <w:pStyle w:val="BodyText"/>
      </w:pPr>
      <w:r>
        <w:t xml:space="preserve">See </w:t>
      </w:r>
      <w:r>
        <w:t xml:space="preserve"> </w:t>
      </w:r>
      <w:r>
        <w:rPr>
          <w:u w:val="single"/>
        </w:rPr>
        <w:t>SMC PGI 5315.3</w:t>
      </w:r>
      <w:r>
        <w:t xml:space="preserve"> </w:t>
      </w:r>
      <w:r>
        <w:t>.</w:t>
      </w:r>
    </w:p>
    <w:p>
      <w:pPr>
        <w:pStyle w:val="BodyText"/>
      </w:pPr>
      <w:r>
        <w:t xml:space="preserve">See </w:t>
      </w:r>
      <w:r>
        <w:t xml:space="preserve"> </w:t>
      </w:r>
      <w:r>
        <w:rPr>
          <w:u w:val="single"/>
        </w:rPr>
        <w:t>USAFA PGI 5315.3</w:t>
      </w:r>
      <w:r>
        <w:t xml:space="preserve"> </w:t>
      </w:r>
      <w:r>
        <w:t>.</w:t>
      </w:r>
    </w:p>
    <!--Topic unique_296-->
    <w:p>
      <w:pPr>
        <w:pStyle w:val="Heading5"/>
      </w:pPr>
      <w:bookmarkStart w:id="638" w:name="_Numd19e14862"/>
      <w:bookmarkStart w:id="639" w:name="_Refd19e14862"/>
      <w:bookmarkStart w:id="640" w:name="_Tocd19e14862"/>
      <w:r>
        <w:t/>
      </w:r>
      <w:r>
        <w:t>5315.371-4</w:t>
      </w:r>
      <w:r>
        <w:t xml:space="preserve"> Exceptions</w:t>
      </w:r>
      <w:bookmarkEnd w:id="639"/>
      <w:bookmarkEnd w:id="640"/>
      <w:bookmarkEnd w:id="638"/>
    </w:p>
    <w:p>
      <w:pPr>
        <w:pStyle w:val="ListNumber"/>
        <!--depth 1-->
        <w:numPr>
          <w:ilvl w:val="0"/>
          <w:numId w:val="306"/>
        </w:numPr>
      </w:pPr>
      <w:bookmarkStart w:id="642" w:name="_Tocd19e14873"/>
      <w:bookmarkStart w:id="641" w:name="_Refd19e14873"/>
      <w:r>
        <w:t>(a)(2) See MP5301.601(a)(i).</w:t>
      </w:r>
      <w:bookmarkEnd w:id="641"/>
      <w:bookmarkEnd w:id="642"/>
    </w:p>
    <!--Topic unique_297-->
    <w:p>
      <w:pPr>
        <w:pStyle w:val="Heading5"/>
      </w:pPr>
      <w:bookmarkStart w:id="643" w:name="_Numd19e14884"/>
      <w:bookmarkStart w:id="644" w:name="_Refd19e14884"/>
      <w:bookmarkStart w:id="645" w:name="_Tocd19e14884"/>
      <w:r>
        <w:t/>
      </w:r>
      <w:r>
        <w:t>5315.371-5</w:t>
      </w:r>
      <w:r>
        <w:t xml:space="preserve"> Waiver</w:t>
      </w:r>
      <w:bookmarkEnd w:id="644"/>
      <w:bookmarkEnd w:id="645"/>
      <w:bookmarkEnd w:id="643"/>
    </w:p>
    <w:p>
      <w:pPr>
        <w:pStyle w:val="BodyText"/>
      </w:pPr>
      <w:r>
        <w:t>See MP5301.601(a)(i).</w:t>
      </w:r>
    </w:p>
    <w:p>
      <w:pPr>
        <w:pStyle w:val="BodyText"/>
      </w:pPr>
      <w:r>
        <w:t xml:space="preserve">See </w:t>
      </w:r>
      <w:r>
        <w:t xml:space="preserve"> </w:t>
      </w:r>
      <w:r>
        <w:rPr>
          <w:u w:val="single"/>
        </w:rPr>
        <w:t>AF PGI 5315.371-5</w:t>
      </w:r>
      <w:r>
        <w:t xml:space="preserve"> </w:t>
      </w:r>
      <w:r>
        <w:t>.</w:t>
      </w:r>
    </w:p>
    <!--Topic unique_298-->
    <w:p>
      <w:pPr>
        <w:pStyle w:val="Heading4"/>
      </w:pPr>
      <w:bookmarkStart w:id="646" w:name="_Numd19e14913"/>
      <w:bookmarkStart w:id="647" w:name="_Refd19e14913"/>
      <w:bookmarkStart w:id="648" w:name="_Tocd19e14913"/>
      <w:r>
        <w:t/>
      </w:r>
      <w:r>
        <w:t>SUBPART 5315.4</w:t>
      </w:r>
      <w:r>
        <w:t xml:space="preserve"> — CONTRACT PRICING</w:t>
      </w:r>
      <w:bookmarkEnd w:id="647"/>
      <w:bookmarkEnd w:id="648"/>
      <w:bookmarkEnd w:id="646"/>
    </w:p>
    <!--Topic unique_299-->
    <w:p>
      <w:pPr>
        <w:pStyle w:val="Heading5"/>
      </w:pPr>
      <w:bookmarkStart w:id="649" w:name="_Numd19e14926"/>
      <w:bookmarkStart w:id="650" w:name="_Refd19e14926"/>
      <w:bookmarkStart w:id="651" w:name="_Tocd19e14926"/>
      <w:r>
        <w:t/>
      </w:r>
      <w:r>
        <w:t>5315.400</w:t>
      </w:r>
      <w:r>
        <w:t xml:space="preserve"> (S-90)</w:t>
      </w:r>
      <w:bookmarkEnd w:id="650"/>
      <w:bookmarkEnd w:id="651"/>
      <w:bookmarkEnd w:id="649"/>
    </w:p>
    <w:p>
      <w:pPr>
        <w:pStyle w:val="BodyText"/>
      </w:pPr>
      <w:r>
        <w:t xml:space="preserve">See MP5315.4 for required Air Force contract pricing procedures. See the </w:t>
      </w:r>
      <w:hyperlink r:id="rIdHyperlink279">
        <w:r>
          <w:rPr>
            <w:rStyle w:val="Hyperlink"/>
          </w:rPr>
          <w:t/>
        </w:r>
        <w:r>
          <w:rPr>
            <w:rStyle w:val="Hyperlink"/>
            <w:u w:val="single"/>
          </w:rPr>
          <w:t>DoD Sole Source Streamlining Tool Box</w:t>
        </w:r>
        <w:r>
          <w:rPr>
            <w:rStyle w:val="Hyperlink"/>
          </w:rPr>
          <w:t/>
        </w:r>
      </w:hyperlink>
      <w:r>
        <w:t xml:space="preserve"> for techniques to increase efficiency throughout the acquisition process.</w:t>
      </w:r>
    </w:p>
    <w:p>
      <w:pPr>
        <w:pStyle w:val="BodyText"/>
      </w:pPr>
      <w:r>
        <w:t xml:space="preserve">See </w:t>
      </w:r>
      <w:r>
        <w:t xml:space="preserve"> </w:t>
      </w:r>
      <w:r>
        <w:rPr>
          <w:u w:val="single"/>
        </w:rPr>
        <w:t>AF PGI 5315.402-90</w:t>
      </w:r>
      <w:r>
        <w:t xml:space="preserve"> </w:t>
      </w:r>
      <w:r>
        <w:t>.</w:t>
      </w:r>
    </w:p>
    <w:p>
      <w:pPr>
        <w:pStyle w:val="BodyText"/>
      </w:pPr>
      <w:r>
        <w:t xml:space="preserve">See </w:t>
      </w:r>
      <w:r>
        <w:t xml:space="preserve"> </w:t>
      </w:r>
      <w:r>
        <w:rPr>
          <w:u w:val="single"/>
        </w:rPr>
        <w:t>AFMC PGI 5315.402-90</w:t>
      </w:r>
      <w:r>
        <w:t xml:space="preserve"> </w:t>
      </w:r>
      <w:r>
        <w:t>.</w:t>
      </w:r>
    </w:p>
    <!--Topic unique_300-->
    <w:p>
      <w:pPr>
        <w:pStyle w:val="Heading5"/>
      </w:pPr>
      <w:bookmarkStart w:id="652" w:name="_Numd19e14970"/>
      <w:bookmarkStart w:id="653" w:name="_Refd19e14970"/>
      <w:bookmarkStart w:id="654" w:name="_Tocd19e14970"/>
      <w:r>
        <w:t/>
      </w:r>
      <w:r>
        <w:t>5315.403-1</w:t>
      </w:r>
      <w:r>
        <w:t xml:space="preserve"> Prohibition on Obtaining Certified Cost or Pricing Data (</w:t>
      </w:r>
      <w:r>
        <w:t xml:space="preserve"> </w:t>
      </w:r>
      <w:r>
        <w:rPr>
          <w:u w:val="single"/>
        </w:rPr>
        <w:t xml:space="preserve"> </w:t>
      </w:r>
      <w:hyperlink r:id="rIdHyperlink280">
        <w:r>
          <w:rPr>
            <w:u w:val="single"/>
            <w:rStyle w:val="Hyperlink"/>
          </w:rPr>
          <w:t>10 U.S.C. 2306a</w:t>
        </w:r>
      </w:hyperlink>
      <w:r>
        <w:rPr>
          <w:u w:val="single"/>
        </w:rPr>
        <w:t xml:space="preserve"> </w:t>
      </w:r>
      <w:r>
        <w:t xml:space="preserve"> and </w:t>
      </w:r>
      <w:hyperlink r:id="rIdHyperlink281">
        <w:r>
          <w:rPr>
            <w:rStyle w:val="Hyperlink"/>
          </w:rPr>
          <w:t/>
        </w:r>
        <w:r>
          <w:rPr>
            <w:rStyle w:val="Hyperlink"/>
            <w:u w:val="single"/>
          </w:rPr>
          <w:t>41 U.S.C., Chapter 35</w:t>
        </w:r>
        <w:r>
          <w:rPr>
            <w:rStyle w:val="Hyperlink"/>
          </w:rPr>
          <w:t/>
        </w:r>
      </w:hyperlink>
      <w:r>
        <w:t xml:space="preserve"> </w:t>
      </w:r>
      <w:r>
        <w:t/>
      </w:r>
      <w:bookmarkEnd w:id="653"/>
      <w:bookmarkEnd w:id="654"/>
      <w:bookmarkEnd w:id="652"/>
    </w:p>
    <w:p>
      <w:pPr>
        <w:pStyle w:val="ListNumber"/>
        <!--depth 1-->
        <w:numPr>
          <w:ilvl w:val="0"/>
          <w:numId w:val="307"/>
        </w:numPr>
      </w:pPr>
      <w:r>
        <w:t>(b) See MP5301.601(a)(i).</w:t>
      </w:r>
    </w:p>
    <w:p>
      <w:pPr>
        <w:pStyle w:val="ListNumber"/>
        <!--depth 1-->
        <w:numPr>
          <w:ilvl w:val="0"/>
          <w:numId w:val="307"/>
        </w:numPr>
      </w:pPr>
      <w:r>
        <w:t xml:space="preserve">(c) </w:t>
      </w:r>
      <w:r>
        <w:rPr>
          <w:i/>
        </w:rPr>
        <w:t>Standards for exceptions from certified cost or pricing data requirements.</w:t>
      </w:r>
      <w:r>
        <w:t/>
      </w:r>
    </w:p>
    <w:p>
      <w:pPr>
        <w:pStyle w:val="BodyText"/>
      </w:pPr>
      <w:r>
        <w:t xml:space="preserve">INTERIM CHANGE: See </w:t>
      </w:r>
      <w:hyperlink r:id="rIdHyperlink282">
        <w:r>
          <w:rPr>
            <w:rStyle w:val="Hyperlink"/>
          </w:rPr>
          <w:t/>
        </w:r>
        <w:r>
          <w:rPr>
            <w:rStyle w:val="Hyperlink"/>
            <w:u w:val="single"/>
          </w:rPr>
          <w:t>Policy Memo 20-C-12</w:t>
        </w:r>
        <w:r>
          <w:rPr>
            <w:rStyle w:val="Hyperlink"/>
          </w:rPr>
          <w:t/>
        </w:r>
      </w:hyperlink>
      <w:r>
        <w:t xml:space="preserve"> </w:t>
      </w:r>
      <w:r>
        <w:t xml:space="preserve"> </w:t>
      </w:r>
      <w:r>
        <w:rPr>
          <w:u w:val="single"/>
        </w:rPr>
        <w:t>.</w:t>
      </w:r>
      <w:r>
        <w:t xml:space="preserve"> </w:t>
      </w:r>
      <w:r>
        <w:t/>
      </w:r>
    </w:p>
    <w:p>
      <w:pPr>
        <w:pStyle w:val="ListNumber"/>
        <!--depth 1-->
        <w:numPr>
          <w:ilvl w:val="0"/>
          <w:numId w:val="308"/>
        </w:numPr>
      </w:pPr>
      <w:r>
        <w:t>(3) Commercial Items.</w:t>
      </w:r>
    </w:p>
    <w:p>
      <w:pPr>
        <w:pStyle w:val="ListNumber2"/>
        <!--depth 2-->
        <w:numPr>
          <w:ilvl w:val="1"/>
          <w:numId w:val="309"/>
        </w:numPr>
      </w:pPr>
      <w:r>
        <w:t xml:space="preserve">(B)(1) Report Content. The SCO must consolidate and submit the information as outlined in DFARS PGI 215.403-1(c)(3)(B)(1),or submit a negative report for their organization, to HQ AFMC/PKF no later than 15 October each year. HQ AFMC/PKF must consolidate all of the SCO reports and submit a final report to </w:t>
      </w:r>
      <w:hyperlink r:id="rIdHyperlink283">
        <w:r>
          <w:rPr>
            <w:rStyle w:val="Hyperlink"/>
          </w:rPr>
          <w:t>SAF/AQCP</w:t>
        </w:r>
      </w:hyperlink>
      <w:r>
        <w:t xml:space="preserve"> no later than 8 November each year. SAF/AQCP will submit the annual report, Commercial Item Exceptions to TINA Requirements, to OUSD(A&amp;S)/DPC).</w:t>
      </w:r>
    </w:p>
    <w:p>
      <w:pPr>
        <w:pStyle w:val="ListNumber"/>
        <!--depth 1-->
        <w:numPr>
          <w:ilvl w:val="0"/>
          <w:numId w:val="308"/>
        </w:numPr>
      </w:pPr>
      <w:r>
        <w:t>(4) Waivers.</w:t>
      </w:r>
    </w:p>
    <w:p>
      <w:pPr>
        <w:pStyle w:val="ListNumber2"/>
        <!--depth 2-->
        <w:numPr>
          <w:ilvl w:val="1"/>
          <w:numId w:val="310"/>
        </w:numPr>
      </w:pPr>
      <w:r>
        <w:t xml:space="preserve">(A) Exceptional case TINA waiver. Submit the request for an exceptional case TINA waiver through the SCO to </w:t>
      </w:r>
      <w:hyperlink r:id="rIdHyperlink284">
        <w:r>
          <w:rPr>
            <w:rStyle w:val="Hyperlink"/>
          </w:rPr>
          <w:t>SAF/AQC</w:t>
        </w:r>
      </w:hyperlink>
      <w:r>
        <w:t xml:space="preserve"> for HCA approval (see MP5301.601(a)(i)). When the waiver is for a subcontractor who has refused to provide cost or pricing data to a prime contractor, the information required must cover both the prime contract and the subcontract. Contracting officers must submit a copy of all signed TINA waivers to HQ AFMC/PKF within 30 days of signature by the HCA. Submit the request for OUSD(A&amp;S)/DPC approval to use the exceptional circumstances waiver pursuant to Class Deviation 2019-O0008, Section 890 Pilot Program to Accelerate Contracting and Pricing Processes, to SAF/AQC with the Subject: “AFFARS 5315.403-1(c)(4)(A) – Section 890 Pilot Program to Accelerate Contracting and Pricing Processes.”</w:t>
      </w:r>
    </w:p>
    <w:p>
      <w:pPr>
        <w:pStyle w:val="ListNumber"/>
        <!--depth 1-->
        <w:numPr>
          <w:ilvl w:val="0"/>
          <w:numId w:val="308"/>
        </w:numPr>
      </w:pPr>
      <w:r>
        <w:t xml:space="preserve">(B) The SCO must consolidate and submit the information as outlined in </w:t>
      </w:r>
      <w:hyperlink r:id="rIdHyperlink285">
        <w:r>
          <w:rPr>
            <w:rStyle w:val="Hyperlink"/>
          </w:rPr>
          <w:t>DFARS PGI 215.403-1(c)(4)(B)</w:t>
        </w:r>
      </w:hyperlink>
      <w:r>
        <w:t xml:space="preserve">, or submit a negative report for their organization, to HQ AFMC/PKF no later than 15 October each year. HQ AFMC/PKF must consolidate all of the SCO reports and submit a final report to </w:t>
      </w:r>
      <w:hyperlink r:id="rIdHyperlink286">
        <w:r>
          <w:rPr>
            <w:rStyle w:val="Hyperlink"/>
          </w:rPr>
          <w:t>SAF/AQCP</w:t>
        </w:r>
      </w:hyperlink>
      <w:r>
        <w:t xml:space="preserve"> no later than 8 November each year. SAF/AQCP will submit the annual report, Waiver of TINA Requirements, to OUSD(A&amp;S)/DPC. AFRCO will provide the information directly to the DAS(C)/ADAS(C), as appropriate.</w:t>
      </w:r>
    </w:p>
    <w:p>
      <w:pPr>
        <w:pStyle w:val="BodyText"/>
      </w:pPr>
      <w:r>
        <w:t xml:space="preserve">See </w:t>
      </w:r>
      <w:r>
        <w:t xml:space="preserve"> </w:t>
      </w:r>
      <w:r>
        <w:rPr>
          <w:u w:val="single"/>
        </w:rPr>
        <w:t>AFICC PGI 5315.403-1</w:t>
      </w:r>
      <w:r>
        <w:t xml:space="preserve"> </w:t>
      </w:r>
      <w:r>
        <w:t>.</w:t>
      </w:r>
    </w:p>
    <w:p>
      <w:pPr>
        <w:pStyle w:val="BodyText"/>
      </w:pPr>
      <w:r>
        <w:t xml:space="preserve">See </w:t>
      </w:r>
      <w:r>
        <w:t xml:space="preserve"> </w:t>
      </w:r>
      <w:r>
        <w:rPr>
          <w:u w:val="single"/>
        </w:rPr>
        <w:t>AFMC PGI 5315.403-1</w:t>
      </w:r>
      <w:r>
        <w:t xml:space="preserve"> </w:t>
      </w:r>
      <w:r>
        <w:t>.</w:t>
      </w:r>
    </w:p>
    <!--Topic unique_301-->
    <w:p>
      <w:pPr>
        <w:pStyle w:val="Heading5"/>
      </w:pPr>
      <w:bookmarkStart w:id="655" w:name="_Numd19e15091"/>
      <w:bookmarkStart w:id="656" w:name="_Refd19e15091"/>
      <w:bookmarkStart w:id="657" w:name="_Tocd19e15091"/>
      <w:r>
        <w:t/>
      </w:r>
      <w:r>
        <w:t>5315.403-3</w:t>
      </w:r>
      <w:r>
        <w:t xml:space="preserve"> Requiring Data Other Than Certified Cost or Pricing Data</w:t>
      </w:r>
      <w:bookmarkEnd w:id="656"/>
      <w:bookmarkEnd w:id="657"/>
      <w:bookmarkEnd w:id="655"/>
    </w:p>
    <w:p>
      <w:pPr>
        <w:pStyle w:val="ListNumber"/>
        <!--depth 1-->
        <w:numPr>
          <w:ilvl w:val="0"/>
          <w:numId w:val="311"/>
        </w:numPr>
      </w:pPr>
      <w:r>
        <w:t>(a)(4) See MP5301.601(a)(i).</w:t>
      </w:r>
    </w:p>
    <w:p>
      <w:pPr>
        <w:pStyle w:val="BodyText"/>
      </w:pPr>
      <w:r>
        <w:t xml:space="preserve">INTERIM CHANGE: See </w:t>
      </w:r>
      <w:hyperlink r:id="rIdHyperlink287">
        <w:r>
          <w:rPr>
            <w:rStyle w:val="Hyperlink"/>
          </w:rPr>
          <w:t/>
        </w:r>
        <w:r>
          <w:rPr>
            <w:rStyle w:val="Hyperlink"/>
            <w:u w:val="single"/>
          </w:rPr>
          <w:t>Policy Memo 19-C-07</w:t>
        </w:r>
        <w:r>
          <w:rPr>
            <w:rStyle w:val="Hyperlink"/>
          </w:rPr>
          <w:t/>
        </w:r>
      </w:hyperlink>
      <w:r>
        <w:t xml:space="preserve"> </w:t>
      </w:r>
      <w:r>
        <w:t xml:space="preserve"> </w:t>
      </w:r>
      <w:r>
        <w:rPr>
          <w:u w:val="single"/>
        </w:rPr>
        <w:t>.</w:t>
      </w:r>
      <w:r>
        <w:t xml:space="preserve"> </w:t>
      </w:r>
      <w:r>
        <w:t/>
      </w:r>
    </w:p>
    <!--Topic unique_302-->
    <w:p>
      <w:pPr>
        <w:pStyle w:val="Heading5"/>
      </w:pPr>
      <w:bookmarkStart w:id="658" w:name="_Numd19e15129"/>
      <w:bookmarkStart w:id="659" w:name="_Refd19e15129"/>
      <w:bookmarkStart w:id="660" w:name="_Tocd19e15129"/>
      <w:r>
        <w:t/>
      </w:r>
      <w:r>
        <w:t>5315.403-4</w:t>
      </w:r>
      <w:r>
        <w:t xml:space="preserve"> Requiring Certified Cost or Pricing Data (</w:t>
      </w:r>
      <w:r>
        <w:t xml:space="preserve"> </w:t>
      </w:r>
      <w:hyperlink r:id="rIdHyperlink288">
        <w:r>
          <w:rPr>
            <w:rStyle w:val="Hyperlink"/>
          </w:rPr>
          <w:t/>
        </w:r>
        <w:r>
          <w:rPr>
            <w:rStyle w:val="Hyperlink"/>
            <w:u w:val="single"/>
          </w:rPr>
          <w:t>10 U.S.C. 2306a</w:t>
        </w:r>
        <w:r>
          <w:rPr>
            <w:rStyle w:val="Hyperlink"/>
          </w:rPr>
          <w:t/>
        </w:r>
      </w:hyperlink>
      <w:r>
        <w:t xml:space="preserve"> </w:t>
      </w:r>
      <w:r>
        <w:t xml:space="preserve"> </w:t>
      </w:r>
      <w:r>
        <w:t xml:space="preserve"> </w:t>
      </w:r>
      <w:hyperlink r:id="rIdHyperlink289">
        <w:r>
          <w:rPr>
            <w:rStyle w:val="Hyperlink"/>
          </w:rPr>
          <w:t/>
        </w:r>
        <w:r>
          <w:rPr>
            <w:rStyle w:val="Hyperlink"/>
            <w:u w:val="single"/>
          </w:rPr>
          <w:t>41 U.S.C., Chapter 35</w:t>
        </w:r>
        <w:r>
          <w:rPr>
            <w:rStyle w:val="Hyperlink"/>
          </w:rPr>
          <w:t/>
        </w:r>
      </w:hyperlink>
      <w:r>
        <w:t xml:space="preserve"> </w:t>
      </w:r>
      <w:r>
        <w:t/>
      </w:r>
      <w:bookmarkEnd w:id="659"/>
      <w:bookmarkEnd w:id="660"/>
      <w:bookmarkEnd w:id="658"/>
    </w:p>
    <w:p>
      <w:pPr>
        <w:pStyle w:val="ListNumber"/>
        <!--depth 1-->
        <w:numPr>
          <w:ilvl w:val="0"/>
          <w:numId w:val="312"/>
        </w:numPr>
      </w:pPr>
      <w:bookmarkStart w:id="662" w:name="_Tocd19e15160"/>
      <w:bookmarkStart w:id="661" w:name="_Refd19e15160"/>
      <w:r>
        <w:t xml:space="preserve">(a)(2) The contracting officer must submit the Determination and Findings through their SCO to </w:t>
      </w:r>
      <w:hyperlink r:id="rIdHyperlink290">
        <w:r>
          <w:rPr>
            <w:rStyle w:val="Hyperlink"/>
          </w:rPr>
          <w:t/>
        </w:r>
        <w:r>
          <w:rPr>
            <w:rStyle w:val="Hyperlink"/>
            <w:u w:val="single"/>
          </w:rPr>
          <w:t>SAF/AQC</w:t>
        </w:r>
        <w:r>
          <w:rPr>
            <w:rStyle w:val="Hyperlink"/>
          </w:rPr>
          <w:t/>
        </w:r>
      </w:hyperlink>
      <w:r>
        <w:t xml:space="preserve"> for HCA signature (see MP5301.601(a)(i)).</w:t>
      </w:r>
      <w:bookmarkEnd w:id="661"/>
      <w:bookmarkEnd w:id="662"/>
    </w:p>
    <!--Topic unique_303-->
    <w:p>
      <w:pPr>
        <w:pStyle w:val="Heading5"/>
      </w:pPr>
      <w:bookmarkStart w:id="663" w:name="_Numd19e15178"/>
      <w:bookmarkStart w:id="664" w:name="_Refd19e15178"/>
      <w:bookmarkStart w:id="665" w:name="_Tocd19e15178"/>
      <w:r>
        <w:t/>
      </w:r>
      <w:r>
        <w:t>5315.404-1</w:t>
      </w:r>
      <w:r>
        <w:t xml:space="preserve"> -90 Pricing Assistance or Pricing Assistance Waiver</w:t>
      </w:r>
      <w:bookmarkEnd w:id="664"/>
      <w:bookmarkEnd w:id="665"/>
      <w:bookmarkEnd w:id="663"/>
    </w:p>
    <w:p>
      <w:pPr>
        <w:pStyle w:val="ListNumber"/>
        <!--depth 1-->
        <w:numPr>
          <w:ilvl w:val="0"/>
          <w:numId w:val="313"/>
        </w:numPr>
      </w:pPr>
      <w:r>
        <w:t>(a)Required thresholds for requesting pricing assistance: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2"/>
          </w:tcPr>
          <w:p>
            <w:pPr>
              <w:pStyle w:val="BodyText"/>
            </w:pPr>
            <w:r>
              <w:t/>
            </w:r>
            <w:r>
              <w:rPr>
                <w:b w:val="true"/>
              </w:rPr>
              <w:t>Sole Source</w:t>
            </w:r>
            <w:r>
              <w:t/>
            </w:r>
          </w:p>
        </w:tc>
        <w:tc>
          <w:p>
            <w:pPr>
              <w:pStyle w:val="BodyText"/>
            </w:pPr>
            <w:r>
              <w:t/>
            </w:r>
            <w:r>
              <w:rPr>
                <w:b w:val="true"/>
              </w:rPr>
              <w:t>Competitive</w:t>
            </w:r>
            <w:r>
              <w:t/>
            </w:r>
          </w:p>
        </w:tc>
      </w:tr>
      <w:tr>
        <w:trPr>
          <w:cantSplit/>
        </w:trPr>
        <w:tc>
          <w:p>
            <w:pPr>
              <w:pStyle w:val="BodyText"/>
            </w:pPr>
            <w:r>
              <w:t/>
            </w:r>
            <w:r>
              <w:rPr>
                <w:b w:val="true"/>
              </w:rPr>
              <w:t>PEO (Systems)</w:t>
            </w:r>
            <w:r>
              <w:t/>
            </w:r>
          </w:p>
        </w:tc>
        <w:tc>
          <w:p>
            <w:pPr>
              <w:pStyle w:val="BodyText"/>
            </w:pPr>
            <w:r>
              <w:t/>
            </w:r>
            <w:r>
              <w:rPr>
                <w:b w:val="true"/>
              </w:rPr>
              <w:t>All Other</w:t>
            </w:r>
            <w:r>
              <w:t/>
            </w:r>
          </w:p>
        </w:tc>
        <w:tc>
          <w:p>
            <w:pPr>
              <w:pStyle w:val="BodyText"/>
            </w:pPr>
            <w:r>
              <w:t/>
            </w:r>
            <w:r>
              <w:rPr>
                <w:b w:val="true"/>
              </w:rPr>
              <w:t>All</w:t>
            </w:r>
            <w:r>
              <w:t/>
            </w:r>
          </w:p>
        </w:tc>
      </w:tr>
      <w:tr>
        <w:trPr>
          <w:cantSplit/>
        </w:trPr>
        <w:tc>
          <w:p>
            <w:pPr>
              <w:pStyle w:val="BodyText"/>
            </w:pPr>
            <w:r>
              <w:t>$25M or more</w:t>
            </w:r>
          </w:p>
        </w:tc>
        <w:tc>
          <w:p>
            <w:pPr>
              <w:pStyle w:val="BodyText"/>
            </w:pPr>
            <w:r>
              <w:t>$10M or more</w:t>
            </w:r>
          </w:p>
        </w:tc>
        <w:tc>
          <w:p>
            <w:pPr>
              <w:pStyle w:val="BodyText"/>
            </w:pPr>
            <w:r>
              <w:t>$100M or more</w:t>
            </w:r>
          </w:p>
        </w:tc>
      </w:tr>
    </w:tbl>
    <w:p>
      <w:pPr>
        <w:pStyle w:val="ListNumber"/>
        <!--depth 1-->
        <w:numPr>
          <w:ilvl w:val="0"/>
          <w:numId w:val="314"/>
        </w:numPr>
      </w:pPr>
      <w:r>
        <w:t xml:space="preserve">(b) See </w:t>
      </w:r>
      <w:r>
        <w:t>MP5315.404-1</w:t>
      </w:r>
      <w:r>
        <w:t>-90(b) for procedures for requesting pricing assistance.</w:t>
      </w:r>
    </w:p>
    <w:p>
      <w:pPr>
        <w:pStyle w:val="ListNumber"/>
        <!--depth 1-->
        <w:numPr>
          <w:ilvl w:val="0"/>
          <w:numId w:val="314"/>
        </w:numPr>
      </w:pPr>
      <w:r>
        <w:t xml:space="preserve">(c) See </w:t>
      </w:r>
      <w:r>
        <w:t>MP5315.404-1</w:t>
      </w:r>
      <w:r>
        <w:t>-90(c) for procedures for requesting a pricing assistance waiver for actions that meet or exceed the required thresholds identified in 5315.404-1-90(a).</w:t>
      </w:r>
    </w:p>
    <w:p>
      <w:pPr>
        <w:pStyle w:val="BodyText"/>
      </w:pPr>
      <w:r>
        <w:t xml:space="preserve">See </w:t>
      </w:r>
      <w:r>
        <w:t>AFICC PGI 5315.404-1-90</w:t>
      </w:r>
      <w:r>
        <w:t>.</w:t>
      </w:r>
    </w:p>
    <w:p>
      <w:pPr>
        <w:pStyle w:val="BodyText"/>
      </w:pPr>
      <w:r>
        <w:t xml:space="preserve">See </w:t>
      </w:r>
      <w:r>
        <w:t>AFMC PGI 5315.404-1-90</w:t>
      </w:r>
      <w:r>
        <w:t>.</w:t>
      </w:r>
    </w:p>
    <w:p>
      <w:pPr>
        <w:pStyle w:val="BodyText"/>
      </w:pPr>
      <w:r>
        <w:t xml:space="preserve">See </w:t>
      </w:r>
      <w:r>
        <w:t>SMC PGI 5315.404-1-90</w:t>
      </w:r>
      <w:r>
        <w:t>.</w:t>
      </w:r>
    </w:p>
    <!--Topic unique_304-->
    <w:p>
      <w:pPr>
        <w:pStyle w:val="Heading5"/>
      </w:pPr>
      <w:bookmarkStart w:id="666" w:name="_Numd19e15302"/>
      <w:bookmarkStart w:id="667" w:name="_Refd19e15302"/>
      <w:bookmarkStart w:id="668" w:name="_Tocd19e15302"/>
      <w:r>
        <w:t/>
      </w:r>
      <w:r>
        <w:t>5315.404-2</w:t>
      </w:r>
      <w:r>
        <w:t xml:space="preserve"> Data to Support Proposal Analysis</w:t>
      </w:r>
      <w:bookmarkEnd w:id="667"/>
      <w:bookmarkEnd w:id="668"/>
      <w:bookmarkEnd w:id="666"/>
    </w:p>
    <w:p>
      <w:pPr>
        <w:pStyle w:val="BodyText"/>
      </w:pPr>
      <w:r>
        <w:t>See MP5301.601(a)(i).</w:t>
      </w:r>
    </w:p>
    <w:p>
      <w:pPr>
        <w:pStyle w:val="BodyText"/>
      </w:pPr>
      <w:r>
        <w:t xml:space="preserve">See </w:t>
      </w:r>
      <w:r>
        <w:t>AFMC PGI 5315.404-2-90</w:t>
      </w:r>
      <w:r>
        <w:t>.</w:t>
      </w:r>
    </w:p>
    <w:p>
      <w:pPr>
        <w:pStyle w:val="BodyText"/>
      </w:pPr>
      <w:r>
        <w:t xml:space="preserve">See </w:t>
      </w:r>
      <w:r>
        <w:t>AF PGI 5315.404-3-90</w:t>
      </w:r>
      <w:r>
        <w:t>.</w:t>
      </w:r>
    </w:p>
    <w:p>
      <w:pPr>
        <w:pStyle w:val="BodyText"/>
      </w:pPr>
      <w:r>
        <w:t xml:space="preserve">See </w:t>
      </w:r>
      <w:r>
        <w:t>AFMC PGI 5315.404-3-90</w:t>
      </w:r>
      <w:r>
        <w:t>.</w:t>
      </w:r>
    </w:p>
    <!--Topic unique_305-->
    <w:p>
      <w:pPr>
        <w:pStyle w:val="Heading5"/>
      </w:pPr>
      <w:bookmarkStart w:id="669" w:name="_Numd19e15335"/>
      <w:bookmarkStart w:id="670" w:name="_Refd19e15335"/>
      <w:bookmarkStart w:id="671" w:name="_Tocd19e15335"/>
      <w:r>
        <w:t/>
      </w:r>
      <w:r>
        <w:t>5315.404-4</w:t>
      </w:r>
      <w:r>
        <w:t xml:space="preserve"> Profit</w:t>
      </w:r>
      <w:bookmarkEnd w:id="670"/>
      <w:bookmarkEnd w:id="671"/>
      <w:bookmarkEnd w:id="669"/>
    </w:p>
    <w:p>
      <w:pPr>
        <w:pStyle w:val="ListNumber"/>
        <!--depth 1-->
        <w:numPr>
          <w:ilvl w:val="0"/>
          <w:numId w:val="315"/>
        </w:numPr>
      </w:pPr>
      <w:bookmarkStart w:id="673" w:name="_Tocd19e15346"/>
      <w:bookmarkStart w:id="672" w:name="_Refd19e15346"/>
      <w:r>
        <w:t>(c)(2)(C)</w:t>
      </w:r>
      <w:r>
        <w:rPr>
          <w:i/>
        </w:rPr>
        <w:t>(2)</w:t>
      </w:r>
      <w:r>
        <w:t>See MP5301.601(a)(i).</w:t>
      </w:r>
      <w:bookmarkEnd w:id="672"/>
      <w:bookmarkEnd w:id="673"/>
    </w:p>
    <!--Topic unique_306-->
    <w:p>
      <w:pPr>
        <w:pStyle w:val="Heading5"/>
      </w:pPr>
      <w:bookmarkStart w:id="674" w:name="_Numd19e15361"/>
      <w:bookmarkStart w:id="675" w:name="_Refd19e15361"/>
      <w:bookmarkStart w:id="676" w:name="_Tocd19e15361"/>
      <w:r>
        <w:t/>
      </w:r>
      <w:r>
        <w:t>5315.404-70</w:t>
      </w:r>
      <w:r>
        <w:t>-90 DD Form 1547, Record of Weighted Guidelines Method Application, Report Control Symbol: DD-AT&amp;L(Q)1751</w:t>
      </w:r>
      <w:bookmarkEnd w:id="675"/>
      <w:bookmarkEnd w:id="676"/>
      <w:bookmarkEnd w:id="674"/>
    </w:p>
    <w:p>
      <w:pPr>
        <w:pStyle w:val="BodyText"/>
      </w:pPr>
      <w:r>
        <w:t xml:space="preserve">HQ AFMC/PKF is the designated Air Force focal point for weighted guidelines reporting. DD Form 1547s shall be prepared and reported using the web-based </w:t>
      </w:r>
      <w:r>
        <w:rPr>
          <w:u w:val="single"/>
        </w:rPr>
        <w:t xml:space="preserve"> </w:t>
      </w:r>
      <w:hyperlink r:id="rIdHyperlink291">
        <w:r>
          <w:rPr>
            <w:u w:val="single"/>
            <w:rStyle w:val="Hyperlink"/>
          </w:rPr>
          <w:t>Weighted Guidelines (WGL) program</w:t>
        </w:r>
      </w:hyperlink>
      <w:r>
        <w:rPr>
          <w:u w:val="single"/>
        </w:rPr>
        <w:t xml:space="preserve"> </w:t>
      </w:r>
      <w:r>
        <w:t xml:space="preserve"> (must use Internet Explorer). The SCO shall appoint a WGL Administrator at each geographic location. The responsibilities of the WGL Administrator are outlined in the WGL Administrator’s Guide. Refer to the web-enabled version of the </w:t>
      </w:r>
      <w:hyperlink r:id="rIdHyperlink292">
        <w:r>
          <w:rPr>
            <w:rStyle w:val="Hyperlink"/>
          </w:rPr>
          <w:t/>
        </w:r>
        <w:r>
          <w:rPr>
            <w:rStyle w:val="Hyperlink"/>
            <w:u w:val="single"/>
          </w:rPr>
          <w:t>Profit WGL Application and User Application Guides</w:t>
        </w:r>
        <w:r>
          <w:rPr>
            <w:rStyle w:val="Hyperlink"/>
          </w:rPr>
          <w:t/>
        </w:r>
      </w:hyperlink>
      <w:r>
        <w:t xml:space="preserve"> (Users and Administrators).</w:t>
      </w:r>
    </w:p>
    <w:p>
      <w:pPr>
        <w:pStyle w:val="BodyText"/>
      </w:pPr>
      <w:r>
        <w:t xml:space="preserve">See </w:t>
      </w:r>
      <w:r>
        <w:t>AF PGI 5315.404-70-90</w:t>
      </w:r>
      <w:r>
        <w:t>.</w:t>
      </w:r>
    </w:p>
    <!--Topic unique_307-->
    <w:p>
      <w:pPr>
        <w:pStyle w:val="Heading5"/>
      </w:pPr>
      <w:bookmarkStart w:id="677" w:name="_Numd19e15398"/>
      <w:bookmarkStart w:id="678" w:name="_Refd19e15398"/>
      <w:bookmarkStart w:id="679" w:name="_Tocd19e15398"/>
      <w:r>
        <w:t/>
      </w:r>
      <w:r>
        <w:t>5315.406-1</w:t>
      </w:r>
      <w:r>
        <w:t xml:space="preserve"> Prenegotiation Objectives</w:t>
      </w:r>
      <w:bookmarkEnd w:id="678"/>
      <w:bookmarkEnd w:id="679"/>
      <w:bookmarkEnd w:id="677"/>
    </w:p>
    <w:p>
      <w:pPr>
        <w:pStyle w:val="ListNumber"/>
        <!--depth 1-->
        <w:numPr>
          <w:ilvl w:val="0"/>
          <w:numId w:val="316"/>
        </w:numPr>
      </w:pPr>
      <w:r>
        <w:t xml:space="preserve">(b)(ii) </w:t>
      </w:r>
      <w:r>
        <w:rPr>
          <w:i/>
        </w:rPr>
        <w:t xml:space="preserve">Adjudication Procedures. </w:t>
      </w:r>
      <w:r>
        <w:t xml:space="preserve">The contracting officer must forward DCAA requests for Air Force management review through their management chain, and provide the SCO name and contact information to the cognizant DCAA representative. If disagreements remain, the SCO must elevate the issue to </w:t>
      </w:r>
      <w:hyperlink r:id="rIdHyperlink293">
        <w:r>
          <w:rPr>
            <w:rStyle w:val="Hyperlink"/>
          </w:rPr>
          <w:t/>
        </w:r>
        <w:r>
          <w:rPr>
            <w:rStyle w:val="Hyperlink"/>
            <w:u w:val="single"/>
          </w:rPr>
          <w:t>SAF/AQC</w:t>
        </w:r>
        <w:r>
          <w:rPr>
            <w:rStyle w:val="Hyperlink"/>
          </w:rPr>
          <w:t/>
        </w:r>
      </w:hyperlink>
      <w:r>
        <w:t xml:space="preserve"> to support any request from DCAA for further elevation of the issue(s).</w:t>
      </w:r>
    </w:p>
    <w:p>
      <w:pPr>
        <w:pStyle w:val="ListNumber"/>
        <!--depth 1-->
        <w:numPr>
          <w:ilvl w:val="0"/>
          <w:numId w:val="316"/>
        </w:numPr>
      </w:pPr>
      <w:r>
        <w:t>(b)(90) A Preliminary Price Negotiation Memorandum (PPNM) is required for all actions of $10M or more. The AF PPNM template may be tailored for use.</w:t>
      </w:r>
    </w:p>
    <w:p>
      <w:pPr>
        <w:pStyle w:val="BodyText"/>
      </w:pPr>
      <w:r>
        <w:t xml:space="preserve">See </w:t>
      </w:r>
      <w:r>
        <w:t xml:space="preserve"> </w:t>
      </w:r>
      <w:r>
        <w:rPr>
          <w:u w:val="single"/>
        </w:rPr>
        <w:t>AFMC PGI 5315.406-1</w:t>
      </w:r>
      <w:r>
        <w:t xml:space="preserve"> </w:t>
      </w:r>
      <w:r>
        <w:t>.</w:t>
      </w:r>
    </w:p>
    <!--Topic unique_308-->
    <w:p>
      <w:pPr>
        <w:pStyle w:val="Heading5"/>
      </w:pPr>
      <w:bookmarkStart w:id="680" w:name="_Numd19e15444"/>
      <w:bookmarkStart w:id="681" w:name="_Refd19e15444"/>
      <w:bookmarkStart w:id="682" w:name="_Tocd19e15444"/>
      <w:r>
        <w:t/>
      </w:r>
      <w:r>
        <w:t>5315.406-3</w:t>
      </w:r>
      <w:r>
        <w:t xml:space="preserve"> Documenting the Negotiation</w:t>
      </w:r>
      <w:bookmarkEnd w:id="681"/>
      <w:bookmarkEnd w:id="682"/>
      <w:bookmarkEnd w:id="680"/>
    </w:p>
    <w:p>
      <w:pPr>
        <w:pStyle w:val="ListNumber"/>
        <!--depth 1-->
        <w:numPr>
          <w:ilvl w:val="0"/>
          <w:numId w:val="317"/>
        </w:numPr>
      </w:pPr>
      <w:r>
        <w:t xml:space="preserve">(a) See the </w:t>
      </w:r>
      <w:hyperlink r:id="rIdHyperlink294">
        <w:r>
          <w:rPr>
            <w:rStyle w:val="Hyperlink"/>
          </w:rPr>
          <w:t/>
        </w:r>
        <w:r>
          <w:rPr>
            <w:rStyle w:val="Hyperlink"/>
            <w:u w:val="single"/>
          </w:rPr>
          <w:t>Price Negotiation Memorandum (PNM) Checklist</w:t>
        </w:r>
        <w:r>
          <w:rPr>
            <w:rStyle w:val="Hyperlink"/>
          </w:rPr>
          <w:t/>
        </w:r>
      </w:hyperlink>
      <w:r>
        <w:t xml:space="preserve"> that may be used to ensure PNMs contain all required information. Streamlined PNM templates for </w:t>
      </w:r>
      <w:hyperlink r:id="rIdHyperlink295">
        <w:r>
          <w:rPr>
            <w:rStyle w:val="Hyperlink"/>
          </w:rPr>
          <w:t/>
        </w:r>
        <w:r>
          <w:rPr>
            <w:rStyle w:val="Hyperlink"/>
            <w:u w:val="single"/>
          </w:rPr>
          <w:t>supplies</w:t>
        </w:r>
        <w:r>
          <w:rPr>
            <w:rStyle w:val="Hyperlink"/>
          </w:rPr>
          <w:t/>
        </w:r>
      </w:hyperlink>
      <w:r>
        <w:t xml:space="preserve"> or </w:t>
      </w:r>
      <w:hyperlink r:id="rIdHyperlink296">
        <w:r>
          <w:rPr>
            <w:rStyle w:val="Hyperlink"/>
          </w:rPr>
          <w:t/>
        </w:r>
        <w:r>
          <w:rPr>
            <w:rStyle w:val="Hyperlink"/>
            <w:u w:val="single"/>
          </w:rPr>
          <w:t>services</w:t>
        </w:r>
        <w:r>
          <w:rPr>
            <w:rStyle w:val="Hyperlink"/>
          </w:rPr>
          <w:t/>
        </w:r>
      </w:hyperlink>
      <w:r>
        <w:t xml:space="preserve">, and </w:t>
      </w:r>
      <w:hyperlink r:id="rIdHyperlink297">
        <w:r>
          <w:rPr>
            <w:rStyle w:val="Hyperlink"/>
          </w:rPr>
          <w:t/>
        </w:r>
        <w:r>
          <w:rPr>
            <w:rStyle w:val="Hyperlink"/>
            <w:u w:val="single"/>
          </w:rPr>
          <w:t>final PNM</w:t>
        </w:r>
        <w:r>
          <w:rPr>
            <w:rStyle w:val="Hyperlink"/>
          </w:rPr>
          <w:t/>
        </w:r>
      </w:hyperlink>
      <w:r>
        <w:t xml:space="preserve"> templates may be tailored for use.</w:t>
      </w:r>
    </w:p>
    <w:p>
      <w:pPr>
        <w:pStyle w:val="BodyText"/>
      </w:pPr>
      <w:r>
        <w:t xml:space="preserve">See </w:t>
      </w:r>
      <w:r>
        <w:t xml:space="preserve"> </w:t>
      </w:r>
      <w:r>
        <w:rPr>
          <w:u w:val="single"/>
        </w:rPr>
        <w:t>AFMC PGI 5315.406-3</w:t>
      </w:r>
      <w:r>
        <w:t xml:space="preserve"> </w:t>
      </w:r>
      <w:r>
        <w:t>.</w:t>
      </w:r>
    </w:p>
    <w:p>
      <w:pPr>
        <w:pStyle w:val="BodyText"/>
      </w:pPr>
      <w:r>
        <w:t xml:space="preserve">See </w:t>
      </w:r>
      <w:r>
        <w:t xml:space="preserve"> </w:t>
      </w:r>
      <w:r>
        <w:rPr>
          <w:u w:val="single"/>
        </w:rPr>
        <w:t>SMC PGI 5315.406-3</w:t>
      </w:r>
      <w:r>
        <w:t xml:space="preserve"> </w:t>
      </w:r>
      <w:r>
        <w:t>.</w:t>
      </w:r>
    </w:p>
    <w:p>
      <w:pPr>
        <w:pStyle w:val="BodyText"/>
      </w:pPr>
      <w:r>
        <w:t xml:space="preserve">See </w:t>
      </w:r>
      <w:r>
        <w:t>AFMC PGI 5315.406-3-90</w:t>
      </w:r>
      <w:r>
        <w:t>.</w:t>
      </w:r>
    </w:p>
    <w:p>
      <w:pPr>
        <w:pStyle w:val="BodyText"/>
      </w:pPr>
      <w:r>
        <w:t xml:space="preserve">See </w:t>
      </w:r>
      <w:r>
        <w:t>AFMC PGI 5315.407-1-90</w:t>
      </w:r>
      <w:r>
        <w:t>.</w:t>
      </w:r>
    </w:p>
    <w:p>
      <w:pPr>
        <w:pStyle w:val="BodyText"/>
      </w:pPr>
      <w:r>
        <w:t xml:space="preserve">See </w:t>
      </w:r>
      <w:r>
        <w:t xml:space="preserve"> </w:t>
      </w:r>
      <w:r>
        <w:rPr>
          <w:u w:val="single"/>
        </w:rPr>
        <w:t>AFMC PGI 5315.407-2</w:t>
      </w:r>
      <w:r>
        <w:t xml:space="preserve"> </w:t>
      </w:r>
      <w:r>
        <w:t>.</w:t>
      </w:r>
    </w:p>
    <!--Topic unique_309-->
    <w:p>
      <w:pPr>
        <w:pStyle w:val="Heading5"/>
      </w:pPr>
      <w:bookmarkStart w:id="683" w:name="_Numd19e15531"/>
      <w:bookmarkStart w:id="684" w:name="_Refd19e15531"/>
      <w:bookmarkStart w:id="685" w:name="_Tocd19e15531"/>
      <w:r>
        <w:t/>
      </w:r>
      <w:r>
        <w:t>5315.407-3</w:t>
      </w:r>
      <w:r>
        <w:t xml:space="preserve"> Forward Pricing Rate Agreements</w:t>
      </w:r>
      <w:bookmarkEnd w:id="684"/>
      <w:bookmarkEnd w:id="685"/>
      <w:bookmarkEnd w:id="683"/>
    </w:p>
    <w:p>
      <w:pPr>
        <w:pStyle w:val="ListNumber"/>
        <!--depth 1-->
        <w:numPr>
          <w:ilvl w:val="0"/>
          <w:numId w:val="318"/>
        </w:numPr>
      </w:pPr>
      <w:bookmarkStart w:id="687" w:name="_Tocd19e15542"/>
      <w:bookmarkStart w:id="686" w:name="_Refd19e15542"/>
      <w:r>
        <w:t>(b)(i) See MP5301.601(a)(i).</w:t>
      </w:r>
      <w:bookmarkEnd w:id="686"/>
      <w:bookmarkEnd w:id="687"/>
    </w:p>
    <!--Topic unique_310-->
    <w:p>
      <w:pPr>
        <w:pStyle w:val="Heading5"/>
      </w:pPr>
      <w:bookmarkStart w:id="688" w:name="_Numd19e15554"/>
      <w:bookmarkStart w:id="689" w:name="_Refd19e15554"/>
      <w:bookmarkStart w:id="690" w:name="_Tocd19e15554"/>
      <w:r>
        <w:t/>
      </w:r>
      <w:r>
        <w:t>5315.407-4</w:t>
      </w:r>
      <w:r>
        <w:t xml:space="preserve"> Should-cost Review</w:t>
      </w:r>
      <w:bookmarkEnd w:id="689"/>
      <w:bookmarkEnd w:id="690"/>
      <w:bookmarkEnd w:id="688"/>
    </w:p>
    <w:p>
      <w:pPr>
        <w:pStyle w:val="ListNumber"/>
        <!--depth 1-->
        <w:numPr>
          <w:ilvl w:val="0"/>
          <w:numId w:val="319"/>
        </w:numPr>
      </w:pPr>
      <w:r>
        <w:t xml:space="preserve">(b) </w:t>
      </w:r>
      <w:r>
        <w:rPr>
          <w:i/>
        </w:rPr>
        <w:t>Program should-cost review</w:t>
      </w:r>
      <w:r>
        <w:t>.</w:t>
      </w:r>
    </w:p>
    <w:p>
      <w:pPr>
        <w:pStyle w:val="ListNumber2"/>
        <!--depth 2-->
        <w:numPr>
          <w:ilvl w:val="1"/>
          <w:numId w:val="320"/>
        </w:numPr>
      </w:pPr>
      <w:r>
        <w:t>(4) The contracting office organizes and manages the program should-cost review. The team chief is responsible for the completion of the should-cost review team report.</w:t>
      </w:r>
    </w:p>
    <w:p>
      <w:pPr>
        <w:pStyle w:val="ListNumber"/>
        <!--depth 1-->
        <w:numPr>
          <w:ilvl w:val="0"/>
          <w:numId w:val="319"/>
        </w:numPr>
      </w:pPr>
      <w:bookmarkStart w:id="692" w:name="_Tocd19e15578"/>
      <w:bookmarkStart w:id="691" w:name="_Refd19e15578"/>
      <w:r>
        <w:t>(c)(2)(B) See MP5301.601(a)(i).</w:t>
      </w:r>
      <w:r>
        <w:rPr>
          <w:b w:val="true"/>
        </w:rPr>
        <w:t xml:space="preserve"> </w:t>
      </w:r>
      <w:r>
        <w:t/>
      </w:r>
      <w:bookmarkEnd w:id="691"/>
      <w:bookmarkEnd w:id="692"/>
    </w:p>
    <!--Topic unique_311-->
    <w:p>
      <w:pPr>
        <w:pStyle w:val="Heading5"/>
      </w:pPr>
      <w:bookmarkStart w:id="693" w:name="_Numd19e15592"/>
      <w:bookmarkStart w:id="694" w:name="_Refd19e15592"/>
      <w:bookmarkStart w:id="695" w:name="_Tocd19e15592"/>
      <w:r>
        <w:t/>
      </w:r>
      <w:r>
        <w:t>5315.407-90</w:t>
      </w:r>
      <w:r>
        <w:t xml:space="preserve"> Contract Audit Follow-Up (CAFU)</w:t>
      </w:r>
      <w:bookmarkEnd w:id="694"/>
      <w:bookmarkEnd w:id="695"/>
      <w:bookmarkEnd w:id="693"/>
    </w:p>
    <w:p>
      <w:pPr>
        <w:pStyle w:val="BodyText"/>
      </w:pPr>
      <w:r>
        <w:t>Follow</w:t>
      </w:r>
      <w:r>
        <w:rPr>
          <w:b w:val="true"/>
        </w:rPr>
        <w:t xml:space="preserve"> </w:t>
      </w:r>
      <w:r>
        <w:t>MP5315.407-90</w:t>
      </w:r>
      <w:r>
        <w:rPr>
          <w:b w:val="true"/>
        </w:rPr>
        <w:t xml:space="preserve"> </w:t>
      </w:r>
      <w:r>
        <w:t>for conducting CAFU activities.</w:t>
      </w:r>
    </w:p>
    <w:p>
      <w:pPr>
        <w:pStyle w:val="BodyText"/>
      </w:pPr>
      <w:r>
        <w:t xml:space="preserve">See </w:t>
      </w:r>
      <w:r>
        <w:t xml:space="preserve"> </w:t>
      </w:r>
      <w:r>
        <w:rPr>
          <w:u w:val="single"/>
        </w:rPr>
        <w:t>AFICC PGI 5315.407-90</w:t>
      </w:r>
      <w:r>
        <w:t xml:space="preserve"> </w:t>
      </w:r>
      <w:r>
        <w:t>.</w:t>
      </w:r>
    </w:p>
    <w:p>
      <w:pPr>
        <w:pStyle w:val="BodyText"/>
      </w:pPr>
      <w:r>
        <w:t xml:space="preserve">See </w:t>
      </w:r>
      <w:r>
        <w:t xml:space="preserve"> </w:t>
      </w:r>
      <w:r>
        <w:rPr>
          <w:u w:val="single"/>
        </w:rPr>
        <w:t>AF PGI 5315.407-91</w:t>
      </w:r>
      <w:r>
        <w:t xml:space="preserve"> </w:t>
      </w:r>
      <w:r>
        <w:t>.</w:t>
      </w:r>
    </w:p>
    <!--Topic unique_312-->
    <w:p>
      <w:pPr>
        <w:pStyle w:val="Heading5"/>
      </w:pPr>
      <w:bookmarkStart w:id="696" w:name="_Numd19e15635"/>
      <w:bookmarkStart w:id="697" w:name="_Refd19e15635"/>
      <w:bookmarkStart w:id="698" w:name="_Tocd19e15635"/>
      <w:r>
        <w:t/>
      </w:r>
      <w:r>
        <w:t>5315.408</w:t>
      </w:r>
      <w:r>
        <w:t xml:space="preserve"> Solicitation Provisions and Contract Clauses</w:t>
      </w:r>
      <w:bookmarkEnd w:id="697"/>
      <w:bookmarkEnd w:id="698"/>
      <w:bookmarkEnd w:id="696"/>
    </w:p>
    <!--Topic unique_313-->
    <w:p>
      <w:pPr>
        <w:pStyle w:val="Heading4"/>
      </w:pPr>
      <w:bookmarkStart w:id="699" w:name="_Numd19e15652"/>
      <w:bookmarkStart w:id="700" w:name="_Refd19e15652"/>
      <w:bookmarkStart w:id="701" w:name="_Tocd19e15652"/>
      <w:r>
        <w:t/>
      </w:r>
      <w:r>
        <w:t>SUBPART 5315.6</w:t>
      </w:r>
      <w:r>
        <w:t xml:space="preserve"> — UNSOLICITED PROPOSALS</w:t>
      </w:r>
      <w:bookmarkEnd w:id="700"/>
      <w:bookmarkEnd w:id="701"/>
      <w:bookmarkEnd w:id="699"/>
    </w:p>
    <!--Topic unique_314-->
    <w:p>
      <w:pPr>
        <w:pStyle w:val="Heading5"/>
      </w:pPr>
      <w:bookmarkStart w:id="702" w:name="_Numd19e15665"/>
      <w:bookmarkStart w:id="703" w:name="_Refd19e15665"/>
      <w:bookmarkStart w:id="704" w:name="_Tocd19e15665"/>
      <w:r>
        <w:t/>
      </w:r>
      <w:r>
        <w:t>5315.606</w:t>
      </w:r>
      <w:r>
        <w:t xml:space="preserve"> Agency Procedures</w:t>
      </w:r>
      <w:bookmarkEnd w:id="703"/>
      <w:bookmarkEnd w:id="704"/>
      <w:bookmarkEnd w:id="702"/>
    </w:p>
    <w:p>
      <w:pPr>
        <w:pStyle w:val="BodyText"/>
      </w:pPr>
      <w:r>
        <w:t xml:space="preserve">See </w:t>
      </w:r>
      <w:r>
        <w:t xml:space="preserve"> </w:t>
      </w:r>
      <w:r>
        <w:rPr>
          <w:u w:val="single"/>
        </w:rPr>
        <w:t>MP5315.606-90</w:t>
      </w:r>
      <w:r>
        <w:t xml:space="preserve"> </w:t>
      </w:r>
      <w:r>
        <w:t xml:space="preserve"> for points of contact and procedures for controlling the receipt, handling, evaluation, and timely disposition of unsolicited proposals.</w:t>
      </w:r>
    </w:p>
    <!--Topic unique_334-->
    <w:p>
      <w:pPr>
        <w:pStyle w:val="Heading3"/>
      </w:pPr>
      <w:bookmarkStart w:id="705" w:name="_Numd19e15686"/>
      <w:bookmarkStart w:id="706" w:name="_Refd19e15686"/>
      <w:bookmarkStart w:id="707" w:name="_Tocd19e15686"/>
      <w:r>
        <w:t/>
      </w:r>
      <w:r>
        <w:t>PART 5316</w:t>
      </w:r>
      <w:r>
        <w:t xml:space="preserve"> — Types of Contracts</w:t>
      </w:r>
      <w:bookmarkEnd w:id="706"/>
      <w:bookmarkEnd w:id="707"/>
      <w:bookmarkEnd w:id="705"/>
    </w:p>
    <w:p>
      <w:pPr>
        <w:pStyle w:val="BodyText"/>
      </w:pPr>
      <w:r>
        <w:t xml:space="preserve">INTERIM CHANGE: See </w:t>
      </w:r>
      <w:hyperlink r:id="rIdHyperlink298">
        <w:r>
          <w:rPr>
            <w:rStyle w:val="Hyperlink"/>
          </w:rPr>
          <w:t/>
        </w:r>
        <w:r>
          <w:rPr>
            <w:rStyle w:val="Hyperlink"/>
            <w:u w:val="single"/>
          </w:rPr>
          <w:t>CPM 19-C-11</w:t>
        </w:r>
        <w:r>
          <w:rPr>
            <w:rStyle w:val="Hyperlink"/>
          </w:rPr>
          <w:t/>
        </w:r>
      </w:hyperlink>
      <w:r>
        <w:t xml:space="preserve">, </w:t>
      </w:r>
      <w:hyperlink r:id="rIdHyperlink299">
        <w:r>
          <w:rPr>
            <w:rStyle w:val="Hyperlink"/>
          </w:rPr>
          <w:t/>
        </w:r>
        <w:r>
          <w:rPr>
            <w:rStyle w:val="Hyperlink"/>
            <w:u w:val="single"/>
          </w:rPr>
          <w:t>CPM 19-C-12</w:t>
        </w:r>
        <w:r>
          <w:rPr>
            <w:rStyle w:val="Hyperlink"/>
          </w:rPr>
          <w:t/>
        </w:r>
      </w:hyperlink>
      <w:r>
        <w:t xml:space="preserve">, </w:t>
      </w:r>
      <w:hyperlink r:id="rIdHyperlink300">
        <w:r>
          <w:rPr>
            <w:rStyle w:val="Hyperlink"/>
          </w:rPr>
          <w:t/>
        </w:r>
        <w:r>
          <w:rPr>
            <w:rStyle w:val="Hyperlink"/>
            <w:u w:val="single"/>
          </w:rPr>
          <w:t>CPM 20-C-09</w:t>
        </w:r>
        <w:r>
          <w:rPr>
            <w:rStyle w:val="Hyperlink"/>
          </w:rPr>
          <w:t/>
        </w:r>
      </w:hyperlink>
      <w:r>
        <w:t xml:space="preserve">, and </w:t>
      </w:r>
      <w:hyperlink r:id="rIdHyperlink301">
        <w:r>
          <w:rPr>
            <w:rStyle w:val="Hyperlink"/>
          </w:rPr>
          <w:t/>
        </w:r>
        <w:r>
          <w:rPr>
            <w:rStyle w:val="Hyperlink"/>
            <w:u w:val="single"/>
          </w:rPr>
          <w:t>CPM 20-C-10</w:t>
        </w:r>
        <w:r>
          <w:rPr>
            <w:rStyle w:val="Hyperlink"/>
          </w:rPr>
          <w:t/>
        </w:r>
      </w:hyperlink>
      <w:r>
        <w:t/>
      </w:r>
    </w:p>
    <w:p>
      <w:pPr>
        <w:pStyle w:val="BodyText"/>
      </w:pPr>
      <w:r>
        <w:t xml:space="preserve">See </w:t>
      </w:r>
      <w:r>
        <w:t xml:space="preserve"> </w:t>
      </w:r>
      <w:r>
        <w:rPr>
          <w:u w:val="single"/>
        </w:rPr>
        <w:t>AF PGI 5316.101</w:t>
      </w:r>
      <w:r>
        <w:t xml:space="preserve"> </w:t>
      </w:r>
      <w:r>
        <w:t>.</w:t>
      </w:r>
    </w:p>
    <w:p>
      <w:pPr>
        <w:pStyle w:val="ListBullet"/>
        <!--depth 1-->
        <w:numPr>
          <w:ilvl w:val="0"/>
          <w:numId w:val="321"/>
        </w:numPr>
      </w:pPr>
      <w:r>
        <w:t/>
      </w:r>
      <w:r>
        <w:fldChar w:fldCharType="begin"/>
      </w:r>
      <w:r>
        <w:instrText xml:space="preserve"> REF _Numd19e15935 \h </w:instrText>
      </w:r>
      <w:r>
        <w:fldChar w:fldCharType="separate"/>
      </w:r>
      <w:r>
        <w:rPr>
          <w:u w:val="single"/>
        </w:rPr>
        <w:t>REPLACE TEXT</w:t>
      </w:r>
      <w:r>
        <w:fldChar w:fldCharType="end"/>
      </w:r>
      <w:r>
        <w:t/>
      </w:r>
    </w:p>
    <w:p>
      <w:pPr>
        <w:pStyle w:val="ListBullet"/>
        <!--depth 1-->
        <w:numPr>
          <w:ilvl w:val="0"/>
          <w:numId w:val="321"/>
        </w:numPr>
      </w:pPr>
      <w:r>
        <w:t/>
      </w:r>
      <w:r>
        <w:fldChar w:fldCharType="begin"/>
      </w:r>
      <w:r>
        <w:instrText xml:space="preserve"> REF _Numd19e15967 \h </w:instrText>
      </w:r>
      <w:r>
        <w:fldChar w:fldCharType="separate"/>
      </w:r>
      <w:r>
        <w:rPr>
          <w:u w:val="single"/>
        </w:rPr>
        <w:t>5316.103 Negotiating Contract Type</w:t>
      </w:r>
      <w:r>
        <w:fldChar w:fldCharType="end"/>
      </w:r>
      <w:r>
        <w:t/>
      </w:r>
    </w:p>
    <w:p>
      <w:pPr>
        <w:pStyle w:val="ListBullet"/>
        <!--depth 1-->
        <w:numPr>
          <w:ilvl w:val="0"/>
          <w:numId w:val="321"/>
        </w:numPr>
      </w:pPr>
      <w:r>
        <w:t/>
      </w:r>
      <w:r>
        <w:fldChar w:fldCharType="begin"/>
      </w:r>
      <w:r>
        <w:instrText xml:space="preserve"> REF _Numd19e15997 \h </w:instrText>
      </w:r>
      <w:r>
        <w:fldChar w:fldCharType="separate"/>
      </w:r>
      <w:r>
        <w:rPr>
          <w:u w:val="single"/>
        </w:rPr>
        <w:t>5316.104 Factors in Selecting Contract Types</w:t>
      </w:r>
      <w:r>
        <w:fldChar w:fldCharType="end"/>
      </w:r>
      <w:r>
        <w:t/>
      </w:r>
    </w:p>
    <w:p>
      <w:pPr>
        <w:pStyle w:val="ListBullet"/>
        <!--depth 1-->
        <w:numPr>
          <w:ilvl w:val="0"/>
          <w:numId w:val="321"/>
        </w:numPr>
      </w:pPr>
      <w:r>
        <w:t/>
      </w:r>
      <w:r>
        <w:fldChar w:fldCharType="begin"/>
      </w:r>
      <w:r>
        <w:instrText xml:space="preserve"> REF _Numd19e16022 \h </w:instrText>
      </w:r>
      <w:r>
        <w:fldChar w:fldCharType="separate"/>
      </w:r>
      <w:r>
        <w:rPr>
          <w:u w:val="single"/>
        </w:rPr>
        <w:t>SUBPART 5316.203 — FIXED-PRICE CONTRACTS WITH ECONOMIC PRICE ADJUSTMENT</w:t>
      </w:r>
      <w:r>
        <w:fldChar w:fldCharType="end"/>
      </w:r>
      <w:r>
        <w:t/>
      </w:r>
    </w:p>
    <w:p>
      <w:pPr>
        <w:pStyle w:val="ListBullet2"/>
        <!--depth 2-->
        <w:numPr>
          <w:ilvl w:val="1"/>
          <w:numId w:val="322"/>
        </w:numPr>
      </w:pPr>
      <w:r>
        <w:t/>
      </w:r>
      <w:r>
        <w:fldChar w:fldCharType="begin"/>
      </w:r>
      <w:r>
        <w:instrText xml:space="preserve"> REF _Numd19e16035 \h </w:instrText>
      </w:r>
      <w:r>
        <w:fldChar w:fldCharType="separate"/>
      </w:r>
      <w:r>
        <w:rPr>
          <w:u w:val="single"/>
        </w:rPr>
        <w:t>5316.203-4 Contract Clauses</w:t>
      </w:r>
      <w:r>
        <w:fldChar w:fldCharType="end"/>
      </w:r>
      <w:r>
        <w:t/>
      </w:r>
    </w:p>
    <w:p>
      <w:pPr>
        <w:pStyle w:val="ListBullet"/>
        <!--depth 1-->
        <w:numPr>
          <w:ilvl w:val="0"/>
          <w:numId w:val="321"/>
        </w:numPr>
      </w:pPr>
      <w:r>
        <w:t/>
      </w:r>
      <w:r>
        <w:fldChar w:fldCharType="begin"/>
      </w:r>
      <w:r>
        <w:instrText xml:space="preserve"> REF _Numd19e16062 \h </w:instrText>
      </w:r>
      <w:r>
        <w:fldChar w:fldCharType="separate"/>
      </w:r>
      <w:r>
        <w:rPr>
          <w:u w:val="single"/>
        </w:rPr>
        <w:t>SUBPART 5316.206 — FIXED-CEILING-PRICE CONTRACTS WITH RETROACTIVE PRICE REDETERMINATION</w:t>
      </w:r>
      <w:r>
        <w:fldChar w:fldCharType="end"/>
      </w:r>
      <w:r>
        <w:t/>
      </w:r>
    </w:p>
    <w:p>
      <w:pPr>
        <w:pStyle w:val="ListBullet2"/>
        <!--depth 2-->
        <w:numPr>
          <w:ilvl w:val="1"/>
          <w:numId w:val="323"/>
        </w:numPr>
      </w:pPr>
      <w:r>
        <w:t/>
      </w:r>
      <w:r>
        <w:fldChar w:fldCharType="begin"/>
      </w:r>
      <w:r>
        <w:instrText xml:space="preserve"> REF _Numd19e16075 \h </w:instrText>
      </w:r>
      <w:r>
        <w:fldChar w:fldCharType="separate"/>
      </w:r>
      <w:r>
        <w:rPr>
          <w:u w:val="single"/>
        </w:rPr>
        <w:t>5316.206-3 Limitations</w:t>
      </w:r>
      <w:r>
        <w:fldChar w:fldCharType="end"/>
      </w:r>
      <w:r>
        <w:t/>
      </w:r>
    </w:p>
    <w:p>
      <w:pPr>
        <w:pStyle w:val="ListBullet"/>
        <!--depth 1-->
        <w:numPr>
          <w:ilvl w:val="0"/>
          <w:numId w:val="321"/>
        </w:numPr>
      </w:pPr>
      <w:r>
        <w:t/>
      </w:r>
      <w:r>
        <w:fldChar w:fldCharType="begin"/>
      </w:r>
      <w:r>
        <w:instrText xml:space="preserve"> REF _Numd19e16105 \h </w:instrText>
      </w:r>
      <w:r>
        <w:fldChar w:fldCharType="separate"/>
      </w:r>
      <w:r>
        <w:rPr>
          <w:u w:val="single"/>
        </w:rPr>
        <w:t>SUBPART 5316.3 — COST-REIMBURSEMENT CONTRACTS</w:t>
      </w:r>
      <w:r>
        <w:fldChar w:fldCharType="end"/>
      </w:r>
      <w:r>
        <w:t/>
      </w:r>
    </w:p>
    <w:p>
      <w:pPr>
        <w:pStyle w:val="ListBullet2"/>
        <!--depth 2-->
        <w:numPr>
          <w:ilvl w:val="1"/>
          <w:numId w:val="324"/>
        </w:numPr>
      </w:pPr>
      <w:r>
        <w:t/>
      </w:r>
      <w:r>
        <w:fldChar w:fldCharType="begin"/>
      </w:r>
      <w:r>
        <w:instrText xml:space="preserve"> REF _Numd19e16118 \h </w:instrText>
      </w:r>
      <w:r>
        <w:fldChar w:fldCharType="separate"/>
      </w:r>
      <w:r>
        <w:rPr>
          <w:u w:val="single"/>
        </w:rPr>
        <w:t>5316.301-3 Limitations</w:t>
      </w:r>
      <w:r>
        <w:fldChar w:fldCharType="end"/>
      </w:r>
      <w:r>
        <w:t/>
      </w:r>
    </w:p>
    <w:p>
      <w:pPr>
        <w:pStyle w:val="ListBullet"/>
        <!--depth 1-->
        <w:numPr>
          <w:ilvl w:val="0"/>
          <w:numId w:val="321"/>
        </w:numPr>
      </w:pPr>
      <w:r>
        <w:t/>
      </w:r>
      <w:r>
        <w:fldChar w:fldCharType="begin"/>
      </w:r>
      <w:r>
        <w:instrText xml:space="preserve"> REF _Numd19e16145 \h </w:instrText>
      </w:r>
      <w:r>
        <w:fldChar w:fldCharType="separate"/>
      </w:r>
      <w:r>
        <w:rPr>
          <w:u w:val="single"/>
        </w:rPr>
        <w:t>SUBPART 5316.4 — INCENTIVE CONTRACTS</w:t>
      </w:r>
      <w:r>
        <w:fldChar w:fldCharType="end"/>
      </w:r>
      <w:r>
        <w:t/>
      </w:r>
    </w:p>
    <w:p>
      <w:pPr>
        <w:pStyle w:val="ListBullet2"/>
        <!--depth 2-->
        <w:numPr>
          <w:ilvl w:val="1"/>
          <w:numId w:val="325"/>
        </w:numPr>
      </w:pPr>
      <w:r>
        <w:t/>
      </w:r>
      <w:r>
        <w:fldChar w:fldCharType="begin"/>
      </w:r>
      <w:r>
        <w:instrText xml:space="preserve"> REF _Numd19e16158 \h </w:instrText>
      </w:r>
      <w:r>
        <w:fldChar w:fldCharType="separate"/>
      </w:r>
      <w:r>
        <w:rPr>
          <w:u w:val="single"/>
        </w:rPr>
        <w:t>5316.401 General</w:t>
      </w:r>
      <w:r>
        <w:fldChar w:fldCharType="end"/>
      </w:r>
      <w:r>
        <w:t/>
      </w:r>
    </w:p>
    <w:p>
      <w:pPr>
        <w:pStyle w:val="ListBullet2"/>
        <!--depth 2-->
        <w:numPr>
          <w:ilvl w:val="1"/>
          <w:numId w:val="325"/>
        </w:numPr>
      </w:pPr>
      <w:r>
        <w:t/>
      </w:r>
      <w:r>
        <w:fldChar w:fldCharType="begin"/>
      </w:r>
      <w:r>
        <w:instrText xml:space="preserve"> REF _Numd19e16223 \h </w:instrText>
      </w:r>
      <w:r>
        <w:fldChar w:fldCharType="separate"/>
      </w:r>
      <w:r>
        <w:rPr>
          <w:u w:val="single"/>
        </w:rPr>
        <w:t>5316.404 Fixed-Price Contracts with Award Fees</w:t>
      </w:r>
      <w:r>
        <w:fldChar w:fldCharType="end"/>
      </w:r>
      <w:r>
        <w:t/>
      </w:r>
    </w:p>
    <w:p>
      <w:pPr>
        <w:pStyle w:val="ListBullet2"/>
        <!--depth 2-->
        <w:numPr>
          <w:ilvl w:val="1"/>
          <w:numId w:val="325"/>
        </w:numPr>
      </w:pPr>
      <w:r>
        <w:t/>
      </w:r>
      <w:r>
        <w:fldChar w:fldCharType="begin"/>
      </w:r>
      <w:r>
        <w:instrText xml:space="preserve"> REF _Numd19e16241 \h </w:instrText>
      </w:r>
      <w:r>
        <w:fldChar w:fldCharType="separate"/>
      </w:r>
      <w:r>
        <w:rPr>
          <w:u w:val="single"/>
        </w:rPr>
        <w:t>5316.405-2 Cost-Plus-Award-Fee Contracts</w:t>
      </w:r>
      <w:r>
        <w:fldChar w:fldCharType="end"/>
      </w:r>
      <w:r>
        <w:t/>
      </w:r>
    </w:p>
    <w:p>
      <w:pPr>
        <w:pStyle w:val="ListBullet"/>
        <!--depth 1-->
        <w:numPr>
          <w:ilvl w:val="0"/>
          <w:numId w:val="321"/>
        </w:numPr>
      </w:pPr>
      <w:r>
        <w:t/>
      </w:r>
      <w:r>
        <w:fldChar w:fldCharType="begin"/>
      </w:r>
      <w:r>
        <w:instrText xml:space="preserve"> REF _Numd19e16263 \h </w:instrText>
      </w:r>
      <w:r>
        <w:fldChar w:fldCharType="separate"/>
      </w:r>
      <w:r>
        <w:rPr>
          <w:u w:val="single"/>
        </w:rPr>
        <w:t>SUBPART 5316.5 — INDEFINITE-DELIVERY CONTRACTS</w:t>
      </w:r>
      <w:r>
        <w:fldChar w:fldCharType="end"/>
      </w:r>
      <w:r>
        <w:t/>
      </w:r>
    </w:p>
    <w:p>
      <w:pPr>
        <w:pStyle w:val="ListBullet2"/>
        <!--depth 2-->
        <w:numPr>
          <w:ilvl w:val="1"/>
          <w:numId w:val="326"/>
        </w:numPr>
      </w:pPr>
      <w:r>
        <w:t/>
      </w:r>
      <w:r>
        <w:fldChar w:fldCharType="begin"/>
      </w:r>
      <w:r>
        <w:instrText xml:space="preserve"> REF _Numd19e16276 \h </w:instrText>
      </w:r>
      <w:r>
        <w:fldChar w:fldCharType="separate"/>
      </w:r>
      <w:r>
        <w:rPr>
          <w:u w:val="single"/>
        </w:rPr>
        <w:t>5316.503 Requirements Contracts</w:t>
      </w:r>
      <w:r>
        <w:fldChar w:fldCharType="end"/>
      </w:r>
      <w:r>
        <w:t/>
      </w:r>
    </w:p>
    <w:p>
      <w:pPr>
        <w:pStyle w:val="ListBullet2"/>
        <!--depth 2-->
        <w:numPr>
          <w:ilvl w:val="1"/>
          <w:numId w:val="326"/>
        </w:numPr>
      </w:pPr>
      <w:r>
        <w:t/>
      </w:r>
      <w:r>
        <w:fldChar w:fldCharType="begin"/>
      </w:r>
      <w:r>
        <w:instrText xml:space="preserve"> REF _Numd19e16299 \h </w:instrText>
      </w:r>
      <w:r>
        <w:fldChar w:fldCharType="separate"/>
      </w:r>
      <w:r>
        <w:rPr>
          <w:u w:val="single"/>
        </w:rPr>
        <w:t>5316.504 Indefinite-Quantity Contracts</w:t>
      </w:r>
      <w:r>
        <w:fldChar w:fldCharType="end"/>
      </w:r>
      <w:r>
        <w:t/>
      </w:r>
    </w:p>
    <w:p>
      <w:pPr>
        <w:pStyle w:val="ListBullet2"/>
        <!--depth 2-->
        <w:numPr>
          <w:ilvl w:val="1"/>
          <w:numId w:val="326"/>
        </w:numPr>
      </w:pPr>
      <w:r>
        <w:t/>
      </w:r>
      <w:r>
        <w:fldChar w:fldCharType="begin"/>
      </w:r>
      <w:r>
        <w:instrText xml:space="preserve"> REF _Numd19e16402 \h </w:instrText>
      </w:r>
      <w:r>
        <w:fldChar w:fldCharType="separate"/>
      </w:r>
      <w:r>
        <w:rPr>
          <w:u w:val="single"/>
        </w:rPr>
        <w:t>5316.505 Ordering</w:t>
      </w:r>
      <w:r>
        <w:fldChar w:fldCharType="end"/>
      </w:r>
      <w:r>
        <w:t/>
      </w:r>
    </w:p>
    <w:p>
      <w:pPr>
        <w:pStyle w:val="ListBullet2"/>
        <!--depth 2-->
        <w:numPr>
          <w:ilvl w:val="1"/>
          <w:numId w:val="326"/>
        </w:numPr>
      </w:pPr>
      <w:r>
        <w:t/>
      </w:r>
      <w:r>
        <w:fldChar w:fldCharType="begin"/>
      </w:r>
      <w:r>
        <w:instrText xml:space="preserve"> REF _Numd19e16483 \h </w:instrText>
      </w:r>
      <w:r>
        <w:fldChar w:fldCharType="separate"/>
      </w:r>
      <w:r>
        <w:rPr>
          <w:u w:val="single"/>
        </w:rPr>
        <w:t>5316.505-90 Decentralized Ordering</w:t>
      </w:r>
      <w:r>
        <w:fldChar w:fldCharType="end"/>
      </w:r>
      <w:r>
        <w:t/>
      </w:r>
    </w:p>
    <w:p>
      <w:pPr>
        <w:pStyle w:val="ListBullet"/>
        <!--depth 1-->
        <w:numPr>
          <w:ilvl w:val="0"/>
          <w:numId w:val="321"/>
        </w:numPr>
      </w:pPr>
      <w:r>
        <w:t/>
      </w:r>
      <w:r>
        <w:fldChar w:fldCharType="begin"/>
      </w:r>
      <w:r>
        <w:instrText xml:space="preserve"> REF _Numd19e16531 \h </w:instrText>
      </w:r>
      <w:r>
        <w:fldChar w:fldCharType="separate"/>
      </w:r>
      <w:r>
        <w:rPr>
          <w:u w:val="single"/>
        </w:rPr>
        <w:t>SUBPART 5316.6 — TIME-AND-MATERIALS, LABOR-HOUR, AND LETTER CONTRACTS</w:t>
      </w:r>
      <w:r>
        <w:fldChar w:fldCharType="end"/>
      </w:r>
      <w:r>
        <w:t/>
      </w:r>
    </w:p>
    <w:p>
      <w:pPr>
        <w:pStyle w:val="ListBullet2"/>
        <!--depth 2-->
        <w:numPr>
          <w:ilvl w:val="1"/>
          <w:numId w:val="327"/>
        </w:numPr>
      </w:pPr>
      <w:r>
        <w:t/>
      </w:r>
      <w:r>
        <w:fldChar w:fldCharType="begin"/>
      </w:r>
      <w:r>
        <w:instrText xml:space="preserve"> REF _Numd19e16544 \h </w:instrText>
      </w:r>
      <w:r>
        <w:fldChar w:fldCharType="separate"/>
      </w:r>
      <w:r>
        <w:rPr>
          <w:u w:val="single"/>
        </w:rPr>
        <w:t>5316.601 (d) Limitations</w:t>
      </w:r>
      <w:r>
        <w:fldChar w:fldCharType="end"/>
      </w:r>
      <w:r>
        <w:t/>
      </w:r>
    </w:p>
    <w:p>
      <w:pPr>
        <w:pStyle w:val="ListBullet2"/>
        <!--depth 2-->
        <w:numPr>
          <w:ilvl w:val="1"/>
          <w:numId w:val="327"/>
        </w:numPr>
      </w:pPr>
      <w:r>
        <w:t/>
      </w:r>
      <w:r>
        <w:fldChar w:fldCharType="begin"/>
      </w:r>
      <w:r>
        <w:instrText xml:space="preserve"> REF _Numd19e16561 \h </w:instrText>
      </w:r>
      <w:r>
        <w:fldChar w:fldCharType="separate"/>
      </w:r>
      <w:r>
        <w:rPr>
          <w:u w:val="single"/>
        </w:rPr>
        <w:t>5316.603-2 Application</w:t>
      </w:r>
      <w:r>
        <w:fldChar w:fldCharType="end"/>
      </w:r>
      <w:r>
        <w:t/>
      </w:r>
    </w:p>
    <w:p>
      <w:pPr>
        <w:pStyle w:val="ListBullet2"/>
        <!--depth 2-->
        <w:numPr>
          <w:ilvl w:val="1"/>
          <w:numId w:val="327"/>
        </w:numPr>
      </w:pPr>
      <w:r>
        <w:t/>
      </w:r>
      <w:r>
        <w:fldChar w:fldCharType="begin"/>
      </w:r>
      <w:r>
        <w:instrText xml:space="preserve"> REF _Numd19e16583 \h </w:instrText>
      </w:r>
      <w:r>
        <w:fldChar w:fldCharType="separate"/>
      </w:r>
      <w:r>
        <w:rPr>
          <w:u w:val="single"/>
        </w:rPr>
        <w:t>5316.603-3 Limitations</w:t>
      </w:r>
      <w:r>
        <w:fldChar w:fldCharType="end"/>
      </w:r>
      <w:r>
        <w:t/>
      </w:r>
    </w:p>
    <!--Topic unique_336-->
    <w:p>
      <w:pPr>
        <w:pStyle w:val="Heading4"/>
      </w:pPr>
      <w:bookmarkStart w:id="708" w:name="_Numd19e15935"/>
      <w:bookmarkStart w:id="709" w:name="_Refd19e15935"/>
      <w:bookmarkStart w:id="710" w:name="_Tocd19e15935"/>
      <w:r>
        <w:t/>
      </w:r>
      <w:r>
        <w:t>REPLACE TEXT</w:t>
      </w:r>
      <w:r>
        <w:t/>
      </w:r>
      <w:bookmarkEnd w:id="709"/>
      <w:bookmarkEnd w:id="710"/>
      <w:bookmarkEnd w:id="708"/>
    </w:p>
    <w:p>
      <w:pPr>
        <w:pStyle w:val="BodyText"/>
      </w:pPr>
      <w:r>
        <w:t xml:space="preserve">See MP5301.601(a)(i) for approval of cost-reimbursement contracts required pursuant to </w:t>
      </w:r>
      <w:hyperlink r:id="rIdHyperlink302">
        <w:r>
          <w:rPr>
            <w:rStyle w:val="Hyperlink"/>
          </w:rPr>
          <w:t/>
        </w:r>
        <w:r>
          <w:rPr>
            <w:rStyle w:val="Hyperlink"/>
            <w:u w:val="single"/>
          </w:rPr>
          <w:t>DFARS Class Deviation 2019-O0001 — Use of Fixed-Price Contracts</w:t>
        </w:r>
        <w:r>
          <w:rPr>
            <w:rStyle w:val="Hyperlink"/>
          </w:rPr>
          <w:t/>
        </w:r>
      </w:hyperlink>
      <w:r>
        <w:t xml:space="preserve">.INTERIM CHANGE: See </w:t>
      </w:r>
      <w:hyperlink r:id="rIdHyperlink303">
        <w:r>
          <w:rPr>
            <w:rStyle w:val="Hyperlink"/>
          </w:rPr>
          <w:t/>
        </w:r>
        <w:r>
          <w:rPr>
            <w:rStyle w:val="Hyperlink"/>
            <w:u w:val="single"/>
          </w:rPr>
          <w:t>CPM 19-C-12.</w:t>
        </w:r>
        <w:r>
          <w:rPr>
            <w:rStyle w:val="Hyperlink"/>
          </w:rPr>
          <w:t/>
        </w:r>
      </w:hyperlink>
      <w:r>
        <w:t/>
      </w:r>
    </w:p>
    <!--Topic unique_337-->
    <w:p>
      <w:pPr>
        <w:pStyle w:val="Heading4"/>
      </w:pPr>
      <w:bookmarkStart w:id="711" w:name="_Numd19e15967"/>
      <w:bookmarkStart w:id="712" w:name="_Refd19e15967"/>
      <w:bookmarkStart w:id="713" w:name="_Tocd19e15967"/>
      <w:r>
        <w:t/>
      </w:r>
      <w:r>
        <w:t>5316.103</w:t>
      </w:r>
      <w:r>
        <w:t xml:space="preserve"> Negotiating Contract Type</w:t>
      </w:r>
      <w:bookmarkEnd w:id="712"/>
      <w:bookmarkEnd w:id="713"/>
      <w:bookmarkEnd w:id="711"/>
    </w:p>
    <w:p>
      <w:pPr>
        <w:pStyle w:val="ListNumber"/>
        <!--depth 1-->
        <w:numPr>
          <w:ilvl w:val="0"/>
          <w:numId w:val="328"/>
        </w:numPr>
      </w:pPr>
      <w:r>
        <w:t xml:space="preserve">(d) See the tailorable </w:t>
      </w:r>
      <w:hyperlink r:id="rIdHyperlink304">
        <w:r>
          <w:rPr>
            <w:rStyle w:val="Hyperlink"/>
          </w:rPr>
          <w:t/>
        </w:r>
        <w:r>
          <w:rPr>
            <w:rStyle w:val="Hyperlink"/>
            <w:u w:val="single"/>
          </w:rPr>
          <w:t>Determination and Findings</w:t>
        </w:r>
        <w:r>
          <w:rPr>
            <w:rStyle w:val="Hyperlink"/>
          </w:rPr>
          <w:t/>
        </w:r>
      </w:hyperlink>
      <w:r>
        <w:t xml:space="preserve"> template.</w:t>
      </w:r>
    </w:p>
    <!--Topic unique_338-->
    <w:p>
      <w:pPr>
        <w:pStyle w:val="Heading4"/>
      </w:pPr>
      <w:bookmarkStart w:id="714" w:name="_Numd19e15997"/>
      <w:bookmarkStart w:id="715" w:name="_Refd19e15997"/>
      <w:bookmarkStart w:id="716" w:name="_Tocd19e15997"/>
      <w:r>
        <w:t/>
      </w:r>
      <w:r>
        <w:t>5316.104</w:t>
      </w:r>
      <w:r>
        <w:t xml:space="preserve"> Factors in Selecting Contract Types</w:t>
      </w:r>
      <w:bookmarkEnd w:id="715"/>
      <w:bookmarkEnd w:id="716"/>
      <w:bookmarkEnd w:id="714"/>
    </w:p>
    <w:p>
      <w:pPr>
        <w:pStyle w:val="BodyText"/>
      </w:pPr>
      <w:r>
        <w:t xml:space="preserve">See </w:t>
      </w:r>
      <w:r>
        <w:t xml:space="preserve"> </w:t>
      </w:r>
      <w:r>
        <w:rPr>
          <w:u w:val="single"/>
        </w:rPr>
        <w:t>AF PGI 5316.104</w:t>
      </w:r>
      <w:r>
        <w:t xml:space="preserve"> </w:t>
      </w:r>
      <w:r>
        <w:t>.</w:t>
      </w:r>
    </w:p>
    <!--Topic unique_339-->
    <w:p>
      <w:pPr>
        <w:pStyle w:val="Heading4"/>
      </w:pPr>
      <w:bookmarkStart w:id="717" w:name="_Numd19e16022"/>
      <w:bookmarkStart w:id="718" w:name="_Refd19e16022"/>
      <w:bookmarkStart w:id="719" w:name="_Tocd19e16022"/>
      <w:r>
        <w:t/>
      </w:r>
      <w:r>
        <w:t>SUBPART 5316.203</w:t>
      </w:r>
      <w:r>
        <w:t xml:space="preserve"> — FIXED-PRICE CONTRACTS WITH ECONOMIC PRICE ADJUSTMENT</w:t>
      </w:r>
      <w:bookmarkEnd w:id="718"/>
      <w:bookmarkEnd w:id="719"/>
      <w:bookmarkEnd w:id="717"/>
    </w:p>
    <!--Topic unique_340-->
    <w:p>
      <w:pPr>
        <w:pStyle w:val="Heading5"/>
      </w:pPr>
      <w:bookmarkStart w:id="720" w:name="_Numd19e16035"/>
      <w:bookmarkStart w:id="721" w:name="_Refd19e16035"/>
      <w:bookmarkStart w:id="722" w:name="_Tocd19e16035"/>
      <w:r>
        <w:t/>
      </w:r>
      <w:r>
        <w:t>5316.203-4</w:t>
      </w:r>
      <w:r>
        <w:t xml:space="preserve"> Contract Clauses</w:t>
      </w:r>
      <w:bookmarkEnd w:id="721"/>
      <w:bookmarkEnd w:id="722"/>
      <w:bookmarkEnd w:id="720"/>
    </w:p>
    <w:p>
      <w:pPr>
        <w:pStyle w:val="BodyText"/>
      </w:pPr>
      <w:r>
        <w:t xml:space="preserve">See </w:t>
      </w:r>
      <w:r>
        <w:t xml:space="preserve"> </w:t>
      </w:r>
      <w:r>
        <w:rPr>
          <w:u w:val="single"/>
        </w:rPr>
        <w:t>AF PGI 5316.203-4</w:t>
      </w:r>
      <w:r>
        <w:t xml:space="preserve"> </w:t>
      </w:r>
      <w:r>
        <w:t>.</w:t>
      </w:r>
    </w:p>
    <!--Topic unique_341-->
    <w:p>
      <w:pPr>
        <w:pStyle w:val="Heading4"/>
      </w:pPr>
      <w:bookmarkStart w:id="723" w:name="_Numd19e16062"/>
      <w:bookmarkStart w:id="724" w:name="_Refd19e16062"/>
      <w:bookmarkStart w:id="725" w:name="_Tocd19e16062"/>
      <w:r>
        <w:t/>
      </w:r>
      <w:r>
        <w:t>SUBPART 5316.206</w:t>
      </w:r>
      <w:r>
        <w:t xml:space="preserve"> — FIXED-CEILING-PRICE CONTRACTS WITH RETROACTIVE PRICE REDETERMINATION</w:t>
      </w:r>
      <w:bookmarkEnd w:id="724"/>
      <w:bookmarkEnd w:id="725"/>
      <w:bookmarkEnd w:id="723"/>
    </w:p>
    <!--Topic unique_342-->
    <w:p>
      <w:pPr>
        <w:pStyle w:val="Heading5"/>
      </w:pPr>
      <w:bookmarkStart w:id="726" w:name="_Numd19e16075"/>
      <w:bookmarkStart w:id="727" w:name="_Refd19e16075"/>
      <w:bookmarkStart w:id="728" w:name="_Tocd19e16075"/>
      <w:r>
        <w:t/>
      </w:r>
      <w:r>
        <w:t>5316.206-3</w:t>
      </w:r>
      <w:r>
        <w:t xml:space="preserve"> Limitations</w:t>
      </w:r>
      <w:bookmarkEnd w:id="727"/>
      <w:bookmarkEnd w:id="728"/>
      <w:bookmarkEnd w:id="726"/>
    </w:p>
    <w:p>
      <w:pPr>
        <w:pStyle w:val="ListNumber"/>
        <!--depth 1-->
        <w:numPr>
          <w:ilvl w:val="0"/>
          <w:numId w:val="329"/>
        </w:numPr>
      </w:pPr>
      <w:r>
        <w:t xml:space="preserve">(d) Submit requests through the SCO to </w:t>
      </w:r>
      <w:hyperlink r:id="rIdHyperlink305">
        <w:r>
          <w:rPr>
            <w:rStyle w:val="Hyperlink"/>
          </w:rPr>
          <w:t/>
        </w:r>
        <w:r>
          <w:rPr>
            <w:rStyle w:val="Hyperlink"/>
            <w:u w:val="single"/>
          </w:rPr>
          <w:t>SAF/AQC</w:t>
        </w:r>
        <w:r>
          <w:rPr>
            <w:rStyle w:val="Hyperlink"/>
          </w:rPr>
          <w:t/>
        </w:r>
      </w:hyperlink>
      <w:r>
        <w:t xml:space="preserve"> for HCA approval (See MP5301.601(a)(i)).</w:t>
      </w:r>
    </w:p>
    <!--Topic unique_343-->
    <w:p>
      <w:pPr>
        <w:pStyle w:val="Heading4"/>
      </w:pPr>
      <w:bookmarkStart w:id="729" w:name="_Numd19e16105"/>
      <w:bookmarkStart w:id="730" w:name="_Refd19e16105"/>
      <w:bookmarkStart w:id="731" w:name="_Tocd19e16105"/>
      <w:r>
        <w:t/>
      </w:r>
      <w:r>
        <w:t>SUBPART 5316.3</w:t>
      </w:r>
      <w:r>
        <w:t xml:space="preserve"> — COST-REIMBURSEMENT CONTRACTS</w:t>
      </w:r>
      <w:bookmarkEnd w:id="730"/>
      <w:bookmarkEnd w:id="731"/>
      <w:bookmarkEnd w:id="729"/>
    </w:p>
    <!--Topic unique_344-->
    <w:p>
      <w:pPr>
        <w:pStyle w:val="Heading5"/>
      </w:pPr>
      <w:bookmarkStart w:id="732" w:name="_Numd19e16118"/>
      <w:bookmarkStart w:id="733" w:name="_Refd19e16118"/>
      <w:bookmarkStart w:id="734" w:name="_Tocd19e16118"/>
      <w:r>
        <w:t/>
      </w:r>
      <w:r>
        <w:t>5316.301-3</w:t>
      </w:r>
      <w:r>
        <w:t xml:space="preserve"> Limitations</w:t>
      </w:r>
      <w:bookmarkEnd w:id="733"/>
      <w:bookmarkEnd w:id="734"/>
      <w:bookmarkEnd w:id="732"/>
    </w:p>
    <w:p>
      <w:pPr>
        <w:pStyle w:val="BodyText"/>
      </w:pPr>
      <w:r>
        <w:t xml:space="preserve">(2) INTERIM CHANGE: See </w:t>
      </w:r>
      <w:hyperlink r:id="rIdHyperlink306">
        <w:r>
          <w:rPr>
            <w:rStyle w:val="Hyperlink"/>
          </w:rPr>
          <w:t/>
        </w:r>
        <w:r>
          <w:rPr>
            <w:rStyle w:val="Hyperlink"/>
            <w:u w:val="single"/>
          </w:rPr>
          <w:t>CPM 19-C-12</w:t>
        </w:r>
        <w:r>
          <w:rPr>
            <w:rStyle w:val="Hyperlink"/>
          </w:rPr>
          <w:t/>
        </w:r>
      </w:hyperlink>
      <w:r>
        <w:t>.</w:t>
      </w:r>
    </w:p>
    <!--Topic unique_345-->
    <w:p>
      <w:pPr>
        <w:pStyle w:val="Heading4"/>
      </w:pPr>
      <w:bookmarkStart w:id="735" w:name="_Numd19e16145"/>
      <w:bookmarkStart w:id="736" w:name="_Refd19e16145"/>
      <w:bookmarkStart w:id="737" w:name="_Tocd19e16145"/>
      <w:r>
        <w:t/>
      </w:r>
      <w:r>
        <w:t>SUBPART 5316.4</w:t>
      </w:r>
      <w:r>
        <w:t xml:space="preserve"> — INCENTIVE CONTRACTS</w:t>
      </w:r>
      <w:bookmarkEnd w:id="736"/>
      <w:bookmarkEnd w:id="737"/>
      <w:bookmarkEnd w:id="735"/>
    </w:p>
    <!--Topic unique_346-->
    <w:p>
      <w:pPr>
        <w:pStyle w:val="Heading5"/>
      </w:pPr>
      <w:bookmarkStart w:id="738" w:name="_Numd19e16158"/>
      <w:bookmarkStart w:id="739" w:name="_Refd19e16158"/>
      <w:bookmarkStart w:id="740" w:name="_Tocd19e16158"/>
      <w:r>
        <w:t/>
      </w:r>
      <w:r>
        <w:t>5316.401</w:t>
      </w:r>
      <w:r>
        <w:t xml:space="preserve"> General</w:t>
      </w:r>
      <w:bookmarkEnd w:id="739"/>
      <w:bookmarkEnd w:id="740"/>
      <w:bookmarkEnd w:id="738"/>
    </w:p>
    <w:p>
      <w:pPr>
        <w:pStyle w:val="ListNumber"/>
        <!--depth 1-->
        <w:numPr>
          <w:ilvl w:val="0"/>
          <w:numId w:val="330"/>
        </w:numPr>
      </w:pPr>
      <w:r>
        <w:t>(d) See MP5301.601(a)(i)</w:t>
      </w:r>
      <w:r>
        <w:t xml:space="preserve"> </w:t>
      </w:r>
      <w:r>
        <w:rPr>
          <w:u w:val="single"/>
        </w:rPr>
        <w:t xml:space="preserve"> </w:t>
      </w:r>
      <w:r>
        <w:t xml:space="preserve"> </w:t>
      </w:r>
      <w:r>
        <w:t xml:space="preserve">for approving incentive and award fee contract D&amp;Fs. Forward a copy of the D&amp;F to SAF/AQC when the conditions at DFARS PGI </w:t>
      </w:r>
      <w:r>
        <w:t>216.401</w:t>
      </w:r>
      <w:r>
        <w:t>(e)(iv) apply.</w:t>
      </w:r>
    </w:p>
    <w:p>
      <w:pPr>
        <w:pStyle w:val="ListNumber"/>
        <!--depth 1-->
        <w:numPr>
          <w:ilvl w:val="0"/>
          <w:numId w:val="330"/>
        </w:numPr>
      </w:pPr>
      <w:r>
        <w:t xml:space="preserve">INTERIM CHANGE: See </w:t>
      </w:r>
      <w:hyperlink r:id="rIdHyperlink307">
        <w:r>
          <w:rPr>
            <w:rStyle w:val="Hyperlink"/>
          </w:rPr>
          <w:t/>
        </w:r>
        <w:r>
          <w:rPr>
            <w:rStyle w:val="Hyperlink"/>
            <w:u w:val="single"/>
          </w:rPr>
          <w:t>CPM 19-C-12.</w:t>
        </w:r>
        <w:r>
          <w:rPr>
            <w:rStyle w:val="Hyperlink"/>
          </w:rPr>
          <w:t/>
        </w:r>
      </w:hyperlink>
      <w:r>
        <w:t/>
      </w:r>
    </w:p>
    <w:p>
      <w:pPr>
        <w:pStyle w:val="ListNumber"/>
        <!--depth 1-->
        <w:numPr>
          <w:ilvl w:val="0"/>
          <w:numId w:val="330"/>
        </w:numPr>
      </w:pPr>
      <w:r>
        <w:t>(e)(3)(i) See MP5301.601(a)(i).</w:t>
      </w:r>
    </w:p>
    <w:p>
      <w:pPr>
        <w:pStyle w:val="BodyText"/>
      </w:pPr>
      <w:r>
        <w:t xml:space="preserve">See </w:t>
      </w:r>
      <w:r>
        <w:t xml:space="preserve"> </w:t>
      </w:r>
      <w:r>
        <w:rPr>
          <w:u w:val="single"/>
        </w:rPr>
        <w:t>AF PGI 5316.401-90</w:t>
      </w:r>
      <w:r>
        <w:t xml:space="preserve"> </w:t>
      </w:r>
      <w:r>
        <w:t>.</w:t>
      </w:r>
    </w:p>
    <w:p>
      <w:pPr>
        <w:pStyle w:val="BodyText"/>
      </w:pPr>
      <w:r>
        <w:t xml:space="preserve">See </w:t>
      </w:r>
      <w:r>
        <w:t xml:space="preserve"> </w:t>
      </w:r>
      <w:r>
        <w:rPr>
          <w:u w:val="single"/>
        </w:rPr>
        <w:t>SMC PGI 5316.401-90</w:t>
      </w:r>
      <w:r>
        <w:t xml:space="preserve"> </w:t>
      </w:r>
      <w:r>
        <w:t>.</w:t>
      </w:r>
    </w:p>
    <!--Topic unique_347-->
    <w:p>
      <w:pPr>
        <w:pStyle w:val="Heading5"/>
      </w:pPr>
      <w:bookmarkStart w:id="741" w:name="_Numd19e16223"/>
      <w:bookmarkStart w:id="742" w:name="_Refd19e16223"/>
      <w:bookmarkStart w:id="743" w:name="_Tocd19e16223"/>
      <w:r>
        <w:t/>
      </w:r>
      <w:r>
        <w:t>5316.404</w:t>
      </w:r>
      <w:r>
        <w:t xml:space="preserve"> Fixed-Price Contracts with Award Fees</w:t>
      </w:r>
      <w:bookmarkEnd w:id="742"/>
      <w:bookmarkEnd w:id="743"/>
      <w:bookmarkEnd w:id="741"/>
    </w:p>
    <w:p>
      <w:pPr>
        <w:pStyle w:val="BodyText"/>
      </w:pPr>
      <w:r>
        <w:t>See 5316.401(e)(3)(i) above.</w:t>
      </w:r>
    </w:p>
    <!--Topic unique_348-->
    <w:p>
      <w:pPr>
        <w:pStyle w:val="Heading5"/>
      </w:pPr>
      <w:bookmarkStart w:id="744" w:name="_Numd19e16241"/>
      <w:bookmarkStart w:id="745" w:name="_Refd19e16241"/>
      <w:bookmarkStart w:id="746" w:name="_Tocd19e16241"/>
      <w:r>
        <w:t/>
      </w:r>
      <w:r>
        <w:t>5316.405-2</w:t>
      </w:r>
      <w:r>
        <w:t xml:space="preserve"> Cost-Plus-Award-Fee Contracts</w:t>
      </w:r>
      <w:bookmarkEnd w:id="745"/>
      <w:bookmarkEnd w:id="746"/>
      <w:bookmarkEnd w:id="744"/>
    </w:p>
    <w:p>
      <w:pPr>
        <w:pStyle w:val="BodyText"/>
      </w:pPr>
      <w:r>
        <w:t xml:space="preserve">See </w:t>
      </w:r>
      <w:r>
        <w:t>SMC PGI 5316.405-2-90</w:t>
      </w:r>
      <w:r>
        <w:t>.</w:t>
      </w:r>
    </w:p>
    <!--Topic unique_349-->
    <w:p>
      <w:pPr>
        <w:pStyle w:val="Heading4"/>
      </w:pPr>
      <w:bookmarkStart w:id="747" w:name="_Numd19e16263"/>
      <w:bookmarkStart w:id="748" w:name="_Refd19e16263"/>
      <w:bookmarkStart w:id="749" w:name="_Tocd19e16263"/>
      <w:r>
        <w:t/>
      </w:r>
      <w:r>
        <w:t>SUBPART 5316.5</w:t>
      </w:r>
      <w:r>
        <w:t xml:space="preserve"> — INDEFINITE-DELIVERY CONTRACTS</w:t>
      </w:r>
      <w:bookmarkEnd w:id="748"/>
      <w:bookmarkEnd w:id="749"/>
      <w:bookmarkEnd w:id="747"/>
    </w:p>
    <!--Topic unique_350-->
    <w:p>
      <w:pPr>
        <w:pStyle w:val="Heading5"/>
      </w:pPr>
      <w:bookmarkStart w:id="750" w:name="_Numd19e16276"/>
      <w:bookmarkStart w:id="751" w:name="_Refd19e16276"/>
      <w:bookmarkStart w:id="752" w:name="_Tocd19e16276"/>
      <w:r>
        <w:t/>
      </w:r>
      <w:r>
        <w:t>5316.503</w:t>
      </w:r>
      <w:r>
        <w:t xml:space="preserve"> Requirements Contracts</w:t>
      </w:r>
      <w:bookmarkEnd w:id="751"/>
      <w:bookmarkEnd w:id="752"/>
      <w:bookmarkEnd w:id="750"/>
    </w:p>
    <w:p>
      <w:pPr>
        <w:pStyle w:val="ListNumber"/>
        <!--depth 1-->
        <w:numPr>
          <w:ilvl w:val="0"/>
          <w:numId w:val="331"/>
        </w:numPr>
      </w:pPr>
      <w:r>
        <w:t>(b)(2) Determinations for requirements contracts in an amount estimated to exceed $112M (including all options) must be approved in accordance with 5316.504(c)(1)(ii)(D).</w:t>
      </w:r>
    </w:p>
    <!--Topic unique_167-->
    <w:p>
      <w:pPr>
        <w:pStyle w:val="Heading5"/>
      </w:pPr>
      <w:bookmarkStart w:id="753" w:name="_Numd19e16299"/>
      <w:bookmarkStart w:id="754" w:name="_Refd19e16299"/>
      <w:bookmarkStart w:id="755" w:name="_Tocd19e16299"/>
      <w:r>
        <w:t/>
      </w:r>
      <w:r>
        <w:t>5316.504</w:t>
      </w:r>
      <w:r>
        <w:t xml:space="preserve"> Indefinite-Quantity Contracts</w:t>
      </w:r>
      <w:bookmarkEnd w:id="754"/>
      <w:bookmarkEnd w:id="755"/>
      <w:bookmarkEnd w:id="753"/>
    </w:p>
    <w:p>
      <w:pPr>
        <w:pStyle w:val="ListNumber"/>
        <!--depth 1-->
        <w:numPr>
          <w:ilvl w:val="0"/>
          <w:numId w:val="332"/>
        </w:numPr>
      </w:pPr>
      <w:r>
        <w:t>(a) Description.</w:t>
      </w:r>
    </w:p>
    <w:p>
      <w:pPr>
        <w:pStyle w:val="ListNumber2"/>
        <!--depth 2-->
        <w:numPr>
          <w:ilvl w:val="1"/>
          <w:numId w:val="333"/>
        </w:numPr>
      </w:pPr>
      <w:r>
        <w:t xml:space="preserve">(2) Upon execution of the contract, an obligation shall be recorded based upon the issuance of a delivery or task order for the cost/price of the minimum quantity specified. The Government’s actual obligation must be recorded at the time of contract award. (See </w:t>
      </w:r>
      <w:hyperlink r:id="rIdHyperlink308">
        <w:r>
          <w:rPr>
            <w:rStyle w:val="Hyperlink"/>
          </w:rPr>
          <w:t/>
        </w:r>
        <w:r>
          <w:rPr>
            <w:rStyle w:val="Hyperlink"/>
            <w:u w:val="single"/>
          </w:rPr>
          <w:t>DoD 7000.14-R</w:t>
        </w:r>
        <w:r>
          <w:rPr>
            <w:rStyle w:val="Hyperlink"/>
          </w:rPr>
          <w:t/>
        </w:r>
      </w:hyperlink>
      <w:r>
        <w:t xml:space="preserve"> </w:t>
      </w:r>
      <w:r>
        <w:t xml:space="preserve"> </w:t>
      </w:r>
      <w:r>
        <w:rPr>
          <w:u w:val="single"/>
        </w:rPr>
        <w:t>,</w:t>
      </w:r>
      <w:r>
        <w:t xml:space="preserve"> </w:t>
      </w:r>
      <w:r>
        <w:t xml:space="preserve"> Volume 3, Chapter 8, paragraph 080604)</w:t>
      </w:r>
    </w:p>
    <w:p>
      <w:pPr>
        <w:pStyle w:val="ListNumber"/>
        <!--depth 1-->
        <w:numPr>
          <w:ilvl w:val="0"/>
          <w:numId w:val="332"/>
        </w:numPr>
      </w:pPr>
      <w:r>
        <w:t xml:space="preserve">(c)(1)(ii)(D) </w:t>
      </w:r>
      <w:r>
        <w:rPr>
          <w:i/>
        </w:rPr>
        <w:t>Limitation on single award contracts</w:t>
      </w:r>
      <w:r>
        <w:t>.</w:t>
      </w:r>
    </w:p>
    <w:p>
      <w:pPr>
        <w:pStyle w:val="ListNumber"/>
        <!--depth 1-->
        <w:numPr>
          <w:ilvl w:val="0"/>
          <w:numId w:val="332"/>
        </w:numPr>
      </w:pPr>
      <w:r>
        <w:t xml:space="preserve">(c)(2)(i)(A) INTERIM CHANGE: See </w:t>
      </w:r>
      <w:hyperlink r:id="rIdHyperlink309">
        <w:r>
          <w:rPr>
            <w:rStyle w:val="Hyperlink"/>
          </w:rPr>
          <w:t/>
        </w:r>
        <w:r>
          <w:rPr>
            <w:rStyle w:val="Hyperlink"/>
            <w:u w:val="single"/>
          </w:rPr>
          <w:t>CPM 19-C-11.</w:t>
        </w:r>
        <w:r>
          <w:rPr>
            <w:rStyle w:val="Hyperlink"/>
          </w:rPr>
          <w:t/>
        </w:r>
      </w:hyperlink>
      <w:r>
        <w:t/>
      </w:r>
    </w:p>
    <w:p>
      <w:pPr>
        <w:pStyle w:val="ListNumber"/>
        <!--depth 1-->
        <w:numPr>
          <w:ilvl w:val="0"/>
          <w:numId w:val="332"/>
        </w:numPr>
      </w:pPr>
      <w:r>
        <w:t xml:space="preserve">(c)(2)(i)(B) INTERIM CHANGE: See </w:t>
      </w:r>
      <w:hyperlink r:id="rIdHyperlink310">
        <w:r>
          <w:rPr>
            <w:rStyle w:val="Hyperlink"/>
          </w:rPr>
          <w:t/>
        </w:r>
        <w:r>
          <w:rPr>
            <w:rStyle w:val="Hyperlink"/>
            <w:u w:val="single"/>
          </w:rPr>
          <w:t>CPM 19-C-11.</w:t>
        </w:r>
        <w:r>
          <w:rPr>
            <w:rStyle w:val="Hyperlink"/>
          </w:rPr>
          <w:t/>
        </w:r>
      </w:hyperlink>
      <w:r>
        <w:t/>
      </w:r>
    </w:p>
    <w:p>
      <w:pPr>
        <w:pStyle w:val="ListNumber"/>
        <!--depth 1-->
        <w:numPr>
          <w:ilvl w:val="0"/>
          <w:numId w:val="332"/>
        </w:numPr>
      </w:pPr>
      <w:r>
        <w:t xml:space="preserve">(c)(2)(ii) INTERIM CHANGE: See </w:t>
      </w:r>
      <w:hyperlink r:id="rIdHyperlink311">
        <w:r>
          <w:rPr>
            <w:rStyle w:val="Hyperlink"/>
          </w:rPr>
          <w:t/>
        </w:r>
        <w:r>
          <w:rPr>
            <w:rStyle w:val="Hyperlink"/>
            <w:u w:val="single"/>
          </w:rPr>
          <w:t>CPM 19-C-11.</w:t>
        </w:r>
        <w:r>
          <w:rPr>
            <w:rStyle w:val="Hyperlink"/>
          </w:rPr>
          <w:t/>
        </w:r>
      </w:hyperlink>
      <w:r>
        <w:t/>
      </w:r>
    </w:p>
    <w:p>
      <w:pPr>
        <w:pStyle w:val="ListNumber2"/>
        <!--depth 2-->
        <w:numPr>
          <w:ilvl w:val="1"/>
          <w:numId w:val="334"/>
        </w:numPr>
      </w:pPr>
      <w:r>
        <w:t/>
      </w:r>
      <w:r>
        <w:rPr>
          <w:i/>
        </w:rPr>
        <w:t>(1)</w:t>
      </w:r>
      <w:r>
        <w:t xml:space="preserve"> The SCO has the authority to make the written determination required by FAR </w:t>
      </w:r>
      <w:r>
        <w:t>16.504</w:t>
      </w:r>
      <w:r>
        <w:t xml:space="preserve">(c)(1)(ii)(D)(1). When a J&amp;A is required, a separate written determination is not required if the J&amp;A addresses one of the circumstances at FAR </w:t>
      </w:r>
      <w:r>
        <w:t>16.504</w:t>
      </w:r>
      <w:r>
        <w:t xml:space="preserve">(c)(1)(ii)(D)(1)(i)-(iv). Provide a copy of the written determination to </w:t>
      </w:r>
      <w:hyperlink r:id="rIdHyperlink312">
        <w:r>
          <w:rPr>
            <w:rStyle w:val="Hyperlink"/>
          </w:rPr>
          <w:t/>
        </w:r>
        <w:r>
          <w:rPr>
            <w:rStyle w:val="Hyperlink"/>
            <w:u w:val="single"/>
          </w:rPr>
          <w:t>SAF/AQCP</w:t>
        </w:r>
        <w:r>
          <w:rPr>
            <w:rStyle w:val="Hyperlink"/>
          </w:rPr>
          <w:t/>
        </w:r>
      </w:hyperlink>
      <w:r>
        <w:t>.</w:t>
      </w:r>
    </w:p>
    <!--Topic unique_351-->
    <w:p>
      <w:pPr>
        <w:pStyle w:val="Heading5"/>
      </w:pPr>
      <w:bookmarkStart w:id="756" w:name="_Numd19e16402"/>
      <w:bookmarkStart w:id="757" w:name="_Refd19e16402"/>
      <w:bookmarkStart w:id="758" w:name="_Tocd19e16402"/>
      <w:r>
        <w:t/>
      </w:r>
      <w:r>
        <w:t>5316.505</w:t>
      </w:r>
      <w:r>
        <w:t xml:space="preserve"> Ordering</w:t>
      </w:r>
      <w:bookmarkEnd w:id="757"/>
      <w:bookmarkEnd w:id="758"/>
      <w:bookmarkEnd w:id="756"/>
    </w:p>
    <w:p>
      <w:pPr>
        <w:pStyle w:val="ListNumber"/>
        <!--depth 1-->
        <w:numPr>
          <w:ilvl w:val="0"/>
          <w:numId w:val="335"/>
        </w:numPr>
      </w:pPr>
      <w:r>
        <w:t xml:space="preserve">(b) </w:t>
      </w:r>
      <w:r>
        <w:rPr>
          <w:i/>
        </w:rPr>
        <w:t>Orders under multiple award contracts</w:t>
      </w:r>
      <w:r>
        <w:t>.</w:t>
      </w:r>
    </w:p>
    <w:p>
      <w:pPr>
        <w:pStyle w:val="ListNumber2"/>
        <!--depth 2-->
        <w:numPr>
          <w:ilvl w:val="1"/>
          <w:numId w:val="336"/>
        </w:numPr>
      </w:pPr>
      <w:r>
        <w:t xml:space="preserve">(1) </w:t>
      </w:r>
      <w:r>
        <w:rPr>
          <w:i/>
        </w:rPr>
        <w:t>Fair opportunity</w:t>
      </w:r>
      <w:r>
        <w:t>.</w:t>
      </w:r>
    </w:p>
    <w:p>
      <w:pPr>
        <w:pStyle w:val="ListNumber3"/>
        <!--depth 3-->
        <w:numPr>
          <w:ilvl w:val="2"/>
          <w:numId w:val="337"/>
        </w:numPr>
      </w:pPr>
      <w:r>
        <w:t xml:space="preserve">(ii) The contracting officer must use streamlined ordering procedures. SCOs must justify the use of FAR Subpart 15.3 Source Selection Procedures for any contract or task/delivery order, regardless of dollar value made in accordance with FAR </w:t>
      </w:r>
      <w:r>
        <w:t>16.505</w:t>
      </w:r>
      <w:r>
        <w:t>. The SCO must submit justifications to SAF/AQC before proceeding with the source selection and/or Clearance session.</w:t>
      </w:r>
    </w:p>
    <w:p>
      <w:pPr>
        <w:pStyle w:val="ListNumber2"/>
        <!--depth 2-->
        <w:numPr>
          <w:ilvl w:val="1"/>
          <w:numId w:val="336"/>
        </w:numPr>
      </w:pPr>
      <w:r>
        <w:t xml:space="preserve">(2) </w:t>
      </w:r>
      <w:r>
        <w:rPr>
          <w:i/>
        </w:rPr>
        <w:t>Exceptions to the fair opportunity process</w:t>
      </w:r>
      <w:r>
        <w:t xml:space="preserve">. See 5306.304(a) for the approving officials for a proposed task or delivery order using the fair opportunity exceptions at FAR </w:t>
      </w:r>
      <w:r>
        <w:t>16.505</w:t>
      </w:r>
      <w:r>
        <w:t xml:space="preserve">(b)(2). See the tailorable </w:t>
      </w:r>
      <w:hyperlink r:id="rIdHyperlink313">
        <w:r>
          <w:rPr>
            <w:rStyle w:val="Hyperlink"/>
          </w:rPr>
          <w:t/>
        </w:r>
        <w:r>
          <w:rPr>
            <w:rStyle w:val="Hyperlink"/>
            <w:u w:val="single"/>
          </w:rPr>
          <w:t>Justification for an Exception to Fair Opportunity</w:t>
        </w:r>
        <w:r>
          <w:rPr>
            <w:rStyle w:val="Hyperlink"/>
          </w:rPr>
          <w:t/>
        </w:r>
      </w:hyperlink>
      <w:r>
        <w:t xml:space="preserve"> template. For exceptions to fair opportunity that are intended for purposes of awarding a “Bridge Action” see 5306.303-90.</w:t>
      </w:r>
    </w:p>
    <w:p>
      <w:pPr>
        <w:pStyle w:val="BodyText"/>
      </w:pPr>
      <w:r>
        <w:t xml:space="preserve">See </w:t>
      </w:r>
      <w:r>
        <w:t xml:space="preserve"> </w:t>
      </w:r>
      <w:r>
        <w:rPr>
          <w:u w:val="single"/>
        </w:rPr>
        <w:t>AF PGI 5316.505</w:t>
      </w:r>
      <w:r>
        <w:t xml:space="preserve"> </w:t>
      </w:r>
      <w:r>
        <w:t>.</w:t>
      </w:r>
    </w:p>
    <w:p>
      <w:pPr>
        <w:pStyle w:val="BodyText"/>
      </w:pPr>
      <w:r>
        <w:t xml:space="preserve">See </w:t>
      </w:r>
      <w:r>
        <w:t xml:space="preserve"> </w:t>
      </w:r>
      <w:r>
        <w:rPr>
          <w:u w:val="single"/>
        </w:rPr>
        <w:t>SMC PGI 5316.505</w:t>
      </w:r>
      <w:r>
        <w:t xml:space="preserve"> </w:t>
      </w:r>
      <w:r>
        <w:t>.</w:t>
      </w:r>
    </w:p>
    <w:p>
      <w:pPr>
        <w:pStyle w:val="BodyText"/>
      </w:pPr>
      <w:r>
        <w:t>(8) Task-order and delivery-order ombudsman. See 5301.91.</w:t>
      </w:r>
    </w:p>
    <!--Topic unique_352-->
    <w:p>
      <w:pPr>
        <w:pStyle w:val="Heading5"/>
      </w:pPr>
      <w:bookmarkStart w:id="759" w:name="_Numd19e16483"/>
      <w:bookmarkStart w:id="760" w:name="_Refd19e16483"/>
      <w:bookmarkStart w:id="761" w:name="_Tocd19e16483"/>
      <w:r>
        <w:t/>
      </w:r>
      <w:r>
        <w:t>5316.505-90</w:t>
      </w:r>
      <w:r>
        <w:t xml:space="preserve"> Decentralized Ordering</w:t>
      </w:r>
      <w:bookmarkEnd w:id="760"/>
      <w:bookmarkEnd w:id="761"/>
      <w:bookmarkEnd w:id="759"/>
    </w:p>
    <w:p>
      <w:pPr>
        <w:pStyle w:val="BodyText"/>
      </w:pPr>
      <w:r>
        <w:t>For contracts that authorize decentralized ordering (i.e., ordering by a contracting office at any other location), the contracting officer with overall responsibility for the contract must:</w:t>
      </w:r>
    </w:p>
    <w:p>
      <w:pPr>
        <w:pStyle w:val="ListNumber"/>
        <!--depth 1-->
        <w:numPr>
          <w:ilvl w:val="0"/>
          <w:numId w:val="338"/>
        </w:numPr>
      </w:pPr>
      <w:r>
        <w:t>(a) Ensure that adequate control procedures are in place before any orders are authorized; and</w:t>
      </w:r>
    </w:p>
    <w:p>
      <w:pPr>
        <w:pStyle w:val="ListNumber"/>
        <!--depth 1-->
        <w:numPr>
          <w:ilvl w:val="0"/>
          <w:numId w:val="338"/>
        </w:numPr>
      </w:pPr>
      <w:r>
        <w:t>(b) Exercise oversight of decentralized ordering throughout the period of performance under the contract to ensure that the procedures are followed.</w:t>
      </w:r>
    </w:p>
    <w:p>
      <w:pPr>
        <w:pStyle w:val="BodyText"/>
      </w:pPr>
      <w:r>
        <w:t xml:space="preserve">See </w:t>
      </w:r>
      <w:r>
        <w:t xml:space="preserve"> </w:t>
      </w:r>
      <w:r>
        <w:rPr>
          <w:u w:val="single"/>
        </w:rPr>
        <w:t>SMC PGI 5316.505-90</w:t>
      </w:r>
      <w:r>
        <w:t xml:space="preserve"> </w:t>
      </w:r>
      <w:r>
        <w:t>.</w:t>
      </w:r>
    </w:p>
    <w:p>
      <w:pPr>
        <w:pStyle w:val="BodyText"/>
      </w:pPr>
      <w:r>
        <w:t xml:space="preserve">See </w:t>
      </w:r>
      <w:r>
        <w:t xml:space="preserve"> </w:t>
      </w:r>
      <w:r>
        <w:rPr>
          <w:u w:val="single"/>
        </w:rPr>
        <w:t>AF PGI 5316.506</w:t>
      </w:r>
      <w:r>
        <w:t xml:space="preserve"> </w:t>
      </w:r>
      <w:r>
        <w:t>.</w:t>
      </w:r>
    </w:p>
    <!--Topic unique_353-->
    <w:p>
      <w:pPr>
        <w:pStyle w:val="Heading4"/>
      </w:pPr>
      <w:bookmarkStart w:id="762" w:name="_Numd19e16531"/>
      <w:bookmarkStart w:id="763" w:name="_Refd19e16531"/>
      <w:bookmarkStart w:id="764" w:name="_Tocd19e16531"/>
      <w:r>
        <w:t/>
      </w:r>
      <w:r>
        <w:t>SUBPART 5316.6</w:t>
      </w:r>
      <w:r>
        <w:t xml:space="preserve"> — TIME-AND-MATERIALS, LABOR-HOUR, AND LETTER CONTRACTS</w:t>
      </w:r>
      <w:bookmarkEnd w:id="763"/>
      <w:bookmarkEnd w:id="764"/>
      <w:bookmarkEnd w:id="762"/>
    </w:p>
    <!--Topic unique_354-->
    <w:p>
      <w:pPr>
        <w:pStyle w:val="Heading5"/>
      </w:pPr>
      <w:bookmarkStart w:id="765" w:name="_Numd19e16544"/>
      <w:bookmarkStart w:id="766" w:name="_Refd19e16544"/>
      <w:bookmarkStart w:id="767" w:name="_Tocd19e16544"/>
      <w:r>
        <w:t/>
      </w:r>
      <w:r>
        <w:t>5316.601</w:t>
      </w:r>
      <w:r>
        <w:t xml:space="preserve"> (d) Limitations</w:t>
      </w:r>
      <w:bookmarkEnd w:id="766"/>
      <w:bookmarkEnd w:id="767"/>
      <w:bookmarkEnd w:id="765"/>
    </w:p>
    <!--Topic unique_355-->
    <w:p>
      <w:pPr>
        <w:pStyle w:val="Heading5"/>
      </w:pPr>
      <w:bookmarkStart w:id="768" w:name="_Numd19e16561"/>
      <w:bookmarkStart w:id="769" w:name="_Refd19e16561"/>
      <w:bookmarkStart w:id="770" w:name="_Tocd19e16561"/>
      <w:r>
        <w:t/>
      </w:r>
      <w:r>
        <w:t>5316.603-2</w:t>
      </w:r>
      <w:r>
        <w:t xml:space="preserve"> Application</w:t>
      </w:r>
      <w:bookmarkEnd w:id="769"/>
      <w:bookmarkEnd w:id="770"/>
      <w:bookmarkEnd w:id="768"/>
    </w:p>
    <w:p>
      <w:pPr>
        <w:pStyle w:val="ListNumber"/>
        <!--depth 1-->
        <w:numPr>
          <w:ilvl w:val="0"/>
          <w:numId w:val="339"/>
        </w:numPr>
      </w:pPr>
      <w:r>
        <w:t>(c)(3) See MP5301.601(a)(i).</w:t>
      </w:r>
    </w:p>
    <!--Topic unique_356-->
    <w:p>
      <w:pPr>
        <w:pStyle w:val="Heading5"/>
      </w:pPr>
      <w:bookmarkStart w:id="771" w:name="_Numd19e16583"/>
      <w:bookmarkStart w:id="772" w:name="_Refd19e16583"/>
      <w:bookmarkStart w:id="773" w:name="_Tocd19e16583"/>
      <w:r>
        <w:t/>
      </w:r>
      <w:r>
        <w:t>5316.603-3</w:t>
      </w:r>
      <w:r>
        <w:t xml:space="preserve"> Limitations</w:t>
      </w:r>
      <w:bookmarkEnd w:id="772"/>
      <w:bookmarkEnd w:id="773"/>
      <w:bookmarkEnd w:id="771"/>
    </w:p>
    <w:p>
      <w:pPr>
        <w:pStyle w:val="BodyText"/>
      </w:pPr>
      <w:r>
        <w:t>See MP5301.601(a)(i).</w:t>
      </w:r>
    </w:p>
    <!--Topic unique_366-->
    <w:p>
      <w:pPr>
        <w:pStyle w:val="Heading3"/>
      </w:pPr>
      <w:bookmarkStart w:id="774" w:name="_Numd19e16597"/>
      <w:bookmarkStart w:id="775" w:name="_Refd19e16597"/>
      <w:bookmarkStart w:id="776" w:name="_Tocd19e16597"/>
      <w:r>
        <w:t/>
      </w:r>
      <w:r>
        <w:t>PART 5317</w:t>
      </w:r>
      <w:r>
        <w:t xml:space="preserve"> — Special Contracting Methods</w:t>
      </w:r>
      <w:bookmarkEnd w:id="775"/>
      <w:bookmarkEnd w:id="776"/>
      <w:bookmarkEnd w:id="774"/>
    </w:p>
    <w:p>
      <w:pPr>
        <w:pStyle w:val="BodyText"/>
      </w:pPr>
      <w:r>
        <w:t xml:space="preserve">INTERIM CHANGE: See </w:t>
      </w:r>
      <w:hyperlink r:id="rIdHyperlink314">
        <w:r>
          <w:rPr>
            <w:rStyle w:val="Hyperlink"/>
          </w:rPr>
          <w:t/>
        </w:r>
        <w:r>
          <w:rPr>
            <w:rStyle w:val="Hyperlink"/>
            <w:u w:val="single"/>
          </w:rPr>
          <w:t>CPM 19-C-11</w:t>
        </w:r>
        <w:r>
          <w:rPr>
            <w:rStyle w:val="Hyperlink"/>
          </w:rPr>
          <w:t/>
        </w:r>
      </w:hyperlink>
      <w:r>
        <w:t>.</w:t>
      </w:r>
    </w:p>
    <w:p>
      <w:pPr>
        <w:pStyle w:val="ListBullet"/>
        <!--depth 1-->
        <w:numPr>
          <w:ilvl w:val="0"/>
          <w:numId w:val="340"/>
        </w:numPr>
      </w:pPr>
      <w:r>
        <w:t/>
      </w:r>
      <w:r>
        <w:fldChar w:fldCharType="begin"/>
      </w:r>
      <w:r>
        <w:instrText xml:space="preserve"> REF _Numd19e16900 \h </w:instrText>
      </w:r>
      <w:r>
        <w:fldChar w:fldCharType="separate"/>
      </w:r>
      <w:r>
        <w:rPr>
          <w:u w:val="single"/>
        </w:rPr>
        <w:t>SUBPART 5317.1 — MULTIYEAR CONTRACTING</w:t>
      </w:r>
      <w:r>
        <w:fldChar w:fldCharType="end"/>
      </w:r>
      <w:r>
        <w:t/>
      </w:r>
    </w:p>
    <w:p>
      <w:pPr>
        <w:pStyle w:val="ListBullet2"/>
        <!--depth 2-->
        <w:numPr>
          <w:ilvl w:val="1"/>
          <w:numId w:val="341"/>
        </w:numPr>
      </w:pPr>
      <w:r>
        <w:t/>
      </w:r>
      <w:r>
        <w:fldChar w:fldCharType="begin"/>
      </w:r>
      <w:r>
        <w:instrText xml:space="preserve"> REF _Numd19e16913 \h </w:instrText>
      </w:r>
      <w:r>
        <w:fldChar w:fldCharType="separate"/>
      </w:r>
      <w:r>
        <w:rPr>
          <w:u w:val="single"/>
        </w:rPr>
        <w:t>5317.105-1 Uses</w:t>
      </w:r>
      <w:r>
        <w:fldChar w:fldCharType="end"/>
      </w:r>
      <w:r>
        <w:t/>
      </w:r>
    </w:p>
    <w:p>
      <w:pPr>
        <w:pStyle w:val="ListBullet2"/>
        <!--depth 2-->
        <w:numPr>
          <w:ilvl w:val="1"/>
          <w:numId w:val="341"/>
        </w:numPr>
      </w:pPr>
      <w:r>
        <w:t/>
      </w:r>
      <w:r>
        <w:fldChar w:fldCharType="begin"/>
      </w:r>
      <w:r>
        <w:instrText xml:space="preserve"> REF _Numd19e16950 \h </w:instrText>
      </w:r>
      <w:r>
        <w:fldChar w:fldCharType="separate"/>
      </w:r>
      <w:r>
        <w:rPr>
          <w:u w:val="single"/>
        </w:rPr>
        <w:t>5317.106 Procedures</w:t>
      </w:r>
      <w:r>
        <w:fldChar w:fldCharType="end"/>
      </w:r>
      <w:r>
        <w:t/>
      </w:r>
    </w:p>
    <w:p>
      <w:pPr>
        <w:pStyle w:val="ListBullet2"/>
        <!--depth 2-->
        <w:numPr>
          <w:ilvl w:val="1"/>
          <w:numId w:val="341"/>
        </w:numPr>
      </w:pPr>
      <w:r>
        <w:t/>
      </w:r>
      <w:r>
        <w:fldChar w:fldCharType="begin"/>
      </w:r>
      <w:r>
        <w:instrText xml:space="preserve"> REF _Numd19e16987 \h </w:instrText>
      </w:r>
      <w:r>
        <w:fldChar w:fldCharType="separate"/>
      </w:r>
      <w:r>
        <w:rPr>
          <w:u w:val="single"/>
        </w:rPr>
        <w:t>5317.106-3 Special Procedures Applicable to DoD, NASA, and the Coast Guard</w:t>
      </w:r>
      <w:r>
        <w:fldChar w:fldCharType="end"/>
      </w:r>
      <w:r>
        <w:t/>
      </w:r>
    </w:p>
    <w:p>
      <w:pPr>
        <w:pStyle w:val="ListBullet2"/>
        <!--depth 2-->
        <w:numPr>
          <w:ilvl w:val="1"/>
          <w:numId w:val="341"/>
        </w:numPr>
      </w:pPr>
      <w:r>
        <w:t/>
      </w:r>
      <w:r>
        <w:fldChar w:fldCharType="begin"/>
      </w:r>
      <w:r>
        <w:instrText xml:space="preserve"> REF _Numd19e17044 \h </w:instrText>
      </w:r>
      <w:r>
        <w:fldChar w:fldCharType="separate"/>
      </w:r>
      <w:r>
        <w:rPr>
          <w:u w:val="single"/>
        </w:rPr>
        <w:t>5317.170 General</w:t>
      </w:r>
      <w:r>
        <w:fldChar w:fldCharType="end"/>
      </w:r>
      <w:r>
        <w:t/>
      </w:r>
    </w:p>
    <w:p>
      <w:pPr>
        <w:pStyle w:val="ListBullet2"/>
        <!--depth 2-->
        <w:numPr>
          <w:ilvl w:val="1"/>
          <w:numId w:val="341"/>
        </w:numPr>
      </w:pPr>
      <w:r>
        <w:t/>
      </w:r>
      <w:r>
        <w:fldChar w:fldCharType="begin"/>
      </w:r>
      <w:r>
        <w:instrText xml:space="preserve"> REF _Numd19e17114 \h </w:instrText>
      </w:r>
      <w:r>
        <w:fldChar w:fldCharType="separate"/>
      </w:r>
      <w:r>
        <w:rPr>
          <w:u w:val="single"/>
        </w:rPr>
        <w:t>5317.171 Multiyear Contracts for Services</w:t>
      </w:r>
      <w:r>
        <w:fldChar w:fldCharType="end"/>
      </w:r>
      <w:r>
        <w:t/>
      </w:r>
    </w:p>
    <w:p>
      <w:pPr>
        <w:pStyle w:val="ListBullet2"/>
        <!--depth 2-->
        <w:numPr>
          <w:ilvl w:val="1"/>
          <w:numId w:val="341"/>
        </w:numPr>
      </w:pPr>
      <w:r>
        <w:t/>
      </w:r>
      <w:r>
        <w:fldChar w:fldCharType="begin"/>
      </w:r>
      <w:r>
        <w:instrText xml:space="preserve"> REF _Numd19e17164 \h </w:instrText>
      </w:r>
      <w:r>
        <w:fldChar w:fldCharType="separate"/>
      </w:r>
      <w:r>
        <w:rPr>
          <w:u w:val="single"/>
        </w:rPr>
        <w:t>5317.172 Multiyear Contracts for Supplies</w:t>
      </w:r>
      <w:r>
        <w:fldChar w:fldCharType="end"/>
      </w:r>
      <w:r>
        <w:t/>
      </w:r>
    </w:p>
    <w:p>
      <w:pPr>
        <w:pStyle w:val="ListBullet2"/>
        <!--depth 2-->
        <w:numPr>
          <w:ilvl w:val="1"/>
          <w:numId w:val="341"/>
        </w:numPr>
      </w:pPr>
      <w:r>
        <w:t/>
      </w:r>
      <w:r>
        <w:fldChar w:fldCharType="begin"/>
      </w:r>
      <w:r>
        <w:instrText xml:space="preserve"> REF _Numd19e17223 \h </w:instrText>
      </w:r>
      <w:r>
        <w:fldChar w:fldCharType="separate"/>
      </w:r>
      <w:r>
        <w:rPr>
          <w:u w:val="single"/>
        </w:rPr>
        <w:t>5317.173 Multiyear Contracts for Military Family Housing</w:t>
      </w:r>
      <w:r>
        <w:fldChar w:fldCharType="end"/>
      </w:r>
      <w:r>
        <w:t/>
      </w:r>
    </w:p>
    <w:p>
      <w:pPr>
        <w:pStyle w:val="ListBullet2"/>
        <!--depth 2-->
        <w:numPr>
          <w:ilvl w:val="1"/>
          <w:numId w:val="341"/>
        </w:numPr>
      </w:pPr>
      <w:r>
        <w:t/>
      </w:r>
      <w:r>
        <w:fldChar w:fldCharType="begin"/>
      </w:r>
      <w:r>
        <w:instrText xml:space="preserve"> REF _Numd19e17253 \h </w:instrText>
      </w:r>
      <w:r>
        <w:fldChar w:fldCharType="separate"/>
      </w:r>
      <w:r>
        <w:rPr>
          <w:u w:val="single"/>
        </w:rPr>
        <w:t>5317.174 Multiyear Contracts for Electricity from Renewable Energy Sources</w:t>
      </w:r>
      <w:r>
        <w:fldChar w:fldCharType="end"/>
      </w:r>
      <w:r>
        <w:t/>
      </w:r>
    </w:p>
    <w:p>
      <w:pPr>
        <w:pStyle w:val="ListBullet"/>
        <!--depth 1-->
        <w:numPr>
          <w:ilvl w:val="0"/>
          <w:numId w:val="340"/>
        </w:numPr>
      </w:pPr>
      <w:r>
        <w:t/>
      </w:r>
      <w:r>
        <w:fldChar w:fldCharType="begin"/>
      </w:r>
      <w:r>
        <w:instrText xml:space="preserve"> REF _Numd19e17282 \h </w:instrText>
      </w:r>
      <w:r>
        <w:fldChar w:fldCharType="separate"/>
      </w:r>
      <w:r>
        <w:rPr>
          <w:u w:val="single"/>
        </w:rPr>
        <w:t>SUBPART 5317.2 — OPTIONS</w:t>
      </w:r>
      <w:r>
        <w:fldChar w:fldCharType="end"/>
      </w:r>
      <w:r>
        <w:t/>
      </w:r>
    </w:p>
    <w:p>
      <w:pPr>
        <w:pStyle w:val="ListBullet2"/>
        <!--depth 2-->
        <w:numPr>
          <w:ilvl w:val="1"/>
          <w:numId w:val="342"/>
        </w:numPr>
      </w:pPr>
      <w:r>
        <w:t/>
      </w:r>
      <w:r>
        <w:fldChar w:fldCharType="begin"/>
      </w:r>
      <w:r>
        <w:instrText xml:space="preserve"> REF _Numd19e17295 \h </w:instrText>
      </w:r>
      <w:r>
        <w:fldChar w:fldCharType="separate"/>
      </w:r>
      <w:r>
        <w:rPr>
          <w:u w:val="single"/>
        </w:rPr>
        <w:t>5317.204 Contracts</w:t>
      </w:r>
      <w:r>
        <w:fldChar w:fldCharType="end"/>
      </w:r>
      <w:r>
        <w:t/>
      </w:r>
    </w:p>
    <w:p>
      <w:pPr>
        <w:pStyle w:val="ListBullet2"/>
        <!--depth 2-->
        <w:numPr>
          <w:ilvl w:val="1"/>
          <w:numId w:val="342"/>
        </w:numPr>
      </w:pPr>
      <w:r>
        <w:t/>
      </w:r>
      <w:r>
        <w:fldChar w:fldCharType="begin"/>
      </w:r>
      <w:r>
        <w:instrText xml:space="preserve"> REF _Numd19e17391 \h </w:instrText>
      </w:r>
      <w:r>
        <w:fldChar w:fldCharType="separate"/>
      </w:r>
      <w:r>
        <w:rPr>
          <w:u w:val="single"/>
        </w:rPr>
        <w:t>5317.205 Documentation</w:t>
      </w:r>
      <w:r>
        <w:fldChar w:fldCharType="end"/>
      </w:r>
      <w:r>
        <w:t/>
      </w:r>
    </w:p>
    <w:p>
      <w:pPr>
        <w:pStyle w:val="ListBullet2"/>
        <!--depth 2-->
        <w:numPr>
          <w:ilvl w:val="1"/>
          <w:numId w:val="342"/>
        </w:numPr>
      </w:pPr>
      <w:r>
        <w:t/>
      </w:r>
      <w:r>
        <w:fldChar w:fldCharType="begin"/>
      </w:r>
      <w:r>
        <w:instrText xml:space="preserve"> REF _Numd19e17416 \h </w:instrText>
      </w:r>
      <w:r>
        <w:fldChar w:fldCharType="separate"/>
      </w:r>
      <w:r>
        <w:rPr>
          <w:u w:val="single"/>
        </w:rPr>
        <w:t>5317.207 Exercise of Options</w:t>
      </w:r>
      <w:r>
        <w:fldChar w:fldCharType="end"/>
      </w:r>
      <w:r>
        <w:t/>
      </w:r>
    </w:p>
    <w:p>
      <w:pPr>
        <w:pStyle w:val="ListBullet"/>
        <!--depth 1-->
        <w:numPr>
          <w:ilvl w:val="0"/>
          <w:numId w:val="340"/>
        </w:numPr>
      </w:pPr>
      <w:r>
        <w:t/>
      </w:r>
      <w:r>
        <w:fldChar w:fldCharType="begin"/>
      </w:r>
      <w:r>
        <w:instrText xml:space="preserve"> REF _Numd19e17473 \h </w:instrText>
      </w:r>
      <w:r>
        <w:fldChar w:fldCharType="separate"/>
      </w:r>
      <w:r>
        <w:rPr>
          <w:u w:val="single"/>
        </w:rPr>
        <w:t>SUBPART 5317.5 — INTERAGENCY ACQUISITIONS</w:t>
      </w:r>
      <w:r>
        <w:fldChar w:fldCharType="end"/>
      </w:r>
      <w:r>
        <w:t/>
      </w:r>
    </w:p>
    <w:p>
      <w:pPr>
        <w:pStyle w:val="ListBullet2"/>
        <!--depth 2-->
        <w:numPr>
          <w:ilvl w:val="1"/>
          <w:numId w:val="343"/>
        </w:numPr>
      </w:pPr>
      <w:r>
        <w:t/>
      </w:r>
      <w:r>
        <w:fldChar w:fldCharType="begin"/>
      </w:r>
      <w:r>
        <w:instrText xml:space="preserve"> REF _Numd19e17486 \h </w:instrText>
      </w:r>
      <w:r>
        <w:fldChar w:fldCharType="separate"/>
      </w:r>
      <w:r>
        <w:rPr>
          <w:u w:val="single"/>
        </w:rPr>
        <w:t>5317.500 Scope of Subpart</w:t>
      </w:r>
      <w:r>
        <w:fldChar w:fldCharType="end"/>
      </w:r>
      <w:r>
        <w:t/>
      </w:r>
    </w:p>
    <w:p>
      <w:pPr>
        <w:pStyle w:val="ListBullet"/>
        <!--depth 1-->
        <w:numPr>
          <w:ilvl w:val="0"/>
          <w:numId w:val="340"/>
        </w:numPr>
      </w:pPr>
      <w:r>
        <w:t/>
      </w:r>
      <w:r>
        <w:fldChar w:fldCharType="begin"/>
      </w:r>
      <w:r>
        <w:instrText xml:space="preserve"> REF _Numd19e17529 \h </w:instrText>
      </w:r>
      <w:r>
        <w:fldChar w:fldCharType="separate"/>
      </w:r>
      <w:r>
        <w:rPr>
          <w:u w:val="single"/>
        </w:rPr>
        <w:t>SUBPART 5317.7 — INTERAGENCY ACQUISITIONS: ACQUISITIONS BY NONDEFENSE AGENCIES ON BEHALF OF THE DEPARTMENT OF DEFENSE</w:t>
      </w:r>
      <w:r>
        <w:fldChar w:fldCharType="end"/>
      </w:r>
      <w:r>
        <w:t/>
      </w:r>
    </w:p>
    <w:p>
      <w:pPr>
        <w:pStyle w:val="ListBullet2"/>
        <!--depth 2-->
        <w:numPr>
          <w:ilvl w:val="1"/>
          <w:numId w:val="344"/>
        </w:numPr>
      </w:pPr>
      <w:r>
        <w:t/>
      </w:r>
      <w:r>
        <w:fldChar w:fldCharType="begin"/>
      </w:r>
      <w:r>
        <w:instrText xml:space="preserve"> REF _Numd19e17542 \h </w:instrText>
      </w:r>
      <w:r>
        <w:fldChar w:fldCharType="separate"/>
      </w:r>
      <w:r>
        <w:rPr>
          <w:u w:val="single"/>
        </w:rPr>
        <w:t>5317.703 Policy</w:t>
      </w:r>
      <w:r>
        <w:fldChar w:fldCharType="end"/>
      </w:r>
      <w:r>
        <w:t/>
      </w:r>
    </w:p>
    <w:p>
      <w:pPr>
        <w:pStyle w:val="ListBullet2"/>
        <!--depth 2-->
        <w:numPr>
          <w:ilvl w:val="1"/>
          <w:numId w:val="344"/>
        </w:numPr>
      </w:pPr>
      <w:r>
        <w:t/>
      </w:r>
      <w:r>
        <w:fldChar w:fldCharType="begin"/>
      </w:r>
      <w:r>
        <w:instrText xml:space="preserve"> REF _Numd19e17561 \h </w:instrText>
      </w:r>
      <w:r>
        <w:fldChar w:fldCharType="separate"/>
      </w:r>
      <w:r>
        <w:rPr>
          <w:u w:val="single"/>
        </w:rPr>
        <w:t>5317.770 Procedures</w:t>
      </w:r>
      <w:r>
        <w:fldChar w:fldCharType="end"/>
      </w:r>
      <w:r>
        <w:t/>
      </w:r>
    </w:p>
    <w:p>
      <w:pPr>
        <w:pStyle w:val="ListBullet"/>
        <!--depth 1-->
        <w:numPr>
          <w:ilvl w:val="0"/>
          <w:numId w:val="340"/>
        </w:numPr>
      </w:pPr>
      <w:r>
        <w:t/>
      </w:r>
      <w:r>
        <w:fldChar w:fldCharType="begin"/>
      </w:r>
      <w:r>
        <w:instrText xml:space="preserve"> REF _Numd19e17591 \h </w:instrText>
      </w:r>
      <w:r>
        <w:fldChar w:fldCharType="separate"/>
      </w:r>
      <w:r>
        <w:rPr>
          <w:u w:val="single"/>
        </w:rPr>
        <w:t>SUBPART 5317.74 — UNDEFINITIZED CONTRACT ACTIONS</w:t>
      </w:r>
      <w:r>
        <w:fldChar w:fldCharType="end"/>
      </w:r>
      <w:r>
        <w:t/>
      </w:r>
    </w:p>
    <w:p>
      <w:pPr>
        <w:pStyle w:val="ListBullet2"/>
        <!--depth 2-->
        <w:numPr>
          <w:ilvl w:val="1"/>
          <w:numId w:val="345"/>
        </w:numPr>
      </w:pPr>
      <w:r>
        <w:t/>
      </w:r>
      <w:r>
        <w:fldChar w:fldCharType="begin"/>
      </w:r>
      <w:r>
        <w:instrText xml:space="preserve"> REF _Numd19e17604 \h </w:instrText>
      </w:r>
      <w:r>
        <w:fldChar w:fldCharType="separate"/>
      </w:r>
      <w:r>
        <w:rPr>
          <w:u w:val="single"/>
        </w:rPr>
        <w:t>5317.7402 Exceptions</w:t>
      </w:r>
      <w:r>
        <w:fldChar w:fldCharType="end"/>
      </w:r>
      <w:r>
        <w:t/>
      </w:r>
    </w:p>
    <w:p>
      <w:pPr>
        <w:pStyle w:val="ListBullet2"/>
        <!--depth 2-->
        <w:numPr>
          <w:ilvl w:val="1"/>
          <w:numId w:val="345"/>
        </w:numPr>
      </w:pPr>
      <w:r>
        <w:t/>
      </w:r>
      <w:r>
        <w:fldChar w:fldCharType="begin"/>
      </w:r>
      <w:r>
        <w:instrText xml:space="preserve"> REF _Numd19e17672 \h </w:instrText>
      </w:r>
      <w:r>
        <w:fldChar w:fldCharType="separate"/>
      </w:r>
      <w:r>
        <w:rPr>
          <w:u w:val="single"/>
        </w:rPr>
        <w:t>5317.7404 Limitations</w:t>
      </w:r>
      <w:r>
        <w:fldChar w:fldCharType="end"/>
      </w:r>
      <w:r>
        <w:t/>
      </w:r>
    </w:p>
    <w:p>
      <w:pPr>
        <w:pStyle w:val="ListBullet2"/>
        <!--depth 2-->
        <w:numPr>
          <w:ilvl w:val="1"/>
          <w:numId w:val="345"/>
        </w:numPr>
      </w:pPr>
      <w:r>
        <w:t/>
      </w:r>
      <w:r>
        <w:fldChar w:fldCharType="begin"/>
      </w:r>
      <w:r>
        <w:instrText xml:space="preserve"> REF _Numd19e17702 \h </w:instrText>
      </w:r>
      <w:r>
        <w:fldChar w:fldCharType="separate"/>
      </w:r>
      <w:r>
        <w:rPr>
          <w:u w:val="single"/>
        </w:rPr>
        <w:t>5317.7404-1 Authorization</w:t>
      </w:r>
      <w:r>
        <w:fldChar w:fldCharType="end"/>
      </w:r>
      <w:r>
        <w:t/>
      </w:r>
    </w:p>
    <w:p>
      <w:pPr>
        <w:pStyle w:val="ListBullet2"/>
        <!--depth 2-->
        <w:numPr>
          <w:ilvl w:val="1"/>
          <w:numId w:val="345"/>
        </w:numPr>
      </w:pPr>
      <w:r>
        <w:t/>
      </w:r>
      <w:r>
        <w:fldChar w:fldCharType="begin"/>
      </w:r>
      <w:r>
        <w:instrText xml:space="preserve"> REF _Numd19e17737 \h </w:instrText>
      </w:r>
      <w:r>
        <w:fldChar w:fldCharType="separate"/>
      </w:r>
      <w:r>
        <w:rPr>
          <w:u w:val="single"/>
        </w:rPr>
        <w:t>5317.7404-3 Definitization Schedule</w:t>
      </w:r>
      <w:r>
        <w:fldChar w:fldCharType="end"/>
      </w:r>
      <w:r>
        <w:t/>
      </w:r>
    </w:p>
    <w:p>
      <w:pPr>
        <w:pStyle w:val="ListBullet2"/>
        <!--depth 2-->
        <w:numPr>
          <w:ilvl w:val="1"/>
          <w:numId w:val="345"/>
        </w:numPr>
      </w:pPr>
      <w:r>
        <w:t/>
      </w:r>
      <w:r>
        <w:fldChar w:fldCharType="begin"/>
      </w:r>
      <w:r>
        <w:instrText xml:space="preserve"> REF _Numd19e17764 \h </w:instrText>
      </w:r>
      <w:r>
        <w:fldChar w:fldCharType="separate"/>
      </w:r>
      <w:r>
        <w:rPr>
          <w:u w:val="single"/>
        </w:rPr>
        <w:t>5317.7404-5 Exceptions</w:t>
      </w:r>
      <w:r>
        <w:fldChar w:fldCharType="end"/>
      </w:r>
      <w:r>
        <w:t/>
      </w:r>
    </w:p>
    <w:p>
      <w:pPr>
        <w:pStyle w:val="ListBullet2"/>
        <!--depth 2-->
        <w:numPr>
          <w:ilvl w:val="1"/>
          <w:numId w:val="345"/>
        </w:numPr>
      </w:pPr>
      <w:r>
        <w:t/>
      </w:r>
      <w:r>
        <w:fldChar w:fldCharType="begin"/>
      </w:r>
      <w:r>
        <w:instrText xml:space="preserve"> REF _Numd19e17823 \h </w:instrText>
      </w:r>
      <w:r>
        <w:fldChar w:fldCharType="separate"/>
      </w:r>
      <w:r>
        <w:rPr>
          <w:u w:val="single"/>
        </w:rPr>
        <w:t>5317.7405 Plans and Reports</w:t>
      </w:r>
      <w:r>
        <w:fldChar w:fldCharType="end"/>
      </w:r>
      <w:r>
        <w:t/>
      </w:r>
    </w:p>
    <w:p>
      <w:pPr>
        <w:pStyle w:val="ListBullet2"/>
        <!--depth 2-->
        <w:numPr>
          <w:ilvl w:val="1"/>
          <w:numId w:val="345"/>
        </w:numPr>
      </w:pPr>
      <w:r>
        <w:t/>
      </w:r>
      <w:r>
        <w:fldChar w:fldCharType="begin"/>
      </w:r>
      <w:r>
        <w:instrText xml:space="preserve"> REF _Numd19e17854 \h </w:instrText>
      </w:r>
      <w:r>
        <w:fldChar w:fldCharType="separate"/>
      </w:r>
      <w:r>
        <w:rPr>
          <w:u w:val="single"/>
        </w:rPr>
        <w:t>5317.7406 Contract Clauses</w:t>
      </w:r>
      <w:r>
        <w:fldChar w:fldCharType="end"/>
      </w:r>
      <w:r>
        <w:t/>
      </w:r>
    </w:p>
    <w:p>
      <w:pPr>
        <w:pStyle w:val="ListBullet"/>
        <!--depth 1-->
        <w:numPr>
          <w:ilvl w:val="0"/>
          <w:numId w:val="340"/>
        </w:numPr>
      </w:pPr>
      <w:r>
        <w:t/>
      </w:r>
      <w:r>
        <w:fldChar w:fldCharType="begin"/>
      </w:r>
      <w:r>
        <w:instrText xml:space="preserve"> REF _Numd19e17883 \h </w:instrText>
      </w:r>
      <w:r>
        <w:fldChar w:fldCharType="separate"/>
      </w:r>
      <w:r>
        <w:rPr>
          <w:u w:val="single"/>
        </w:rPr>
        <w:t>SUBPART 5317.75 — ACQUISITION OF REPLENISHMENT PARTS</w:t>
      </w:r>
      <w:r>
        <w:fldChar w:fldCharType="end"/>
      </w:r>
      <w:r>
        <w:t/>
      </w:r>
    </w:p>
    <w:p>
      <w:pPr>
        <w:pStyle w:val="ListBullet2"/>
        <!--depth 2-->
        <w:numPr>
          <w:ilvl w:val="1"/>
          <w:numId w:val="346"/>
        </w:numPr>
      </w:pPr>
      <w:r>
        <w:t/>
      </w:r>
      <w:r>
        <w:fldChar w:fldCharType="begin"/>
      </w:r>
      <w:r>
        <w:instrText xml:space="preserve"> REF _Numd19e17896 \h </w:instrText>
      </w:r>
      <w:r>
        <w:fldChar w:fldCharType="separate"/>
      </w:r>
      <w:r>
        <w:rPr>
          <w:u w:val="single"/>
        </w:rPr>
        <w:t>5317.7502 General</w:t>
      </w:r>
      <w:r>
        <w:fldChar w:fldCharType="end"/>
      </w:r>
      <w:r>
        <w:t/>
      </w:r>
    </w:p>
    <w:p>
      <w:pPr>
        <w:pStyle w:val="ListBullet2"/>
        <!--depth 2-->
        <w:numPr>
          <w:ilvl w:val="1"/>
          <w:numId w:val="346"/>
        </w:numPr>
      </w:pPr>
      <w:r>
        <w:t/>
      </w:r>
      <w:r>
        <w:fldChar w:fldCharType="begin"/>
      </w:r>
      <w:r>
        <w:instrText xml:space="preserve"> REF _Numd19e17922 \h </w:instrText>
      </w:r>
      <w:r>
        <w:fldChar w:fldCharType="separate"/>
      </w:r>
      <w:r>
        <w:rPr>
          <w:u w:val="single"/>
        </w:rPr>
        <w:t>5317.7504 Acquisition of Parts When Data is Not Available</w:t>
      </w:r>
      <w:r>
        <w:fldChar w:fldCharType="end"/>
      </w:r>
      <w:r>
        <w:t/>
      </w:r>
    </w:p>
    <w:p>
      <w:pPr>
        <w:pStyle w:val="ListBullet2"/>
        <!--depth 2-->
        <w:numPr>
          <w:ilvl w:val="1"/>
          <w:numId w:val="346"/>
        </w:numPr>
      </w:pPr>
      <w:r>
        <w:t/>
      </w:r>
      <w:r>
        <w:fldChar w:fldCharType="begin"/>
      </w:r>
      <w:r>
        <w:instrText xml:space="preserve"> REF _Numd19e17938 \h </w:instrText>
      </w:r>
      <w:r>
        <w:fldChar w:fldCharType="separate"/>
      </w:r>
      <w:r>
        <w:rPr>
          <w:u w:val="single"/>
        </w:rPr>
        <w:t>5317.7505 Limitations on Price Increases</w:t>
      </w:r>
      <w:r>
        <w:fldChar w:fldCharType="end"/>
      </w:r>
      <w:r>
        <w:t/>
      </w:r>
    </w:p>
    <w:p>
      <w:pPr>
        <w:pStyle w:val="ListBullet"/>
        <!--depth 1-->
        <w:numPr>
          <w:ilvl w:val="0"/>
          <w:numId w:val="340"/>
        </w:numPr>
      </w:pPr>
      <w:r>
        <w:t/>
      </w:r>
      <w:r>
        <w:fldChar w:fldCharType="begin"/>
      </w:r>
      <w:r>
        <w:instrText xml:space="preserve"> REF _Numd19e17980 \h </w:instrText>
      </w:r>
      <w:r>
        <w:fldChar w:fldCharType="separate"/>
      </w:r>
      <w:r>
        <w:rPr>
          <w:u w:val="single"/>
        </w:rPr>
        <w:t>SUBPART 5317.90 — ASSOCIATE CONTRACTOR AGREEMENTS</w:t>
      </w:r>
      <w:r>
        <w:fldChar w:fldCharType="end"/>
      </w:r>
      <w:r>
        <w:t/>
      </w:r>
    </w:p>
    <w:p>
      <w:pPr>
        <w:pStyle w:val="ListBullet2"/>
        <!--depth 2-->
        <w:numPr>
          <w:ilvl w:val="1"/>
          <w:numId w:val="347"/>
        </w:numPr>
      </w:pPr>
      <w:r>
        <w:t/>
      </w:r>
      <w:r>
        <w:fldChar w:fldCharType="begin"/>
      </w:r>
      <w:r>
        <w:instrText xml:space="preserve"> REF _Numd19e17993 \h </w:instrText>
      </w:r>
      <w:r>
        <w:fldChar w:fldCharType="separate"/>
      </w:r>
      <w:r>
        <w:rPr>
          <w:u w:val="single"/>
        </w:rPr>
        <w:t>5317.9000 Associate Contractor Agreements</w:t>
      </w:r>
      <w:r>
        <w:fldChar w:fldCharType="end"/>
      </w:r>
      <w:r>
        <w:t/>
      </w:r>
    </w:p>
    <!--Topic unique_367-->
    <w:p>
      <w:pPr>
        <w:pStyle w:val="Heading4"/>
      </w:pPr>
      <w:bookmarkStart w:id="777" w:name="_Numd19e16900"/>
      <w:bookmarkStart w:id="778" w:name="_Refd19e16900"/>
      <w:bookmarkStart w:id="779" w:name="_Tocd19e16900"/>
      <w:r>
        <w:t/>
      </w:r>
      <w:r>
        <w:t>SUBPART 5317.1</w:t>
      </w:r>
      <w:r>
        <w:t xml:space="preserve"> — MULTIYEAR CONTRACTING</w:t>
      </w:r>
      <w:bookmarkEnd w:id="778"/>
      <w:bookmarkEnd w:id="779"/>
      <w:bookmarkEnd w:id="777"/>
    </w:p>
    <!--Topic unique_368-->
    <w:p>
      <w:pPr>
        <w:pStyle w:val="Heading5"/>
      </w:pPr>
      <w:bookmarkStart w:id="780" w:name="_Numd19e16913"/>
      <w:bookmarkStart w:id="781" w:name="_Refd19e16913"/>
      <w:bookmarkStart w:id="782" w:name="_Tocd19e16913"/>
      <w:r>
        <w:t/>
      </w:r>
      <w:r>
        <w:t>5317.105-1</w:t>
      </w:r>
      <w:r>
        <w:t xml:space="preserve"> Uses</w:t>
      </w:r>
      <w:bookmarkEnd w:id="781"/>
      <w:bookmarkEnd w:id="782"/>
      <w:bookmarkEnd w:id="780"/>
    </w:p>
    <w:p>
      <w:pPr>
        <w:pStyle w:val="ListNumber"/>
        <!--depth 1-->
        <w:numPr>
          <w:ilvl w:val="0"/>
          <w:numId w:val="348"/>
        </w:numPr>
      </w:pPr>
      <w:r>
        <w:t>(b)</w:t>
      </w:r>
      <w:r>
        <w:rPr>
          <w:b w:val="true"/>
        </w:rPr>
        <w:t xml:space="preserve"> </w:t>
      </w:r>
      <w:r>
        <w:t>Before entering into any multiyear contract, the contracting officer must review current statute and other Congressional language for potential restrictions.</w:t>
      </w:r>
    </w:p>
    <w:p>
      <w:pPr>
        <w:pStyle w:val="ListNumber"/>
        <!--depth 1-->
        <w:numPr>
          <w:ilvl w:val="0"/>
          <w:numId w:val="348"/>
        </w:numPr>
      </w:pPr>
      <w:r>
        <w:t xml:space="preserve">INTERIM CHANGE: See </w:t>
      </w:r>
      <w:hyperlink r:id="rIdHyperlink315">
        <w:r>
          <w:rPr>
            <w:rStyle w:val="Hyperlink"/>
          </w:rPr>
          <w:t/>
        </w:r>
        <w:r>
          <w:rPr>
            <w:rStyle w:val="Hyperlink"/>
            <w:u w:val="single"/>
          </w:rPr>
          <w:t>CPM 19-C-11.</w:t>
        </w:r>
        <w:r>
          <w:rPr>
            <w:rStyle w:val="Hyperlink"/>
          </w:rPr>
          <w:t/>
        </w:r>
      </w:hyperlink>
      <w:r>
        <w:t/>
      </w:r>
    </w:p>
    <!--Topic unique_369-->
    <w:p>
      <w:pPr>
        <w:pStyle w:val="Heading5"/>
      </w:pPr>
      <w:bookmarkStart w:id="783" w:name="_Numd19e16950"/>
      <w:bookmarkStart w:id="784" w:name="_Refd19e16950"/>
      <w:bookmarkStart w:id="785" w:name="_Tocd19e16950"/>
      <w:r>
        <w:t/>
      </w:r>
      <w:r>
        <w:t>5317.106</w:t>
      </w:r>
      <w:r>
        <w:t xml:space="preserve"> Procedures</w:t>
      </w:r>
      <w:bookmarkEnd w:id="784"/>
      <w:bookmarkEnd w:id="785"/>
      <w:bookmarkEnd w:id="783"/>
    </w:p>
    <w:p>
      <w:pPr>
        <w:pStyle w:val="BodyText"/>
      </w:pPr>
      <w:r>
        <w:t>See the</w:t>
      </w:r>
      <w:r>
        <w:t xml:space="preserve"> </w:t>
      </w:r>
      <w:r>
        <w:rPr>
          <w:u w:val="single"/>
        </w:rPr>
        <w:t xml:space="preserve"> </w:t>
      </w:r>
      <w:r>
        <w:t xml:space="preserve"> </w:t>
      </w:r>
      <w:r>
        <w:t xml:space="preserve"> </w:t>
      </w:r>
      <w:hyperlink r:id="rIdHyperlink316">
        <w:r>
          <w:rPr>
            <w:rStyle w:val="Hyperlink"/>
          </w:rPr>
          <w:t/>
        </w:r>
        <w:r>
          <w:rPr>
            <w:rStyle w:val="Hyperlink"/>
            <w:u w:val="single"/>
          </w:rPr>
          <w:t>Multi</w:t>
        </w:r>
        <w:r>
          <w:rPr>
            <w:rStyle w:val="Hyperlink"/>
          </w:rPr>
          <w:t xml:space="preserve"> </w:t>
        </w:r>
        <w:r>
          <w:rPr>
            <w:rStyle w:val="Hyperlink"/>
            <w:u w:val="single"/>
          </w:rPr>
          <w:t>y</w:t>
        </w:r>
        <w:r>
          <w:rPr>
            <w:rStyle w:val="Hyperlink"/>
          </w:rPr>
          <w:t xml:space="preserve"> </w:t>
        </w:r>
        <w:r>
          <w:rPr>
            <w:rStyle w:val="Hyperlink"/>
            <w:u w:val="single"/>
          </w:rPr>
          <w:t>ear Contracting Guide</w:t>
        </w:r>
        <w:r>
          <w:rPr>
            <w:rStyle w:val="Hyperlink"/>
          </w:rPr>
          <w:t/>
        </w:r>
      </w:hyperlink>
      <w:r>
        <w:t xml:space="preserve"> for general guidance on how to use multi-year contracting to acquire supplies and services.</w:t>
      </w:r>
    </w:p>
    <!--Topic unique_370-->
    <w:p>
      <w:pPr>
        <w:pStyle w:val="Heading5"/>
      </w:pPr>
      <w:bookmarkStart w:id="786" w:name="_Numd19e16987"/>
      <w:bookmarkStart w:id="787" w:name="_Refd19e16987"/>
      <w:bookmarkStart w:id="788" w:name="_Tocd19e16987"/>
      <w:r>
        <w:t/>
      </w:r>
      <w:r>
        <w:t>5317.106-3</w:t>
      </w:r>
      <w:r>
        <w:t xml:space="preserve"> Special Procedures Applicable to DoD, NASA, and the Coast Guard</w:t>
      </w:r>
      <w:bookmarkEnd w:id="787"/>
      <w:bookmarkEnd w:id="788"/>
      <w:bookmarkEnd w:id="786"/>
    </w:p>
    <w:p>
      <w:pPr>
        <w:pStyle w:val="ListNumber"/>
        <!--depth 1-->
        <w:numPr>
          <w:ilvl w:val="0"/>
          <w:numId w:val="349"/>
        </w:numPr>
      </w:pPr>
      <w:r>
        <w:t xml:space="preserve">(f) </w:t>
      </w:r>
      <w:r>
        <w:rPr>
          <w:i/>
        </w:rPr>
        <w:t>Annual and multiyear proposals.</w:t>
      </w:r>
      <w:r>
        <w:t xml:space="preserve"> </w:t>
      </w:r>
      <w:r>
        <w:rPr>
          <w:i/>
        </w:rPr>
        <w:t xml:space="preserve"> </w:t>
      </w:r>
      <w:r>
        <w:t xml:space="preserve"> </w:t>
      </w:r>
      <w:r>
        <w:t xml:space="preserve"> </w:t>
      </w:r>
      <w:r>
        <w:rPr>
          <w:u w:val="single"/>
        </w:rPr>
        <w:t xml:space="preserve"> See </w:t>
      </w:r>
      <w:r>
        <w:t xml:space="preserve"> </w:t>
      </w:r>
      <w:r>
        <w:t>MP5301.601(a)(i)</w:t>
      </w:r>
      <w:r>
        <w:t xml:space="preserve"> </w:t>
      </w:r>
      <w:r>
        <w:rPr>
          <w:u w:val="single"/>
        </w:rPr>
        <w:t>.</w:t>
      </w:r>
      <w:r>
        <w:t xml:space="preserve"> </w:t>
      </w:r>
      <w:r>
        <w:t/>
      </w:r>
    </w:p>
    <w:p>
      <w:pPr>
        <w:pStyle w:val="ListNumber"/>
        <!--depth 1-->
        <w:numPr>
          <w:ilvl w:val="0"/>
          <w:numId w:val="349"/>
        </w:numPr>
      </w:pPr>
      <w:r>
        <w:t/>
      </w:r>
      <w:r>
        <w:t xml:space="preserve"> </w:t>
      </w:r>
      <w:r>
        <w:rPr>
          <w:u w:val="single"/>
        </w:rPr>
        <w:t xml:space="preserve">(g) Level unit prices. See </w:t>
      </w:r>
      <w:r>
        <w:t xml:space="preserve"> </w:t>
      </w:r>
      <w:r>
        <w:t>MP5301.601(a)(i)</w:t>
      </w:r>
      <w:r>
        <w:t xml:space="preserve"> </w:t>
      </w:r>
      <w:r>
        <w:rPr>
          <w:u w:val="single"/>
        </w:rPr>
        <w:t>.</w:t>
      </w:r>
      <w:r>
        <w:t xml:space="preserve"> </w:t>
      </w:r>
      <w:r>
        <w:t/>
      </w:r>
    </w:p>
    <!--Topic unique_371-->
    <w:p>
      <w:pPr>
        <w:pStyle w:val="Heading5"/>
      </w:pPr>
      <w:bookmarkStart w:id="789" w:name="_Numd19e17044"/>
      <w:bookmarkStart w:id="790" w:name="_Refd19e17044"/>
      <w:bookmarkStart w:id="791" w:name="_Tocd19e17044"/>
      <w:r>
        <w:t/>
      </w:r>
      <w:r>
        <w:t>5317.170</w:t>
      </w:r>
      <w:r>
        <w:t xml:space="preserve"> General</w:t>
      </w:r>
      <w:bookmarkEnd w:id="790"/>
      <w:bookmarkEnd w:id="791"/>
      <w:bookmarkEnd w:id="789"/>
    </w:p>
    <w:p>
      <w:pPr>
        <w:pStyle w:val="ListNumber"/>
        <!--depth 1-->
        <w:numPr>
          <w:ilvl w:val="0"/>
          <w:numId w:val="350"/>
        </w:numPr>
      </w:pPr>
      <w:r>
        <w:t xml:space="preserve">INTERIM CHANGE: See </w:t>
      </w:r>
      <w:hyperlink r:id="rIdHyperlink317">
        <w:r>
          <w:rPr>
            <w:rStyle w:val="Hyperlink"/>
          </w:rPr>
          <w:t/>
        </w:r>
        <w:r>
          <w:rPr>
            <w:rStyle w:val="Hyperlink"/>
            <w:u w:val="single"/>
          </w:rPr>
          <w:t>CPM 19-C-11.</w:t>
        </w:r>
        <w:r>
          <w:rPr>
            <w:rStyle w:val="Hyperlink"/>
          </w:rPr>
          <w:t/>
        </w:r>
      </w:hyperlink>
      <w:r>
        <w:t/>
      </w:r>
    </w:p>
    <w:p>
      <w:pPr>
        <w:pStyle w:val="ListNumber"/>
        <!--depth 1-->
        <w:numPr>
          <w:ilvl w:val="0"/>
          <w:numId w:val="350"/>
        </w:numPr>
      </w:pPr>
      <w:r>
        <w:t xml:space="preserve">(d)(1) The contracting officer must provide the congressional notification described in DFARS </w:t>
      </w:r>
      <w:r>
        <w:t>217.170</w:t>
      </w:r>
      <w:r>
        <w:t xml:space="preserve">(d)(1), using the 1279 format in MP5305.303, to </w:t>
      </w:r>
      <w:hyperlink r:id="rIdHyperlink318">
        <w:r>
          <w:rPr>
            <w:rStyle w:val="Hyperlink"/>
          </w:rPr>
          <w:t/>
        </w:r>
        <w:r>
          <w:rPr>
            <w:rStyle w:val="Hyperlink"/>
            <w:u w:val="single"/>
          </w:rPr>
          <w:t>SAF/AQC</w:t>
        </w:r>
        <w:r>
          <w:rPr>
            <w:rStyle w:val="Hyperlink"/>
          </w:rPr>
          <w:t/>
        </w:r>
      </w:hyperlink>
      <w:r>
        <w:t xml:space="preserve"> 40 days before the planned contract award date, with an information copy to </w:t>
      </w:r>
      <w:hyperlink r:id="rIdHyperlink319">
        <w:r>
          <w:rPr>
            <w:rStyle w:val="Hyperlink"/>
          </w:rPr>
          <w:t/>
        </w:r>
        <w:r>
          <w:rPr>
            <w:rStyle w:val="Hyperlink"/>
            <w:u w:val="single"/>
          </w:rPr>
          <w:t>SAF/FMBL</w:t>
        </w:r>
        <w:r>
          <w:rPr>
            <w:rStyle w:val="Hyperlink"/>
          </w:rPr>
          <w:t/>
        </w:r>
      </w:hyperlink>
      <w:r>
        <w:t xml:space="preserve">, </w:t>
      </w:r>
      <w:hyperlink r:id="rIdHyperlink320">
        <w:r>
          <w:rPr>
            <w:rStyle w:val="Hyperlink"/>
          </w:rPr>
          <w:t/>
        </w:r>
        <w:r>
          <w:rPr>
            <w:rStyle w:val="Hyperlink"/>
            <w:u w:val="single"/>
          </w:rPr>
          <w:t>SAF/LLP</w:t>
        </w:r>
        <w:r>
          <w:rPr>
            <w:rStyle w:val="Hyperlink"/>
          </w:rPr>
          <w:t/>
        </w:r>
      </w:hyperlink>
      <w:r>
        <w:t xml:space="preserve"> </w:t>
      </w:r>
      <w:r>
        <w:t xml:space="preserve"> </w:t>
      </w:r>
      <w:r>
        <w:rPr>
          <w:u w:val="single"/>
        </w:rPr>
        <w:t>,</w:t>
      </w:r>
      <w:r>
        <w:t xml:space="preserve"> </w:t>
      </w:r>
      <w:r>
        <w:t xml:space="preserve"> and the SCO. SAF/AQC will notify the DoD offices listed in DFARS </w:t>
      </w:r>
      <w:r>
        <w:t>217.170</w:t>
      </w:r>
      <w:r>
        <w:t xml:space="preserve">(d)(4). This congressional notification does not fulfill the requirement to announce contract awards in accordance with FAR </w:t>
      </w:r>
      <w:r>
        <w:t>5.3</w:t>
      </w:r>
      <w:r>
        <w:t>, as supplemented.</w:t>
      </w:r>
    </w:p>
    <!--Topic unique_372-->
    <w:p>
      <w:pPr>
        <w:pStyle w:val="Heading5"/>
      </w:pPr>
      <w:bookmarkStart w:id="792" w:name="_Numd19e17114"/>
      <w:bookmarkStart w:id="793" w:name="_Refd19e17114"/>
      <w:bookmarkStart w:id="794" w:name="_Tocd19e17114"/>
      <w:r>
        <w:t/>
      </w:r>
      <w:r>
        <w:t>5317.171</w:t>
      </w:r>
      <w:r>
        <w:t xml:space="preserve"> Multiyear Contracts for Services</w:t>
      </w:r>
      <w:bookmarkEnd w:id="793"/>
      <w:bookmarkEnd w:id="794"/>
      <w:bookmarkEnd w:id="792"/>
    </w:p>
    <w:p>
      <w:pPr>
        <w:pStyle w:val="ListNumber"/>
        <!--depth 1-->
        <w:numPr>
          <w:ilvl w:val="0"/>
          <w:numId w:val="351"/>
        </w:numPr>
      </w:pPr>
      <w:r>
        <w:t xml:space="preserve">(c) The contracting officer must provide the determination described in DFARS </w:t>
      </w:r>
      <w:r>
        <w:t>217.171</w:t>
      </w:r>
      <w:r>
        <w:t xml:space="preserve">(c) through </w:t>
      </w:r>
      <w:r>
        <w:t xml:space="preserve"> </w:t>
      </w:r>
      <w:r>
        <w:rPr>
          <w:u w:val="single"/>
        </w:rPr>
        <w:t xml:space="preserve">the SCO </w:t>
      </w:r>
      <w:r>
        <w:t xml:space="preserve"> </w:t>
      </w:r>
      <w:r>
        <w:t xml:space="preserve">to </w:t>
      </w:r>
      <w:hyperlink r:id="rIdHyperlink321">
        <w:r>
          <w:rPr>
            <w:rStyle w:val="Hyperlink"/>
          </w:rPr>
          <w:t/>
        </w:r>
        <w:r>
          <w:rPr>
            <w:rStyle w:val="Hyperlink"/>
            <w:u w:val="single"/>
          </w:rPr>
          <w:t>SAF/AQC</w:t>
        </w:r>
        <w:r>
          <w:rPr>
            <w:rStyle w:val="Hyperlink"/>
          </w:rPr>
          <w:t/>
        </w:r>
      </w:hyperlink>
      <w:r>
        <w:t xml:space="preserve"> for approval processing.</w:t>
      </w:r>
    </w:p>
    <w:p>
      <w:pPr>
        <w:pStyle w:val="ListNumber"/>
        <!--depth 1-->
        <w:numPr>
          <w:ilvl w:val="0"/>
          <w:numId w:val="351"/>
        </w:numPr>
      </w:pPr>
      <w:r>
        <w:t xml:space="preserve">INTERIM CHANGE: See </w:t>
      </w:r>
      <w:hyperlink r:id="rIdHyperlink322">
        <w:r>
          <w:rPr>
            <w:rStyle w:val="Hyperlink"/>
          </w:rPr>
          <w:t/>
        </w:r>
        <w:r>
          <w:rPr>
            <w:rStyle w:val="Hyperlink"/>
            <w:u w:val="single"/>
          </w:rPr>
          <w:t>CPM 19-C-11.</w:t>
        </w:r>
        <w:r>
          <w:rPr>
            <w:rStyle w:val="Hyperlink"/>
          </w:rPr>
          <w:t/>
        </w:r>
      </w:hyperlink>
      <w:r>
        <w:t/>
      </w:r>
    </w:p>
    <!--Topic unique_373-->
    <w:p>
      <w:pPr>
        <w:pStyle w:val="Heading5"/>
      </w:pPr>
      <w:bookmarkStart w:id="795" w:name="_Numd19e17164"/>
      <w:bookmarkStart w:id="796" w:name="_Refd19e17164"/>
      <w:bookmarkStart w:id="797" w:name="_Tocd19e17164"/>
      <w:r>
        <w:t/>
      </w:r>
      <w:r>
        <w:t>5317.172</w:t>
      </w:r>
      <w:r>
        <w:t xml:space="preserve"> Multiyear Contracts for Supplies</w:t>
      </w:r>
      <w:bookmarkEnd w:id="796"/>
      <w:bookmarkEnd w:id="797"/>
      <w:bookmarkEnd w:id="795"/>
    </w:p>
    <w:p>
      <w:pPr>
        <w:pStyle w:val="ListNumber"/>
        <!--depth 1-->
        <w:numPr>
          <w:ilvl w:val="0"/>
          <w:numId w:val="352"/>
        </w:numPr>
      </w:pPr>
      <w:r>
        <w:t>(f)(2) See MP5301.601(a)(i).</w:t>
      </w:r>
    </w:p>
    <w:p>
      <w:pPr>
        <w:pStyle w:val="ListNumber"/>
        <!--depth 1-->
        <w:numPr>
          <w:ilvl w:val="0"/>
          <w:numId w:val="352"/>
        </w:numPr>
      </w:pPr>
      <w:r>
        <w:t xml:space="preserve">(g) The contracting officer must provide the information supporting all requirements described in DFARS </w:t>
      </w:r>
      <w:r>
        <w:t>217.172</w:t>
      </w:r>
      <w:r>
        <w:t xml:space="preserve">(g)(2) through </w:t>
      </w:r>
      <w:r>
        <w:t xml:space="preserve"> </w:t>
      </w:r>
      <w:r>
        <w:rPr>
          <w:u w:val="single"/>
        </w:rPr>
        <w:t xml:space="preserve">the </w:t>
      </w:r>
      <w:r>
        <w:t xml:space="preserve"> </w:t>
      </w:r>
      <w:r>
        <w:rPr>
          <w:u w:val="single"/>
        </w:rPr>
        <w:t xml:space="preserve"> </w:t>
      </w:r>
      <w:r>
        <w:t xml:space="preserve"> </w:t>
      </w:r>
      <w:r>
        <w:rPr>
          <w:u w:val="single"/>
        </w:rPr>
        <w:t xml:space="preserve">SCO </w:t>
      </w:r>
      <w:r>
        <w:t xml:space="preserve"> </w:t>
      </w:r>
      <w:r>
        <w:t xml:space="preserve">to </w:t>
      </w:r>
      <w:hyperlink r:id="rIdHyperlink323">
        <w:r>
          <w:rPr>
            <w:rStyle w:val="Hyperlink"/>
          </w:rPr>
          <w:t/>
        </w:r>
        <w:r>
          <w:rPr>
            <w:rStyle w:val="Hyperlink"/>
            <w:u w:val="single"/>
          </w:rPr>
          <w:t>SAF/AQC</w:t>
        </w:r>
        <w:r>
          <w:rPr>
            <w:rStyle w:val="Hyperlink"/>
          </w:rPr>
          <w:t/>
        </w:r>
      </w:hyperlink>
      <w:r>
        <w:t xml:space="preserve"> for approval processing.</w:t>
      </w:r>
    </w:p>
    <w:p>
      <w:pPr>
        <w:pStyle w:val="ListNumber"/>
        <!--depth 1-->
        <w:numPr>
          <w:ilvl w:val="0"/>
          <w:numId w:val="352"/>
        </w:numPr>
      </w:pPr>
      <w:r>
        <w:t xml:space="preserve">INTERIM CHANGE: See </w:t>
      </w:r>
      <w:hyperlink r:id="rIdHyperlink324">
        <w:r>
          <w:rPr>
            <w:rStyle w:val="Hyperlink"/>
          </w:rPr>
          <w:t/>
        </w:r>
        <w:r>
          <w:rPr>
            <w:rStyle w:val="Hyperlink"/>
            <w:u w:val="single"/>
          </w:rPr>
          <w:t>CPM 19-C-11.</w:t>
        </w:r>
        <w:r>
          <w:rPr>
            <w:rStyle w:val="Hyperlink"/>
          </w:rPr>
          <w:t/>
        </w:r>
      </w:hyperlink>
      <w:r>
        <w:t/>
      </w:r>
    </w:p>
    <!--Topic unique_374-->
    <w:p>
      <w:pPr>
        <w:pStyle w:val="Heading5"/>
      </w:pPr>
      <w:bookmarkStart w:id="798" w:name="_Numd19e17223"/>
      <w:bookmarkStart w:id="799" w:name="_Refd19e17223"/>
      <w:bookmarkStart w:id="800" w:name="_Tocd19e17223"/>
      <w:r>
        <w:t/>
      </w:r>
      <w:r>
        <w:t>5317.173</w:t>
      </w:r>
      <w:r>
        <w:t xml:space="preserve"> Multiyear Contracts for Military Family Housing</w:t>
      </w:r>
      <w:bookmarkEnd w:id="799"/>
      <w:bookmarkEnd w:id="800"/>
      <w:bookmarkEnd w:id="798"/>
    </w:p>
    <w:p>
      <w:pPr>
        <w:pStyle w:val="ListNumber"/>
        <!--depth 1-->
        <w:numPr>
          <w:ilvl w:val="0"/>
          <w:numId w:val="353"/>
        </w:numPr>
      </w:pPr>
      <w:r>
        <w:t xml:space="preserve">INTERIM CHANGE: See </w:t>
      </w:r>
      <w:hyperlink r:id="rIdHyperlink325">
        <w:r>
          <w:rPr>
            <w:rStyle w:val="Hyperlink"/>
          </w:rPr>
          <w:t/>
        </w:r>
        <w:r>
          <w:rPr>
            <w:rStyle w:val="Hyperlink"/>
            <w:u w:val="single"/>
          </w:rPr>
          <w:t>CPM 19-C-11.</w:t>
        </w:r>
        <w:r>
          <w:rPr>
            <w:rStyle w:val="Hyperlink"/>
          </w:rPr>
          <w:t/>
        </w:r>
      </w:hyperlink>
      <w:r>
        <w:t/>
      </w:r>
    </w:p>
    <!--Topic unique_375-->
    <w:p>
      <w:pPr>
        <w:pStyle w:val="Heading5"/>
      </w:pPr>
      <w:bookmarkStart w:id="801" w:name="_Numd19e17253"/>
      <w:bookmarkStart w:id="802" w:name="_Refd19e17253"/>
      <w:bookmarkStart w:id="803" w:name="_Tocd19e17253"/>
      <w:r>
        <w:t/>
      </w:r>
      <w:r>
        <w:t>5317.174</w:t>
      </w:r>
      <w:r>
        <w:t xml:space="preserve"> Multiyear Contracts for Electricity from Renewable Energy Sources</w:t>
      </w:r>
      <w:bookmarkEnd w:id="802"/>
      <w:bookmarkEnd w:id="803"/>
      <w:bookmarkEnd w:id="801"/>
    </w:p>
    <w:p>
      <w:pPr>
        <w:pStyle w:val="ListNumber"/>
        <!--depth 1-->
        <w:numPr>
          <w:ilvl w:val="0"/>
          <w:numId w:val="354"/>
        </w:numPr>
      </w:pPr>
      <w:bookmarkStart w:id="805" w:name="_Tocd19e17264"/>
      <w:bookmarkStart w:id="804" w:name="_Refd19e17264"/>
      <w:r>
        <w:t>(b) See MP5301.601(a)(i)</w:t>
      </w:r>
      <w:r>
        <w:t xml:space="preserve"> </w:t>
      </w:r>
      <w:r>
        <w:rPr>
          <w:u w:val="single"/>
        </w:rPr>
        <w:t>.</w:t>
      </w:r>
      <w:r>
        <w:t xml:space="preserve"> </w:t>
      </w:r>
      <w:r>
        <w:t/>
      </w:r>
      <w:bookmarkEnd w:id="804"/>
      <w:bookmarkEnd w:id="805"/>
    </w:p>
    <!--Topic unique_376-->
    <w:p>
      <w:pPr>
        <w:pStyle w:val="Heading4"/>
      </w:pPr>
      <w:bookmarkStart w:id="806" w:name="_Numd19e17282"/>
      <w:bookmarkStart w:id="807" w:name="_Refd19e17282"/>
      <w:bookmarkStart w:id="808" w:name="_Tocd19e17282"/>
      <w:r>
        <w:t/>
      </w:r>
      <w:r>
        <w:t>SUBPART 5317.2</w:t>
      </w:r>
      <w:r>
        <w:t xml:space="preserve"> — OPTIONS</w:t>
      </w:r>
      <w:bookmarkEnd w:id="807"/>
      <w:bookmarkEnd w:id="808"/>
      <w:bookmarkEnd w:id="806"/>
    </w:p>
    <!--Topic unique_377-->
    <w:p>
      <w:pPr>
        <w:pStyle w:val="Heading5"/>
      </w:pPr>
      <w:bookmarkStart w:id="809" w:name="_Numd19e17295"/>
      <w:bookmarkStart w:id="810" w:name="_Refd19e17295"/>
      <w:bookmarkStart w:id="811" w:name="_Tocd19e17295"/>
      <w:r>
        <w:t/>
      </w:r>
      <w:r>
        <w:t>5317.204</w:t>
      </w:r>
      <w:r>
        <w:t xml:space="preserve"> Contracts</w:t>
      </w:r>
      <w:bookmarkEnd w:id="810"/>
      <w:bookmarkEnd w:id="811"/>
      <w:bookmarkEnd w:id="809"/>
    </w:p>
    <w:p>
      <w:pPr>
        <w:pStyle w:val="ListNumber"/>
        <!--depth 1-->
        <w:numPr>
          <w:ilvl w:val="0"/>
          <w:numId w:val="355"/>
        </w:numPr>
      </w:pPr>
      <w:r>
        <w:t>(e)(i)(A)-(B) The Life Cycle Sustainment Plan (LCSP), written Acquisition Plan (AP), or Acquisition Strategy Panel (ASP) approval authority has the authority to approve contract periods in excess of five years, unless otherwise restricted by statute. If a LCSP/AP/ASP is not required, the contracting officer has the authority to approve contract periods in excess of five years, unless otherwise restricted by statute.</w:t>
      </w:r>
    </w:p>
    <w:p>
      <w:pPr>
        <w:pStyle w:val="ListNumber"/>
        <!--depth 1-->
        <w:numPr>
          <w:ilvl w:val="0"/>
          <w:numId w:val="355"/>
        </w:numPr>
      </w:pPr>
      <w:r>
        <w:t xml:space="preserve">(e)(i)(C) SAF/AQ must make the determination. Requests for approval must be submitted through </w:t>
      </w:r>
      <w:r>
        <w:t xml:space="preserve"> </w:t>
      </w:r>
      <w:r>
        <w:rPr>
          <w:u w:val="single"/>
        </w:rPr>
        <w:t>the SCO</w:t>
      </w:r>
      <w:r>
        <w:t xml:space="preserve"> </w:t>
      </w:r>
      <w:r>
        <w:rPr>
          <w:u w:val="single"/>
        </w:rPr>
        <w:t xml:space="preserve"> </w:t>
      </w:r>
      <w:r>
        <w:t xml:space="preserve"> </w:t>
      </w:r>
      <w:r>
        <w:t xml:space="preserve">to </w:t>
      </w:r>
      <w:hyperlink r:id="rIdHyperlink326">
        <w:r>
          <w:rPr>
            <w:rStyle w:val="Hyperlink"/>
          </w:rPr>
          <w:t/>
        </w:r>
        <w:r>
          <w:rPr>
            <w:rStyle w:val="Hyperlink"/>
            <w:u w:val="single"/>
          </w:rPr>
          <w:t>SAF/AQC</w:t>
        </w:r>
        <w:r>
          <w:rPr>
            <w:rStyle w:val="Hyperlink"/>
          </w:rPr>
          <w:t/>
        </w:r>
      </w:hyperlink>
      <w:r>
        <w:t>.</w:t>
      </w:r>
    </w:p>
    <w:p>
      <w:pPr>
        <w:pStyle w:val="ListNumber"/>
        <!--depth 1-->
        <w:numPr>
          <w:ilvl w:val="0"/>
          <w:numId w:val="355"/>
        </w:numPr>
      </w:pPr>
      <w:r>
        <w:t xml:space="preserve">INTERIM CHANGE: See </w:t>
      </w:r>
      <w:hyperlink r:id="rIdHyperlink327">
        <w:r>
          <w:rPr>
            <w:rStyle w:val="Hyperlink"/>
          </w:rPr>
          <w:t/>
        </w:r>
        <w:r>
          <w:rPr>
            <w:rStyle w:val="Hyperlink"/>
            <w:u w:val="single"/>
          </w:rPr>
          <w:t>CPM 19-C-11.</w:t>
        </w:r>
        <w:r>
          <w:rPr>
            <w:rStyle w:val="Hyperlink"/>
          </w:rPr>
          <w:t/>
        </w:r>
      </w:hyperlink>
      <w:r>
        <w:t/>
      </w:r>
    </w:p>
    <w:p>
      <w:pPr>
        <w:pStyle w:val="ListNumber"/>
        <!--depth 1-->
        <w:numPr>
          <w:ilvl w:val="0"/>
          <w:numId w:val="355"/>
        </w:numPr>
      </w:pPr>
      <w:r>
        <w:t xml:space="preserve">(e)(iii) Requests for approval must be submitted through </w:t>
      </w:r>
      <w:r>
        <w:t xml:space="preserve"> </w:t>
      </w:r>
      <w:r>
        <w:rPr>
          <w:u w:val="single"/>
        </w:rPr>
        <w:t xml:space="preserve">the SCO </w:t>
      </w:r>
      <w:r>
        <w:t xml:space="preserve"> </w:t>
      </w:r>
      <w:r>
        <w:t xml:space="preserve">to </w:t>
      </w:r>
      <w:hyperlink r:id="rIdHyperlink328">
        <w:r>
          <w:rPr>
            <w:rStyle w:val="Hyperlink"/>
          </w:rPr>
          <w:t/>
        </w:r>
        <w:r>
          <w:rPr>
            <w:rStyle w:val="Hyperlink"/>
            <w:u w:val="single"/>
          </w:rPr>
          <w:t>SAF/AQC</w:t>
        </w:r>
        <w:r>
          <w:rPr>
            <w:rStyle w:val="Hyperlink"/>
          </w:rPr>
          <w:t/>
        </w:r>
      </w:hyperlink>
      <w:r>
        <w:t xml:space="preserve"> at least 30 days prior to issuing an order.</w:t>
      </w:r>
    </w:p>
    <w:p>
      <w:pPr>
        <w:pStyle w:val="ListNumber"/>
        <!--depth 1-->
        <w:numPr>
          <w:ilvl w:val="0"/>
          <w:numId w:val="355"/>
        </w:numPr>
      </w:pPr>
      <w:r>
        <w:t xml:space="preserve">INTERIM CHANGE: See </w:t>
      </w:r>
      <w:hyperlink r:id="rIdHyperlink329">
        <w:r>
          <w:rPr>
            <w:rStyle w:val="Hyperlink"/>
          </w:rPr>
          <w:t/>
        </w:r>
        <w:r>
          <w:rPr>
            <w:rStyle w:val="Hyperlink"/>
            <w:u w:val="single"/>
          </w:rPr>
          <w:t>CPM 19-C-11.</w:t>
        </w:r>
        <w:r>
          <w:rPr>
            <w:rStyle w:val="Hyperlink"/>
          </w:rPr>
          <w:t/>
        </w:r>
      </w:hyperlink>
      <w:r>
        <w:t/>
      </w:r>
    </w:p>
    <w:p>
      <w:pPr>
        <w:pStyle w:val="BodyText"/>
      </w:pPr>
      <w:r>
        <w:t xml:space="preserve">See </w:t>
      </w:r>
      <w:r>
        <w:t xml:space="preserve"> </w:t>
      </w:r>
      <w:r>
        <w:rPr>
          <w:u w:val="single"/>
        </w:rPr>
        <w:t>AFICC PGI 5317.204-90</w:t>
      </w:r>
      <w:r>
        <w:t xml:space="preserve"> </w:t>
      </w:r>
      <w:r>
        <w:t>.</w:t>
      </w:r>
    </w:p>
    <w:p>
      <w:pPr>
        <w:pStyle w:val="BodyText"/>
      </w:pPr>
      <w:r>
        <w:t xml:space="preserve">See </w:t>
      </w:r>
      <w:r>
        <w:t>AFMC PGI 5317.204-90</w:t>
      </w:r>
      <w:r>
        <w:t>.</w:t>
      </w:r>
    </w:p>
    <!--Topic unique_378-->
    <w:p>
      <w:pPr>
        <w:pStyle w:val="Heading5"/>
      </w:pPr>
      <w:bookmarkStart w:id="812" w:name="_Numd19e17391"/>
      <w:bookmarkStart w:id="813" w:name="_Refd19e17391"/>
      <w:bookmarkStart w:id="814" w:name="_Tocd19e17391"/>
      <w:r>
        <w:t/>
      </w:r>
      <w:r>
        <w:t>5317.205</w:t>
      </w:r>
      <w:r>
        <w:t xml:space="preserve"> Documentation</w:t>
      </w:r>
      <w:bookmarkEnd w:id="813"/>
      <w:bookmarkEnd w:id="814"/>
      <w:bookmarkEnd w:id="812"/>
    </w:p>
    <w:p>
      <w:pPr>
        <w:pStyle w:val="BodyText"/>
      </w:pPr>
      <w:r>
        <w:t xml:space="preserve">See the tailorable </w:t>
      </w:r>
      <w:hyperlink r:id="rIdHyperlink330">
        <w:r>
          <w:rPr>
            <w:rStyle w:val="Hyperlink"/>
          </w:rPr>
          <w:t/>
        </w:r>
        <w:r>
          <w:rPr>
            <w:rStyle w:val="Hyperlink"/>
            <w:u w:val="single"/>
          </w:rPr>
          <w:t>Determination and Findings -- Options and Quantities</w:t>
        </w:r>
        <w:r>
          <w:rPr>
            <w:rStyle w:val="Hyperlink"/>
          </w:rPr>
          <w:t/>
        </w:r>
      </w:hyperlink>
      <w:r>
        <w:t xml:space="preserve"> template.</w:t>
      </w:r>
    </w:p>
    <!--Topic unique_379-->
    <w:p>
      <w:pPr>
        <w:pStyle w:val="Heading5"/>
      </w:pPr>
      <w:bookmarkStart w:id="815" w:name="_Numd19e17416"/>
      <w:bookmarkStart w:id="816" w:name="_Refd19e17416"/>
      <w:bookmarkStart w:id="817" w:name="_Tocd19e17416"/>
      <w:r>
        <w:t/>
      </w:r>
      <w:r>
        <w:t>5317.207</w:t>
      </w:r>
      <w:r>
        <w:t xml:space="preserve"> Exercise of Options</w:t>
      </w:r>
      <w:bookmarkEnd w:id="816"/>
      <w:bookmarkEnd w:id="817"/>
      <w:bookmarkEnd w:id="815"/>
    </w:p>
    <w:p>
      <w:pPr>
        <w:pStyle w:val="ListNumber"/>
        <!--depth 1-->
        <w:numPr>
          <w:ilvl w:val="0"/>
          <w:numId w:val="356"/>
        </w:numPr>
      </w:pPr>
      <w:r>
        <w:t xml:space="preserve">(c) See the tailorable </w:t>
      </w:r>
      <w:hyperlink r:id="rIdHyperlink331">
        <w:r>
          <w:rPr>
            <w:rStyle w:val="Hyperlink"/>
          </w:rPr>
          <w:t/>
        </w:r>
        <w:r>
          <w:rPr>
            <w:rStyle w:val="Hyperlink"/>
            <w:u w:val="single"/>
          </w:rPr>
          <w:t>Determination and Findings -- Exercising an Option</w:t>
        </w:r>
        <w:r>
          <w:rPr>
            <w:rStyle w:val="Hyperlink"/>
          </w:rPr>
          <w:t/>
        </w:r>
      </w:hyperlink>
      <w:r>
        <w:t xml:space="preserve"> </w:t>
      </w:r>
      <w:r>
        <w:t xml:space="preserve"> </w:t>
      </w:r>
      <w:r>
        <w:rPr>
          <w:u w:val="single"/>
        </w:rPr>
        <w:t xml:space="preserve"> </w:t>
      </w:r>
      <w:r>
        <w:t xml:space="preserve"> </w:t>
      </w:r>
      <w:r>
        <w:t>template.</w:t>
      </w:r>
    </w:p>
    <w:p>
      <w:pPr>
        <w:pStyle w:val="ListNumber2"/>
        <!--depth 2-->
        <w:numPr>
          <w:ilvl w:val="1"/>
          <w:numId w:val="357"/>
        </w:numPr>
      </w:pPr>
      <w:bookmarkStart w:id="819" w:name="_Tocd19e17445"/>
      <w:bookmarkStart w:id="818" w:name="_Refd19e17445"/>
      <w:r>
        <w:t xml:space="preserve">(8) For SMC, if the contract is a space program contract (See AFFARS </w:t>
      </w:r>
      <w:r>
        <w:t xml:space="preserve"> </w:t>
      </w:r>
      <w:r>
        <w:fldChar w:fldCharType="begin"/>
      </w:r>
      <w:r>
        <w:instrText xml:space="preserve"> REF _Numd19e7693 \h </w:instrText>
      </w:r>
      <w:r>
        <w:fldChar w:fldCharType="separate"/>
      </w:r>
      <w:r>
        <w:rPr>
          <w:u w:val="single"/>
        </w:rPr>
        <w:t>5302</w:t>
      </w:r>
      <w:r>
        <w:fldChar w:fldCharType="end"/>
      </w:r>
      <w:r>
        <w:t xml:space="preserve"> </w:t>
      </w:r>
      <w:r>
        <w:t>), verify the contractor is not listed on the Contractor Responsibility Watch List (</w:t>
      </w:r>
      <w:hyperlink r:id="rIdHyperlink332">
        <w:r>
          <w:rPr>
            <w:rStyle w:val="Hyperlink"/>
          </w:rPr>
          <w:t/>
        </w:r>
        <w:r>
          <w:rPr>
            <w:rStyle w:val="Hyperlink"/>
            <w:u w:val="single"/>
          </w:rPr>
          <w:t>CRWL</w:t>
        </w:r>
        <w:r>
          <w:rPr>
            <w:rStyle w:val="Hyperlink"/>
          </w:rPr>
          <w:t/>
        </w:r>
      </w:hyperlink>
      <w:r>
        <w:t>). If the contractor is listed on the CRWL, the contracting officer shall not exercise the option without obtaining approval (See AFFARS MP5309.190).</w:t>
      </w:r>
      <w:bookmarkEnd w:id="818"/>
      <w:bookmarkEnd w:id="819"/>
    </w:p>
    <!--Topic unique_380-->
    <w:p>
      <w:pPr>
        <w:pStyle w:val="Heading4"/>
      </w:pPr>
      <w:bookmarkStart w:id="820" w:name="_Numd19e17473"/>
      <w:bookmarkStart w:id="821" w:name="_Refd19e17473"/>
      <w:bookmarkStart w:id="822" w:name="_Tocd19e17473"/>
      <w:r>
        <w:t/>
      </w:r>
      <w:r>
        <w:t>SUBPART 5317.5</w:t>
      </w:r>
      <w:r>
        <w:t xml:space="preserve"> — INTERAGENCY ACQUISITIONS</w:t>
      </w:r>
      <w:bookmarkEnd w:id="821"/>
      <w:bookmarkEnd w:id="822"/>
      <w:bookmarkEnd w:id="820"/>
    </w:p>
    <!--Topic unique_381-->
    <w:p>
      <w:pPr>
        <w:pStyle w:val="Heading5"/>
      </w:pPr>
      <w:bookmarkStart w:id="823" w:name="_Numd19e17486"/>
      <w:bookmarkStart w:id="824" w:name="_Refd19e17486"/>
      <w:bookmarkStart w:id="825" w:name="_Tocd19e17486"/>
      <w:r>
        <w:t/>
      </w:r>
      <w:r>
        <w:t>5317.500</w:t>
      </w:r>
      <w:r>
        <w:t xml:space="preserve"> Scope of Subpart</w:t>
      </w:r>
      <w:bookmarkEnd w:id="824"/>
      <w:bookmarkEnd w:id="825"/>
      <w:bookmarkEnd w:id="823"/>
    </w:p>
    <w:p>
      <w:pPr>
        <w:pStyle w:val="BodyText"/>
      </w:pPr>
      <w:r>
        <w:t xml:space="preserve">See </w:t>
      </w:r>
      <w:hyperlink r:id="rIdHyperlink333">
        <w:r>
          <w:rPr>
            <w:rStyle w:val="Hyperlink"/>
          </w:rPr>
          <w:t/>
        </w:r>
        <w:r>
          <w:rPr>
            <w:rStyle w:val="Hyperlink"/>
            <w:u w:val="single"/>
          </w:rPr>
          <w:t>AFI 65-11</w:t>
        </w:r>
        <w:r>
          <w:rPr>
            <w:rStyle w:val="Hyperlink"/>
          </w:rPr>
          <w:t xml:space="preserve"> </w:t>
        </w:r>
        <w:r>
          <w:rPr>
            <w:rStyle w:val="Hyperlink"/>
            <w:u w:val="single"/>
          </w:rPr>
          <w:t>8</w:t>
        </w:r>
        <w:r>
          <w:rPr>
            <w:rStyle w:val="Hyperlink"/>
          </w:rPr>
          <w:t/>
        </w:r>
      </w:hyperlink>
      <w:r>
        <w:t xml:space="preserve"> for processing interagency acquisitions, to include acquisitions authorized under The Economy Act.</w:t>
      </w:r>
    </w:p>
    <w:p>
      <w:pPr>
        <w:pStyle w:val="BodyText"/>
      </w:pPr>
      <w:r>
        <w:t xml:space="preserve">See </w:t>
      </w:r>
      <w:r>
        <w:t>AFICC PGI 5317.501</w:t>
      </w:r>
      <w:r>
        <w:t>.</w:t>
      </w:r>
    </w:p>
    <w:p>
      <w:pPr>
        <w:pStyle w:val="BodyText"/>
      </w:pPr>
      <w:r>
        <w:t xml:space="preserve">See </w:t>
      </w:r>
      <w:r>
        <w:t xml:space="preserve"> </w:t>
      </w:r>
      <w:r>
        <w:rPr>
          <w:u w:val="single"/>
        </w:rPr>
        <w:t>SMC PGI 5317.502-2</w:t>
      </w:r>
      <w:r>
        <w:t xml:space="preserve"> </w:t>
      </w:r>
      <w:r>
        <w:t>.</w:t>
      </w:r>
    </w:p>
    <!--Topic unique_382-->
    <w:p>
      <w:pPr>
        <w:pStyle w:val="Heading4"/>
      </w:pPr>
      <w:bookmarkStart w:id="826" w:name="_Numd19e17529"/>
      <w:bookmarkStart w:id="827" w:name="_Refd19e17529"/>
      <w:bookmarkStart w:id="828" w:name="_Tocd19e17529"/>
      <w:r>
        <w:t/>
      </w:r>
      <w:r>
        <w:t>SUBPART 5317.7</w:t>
      </w:r>
      <w:r>
        <w:t xml:space="preserve"> — INTERAGENCY ACQUISITIONS: ACQUISITIONS BY NONDEFENSE AGENCIES ON BEHALF OF THE DEPARTMENT OF DEFENSE</w:t>
      </w:r>
      <w:bookmarkEnd w:id="827"/>
      <w:bookmarkEnd w:id="828"/>
      <w:bookmarkEnd w:id="826"/>
    </w:p>
    <!--Topic unique_383-->
    <w:p>
      <w:pPr>
        <w:pStyle w:val="Heading5"/>
      </w:pPr>
      <w:bookmarkStart w:id="829" w:name="_Numd19e17542"/>
      <w:bookmarkStart w:id="830" w:name="_Refd19e17542"/>
      <w:bookmarkStart w:id="831" w:name="_Tocd19e17542"/>
      <w:r>
        <w:t/>
      </w:r>
      <w:r>
        <w:t>5317.703</w:t>
      </w:r>
      <w:r>
        <w:t xml:space="preserve"> Policy</w:t>
      </w:r>
      <w:bookmarkEnd w:id="830"/>
      <w:bookmarkEnd w:id="831"/>
      <w:bookmarkEnd w:id="829"/>
    </w:p>
    <w:p>
      <w:pPr>
        <w:pStyle w:val="BodyText"/>
      </w:pPr>
      <w:r>
        <w:t>(e) See MP5301.601(a)(i).</w:t>
      </w:r>
    </w:p>
    <!--Topic unique_384-->
    <w:p>
      <w:pPr>
        <w:pStyle w:val="Heading5"/>
      </w:pPr>
      <w:bookmarkStart w:id="832" w:name="_Numd19e17561"/>
      <w:bookmarkStart w:id="833" w:name="_Refd19e17561"/>
      <w:bookmarkStart w:id="834" w:name="_Tocd19e17561"/>
      <w:r>
        <w:t/>
      </w:r>
      <w:r>
        <w:t>5317.770</w:t>
      </w:r>
      <w:r>
        <w:t xml:space="preserve"> Procedures</w:t>
      </w:r>
      <w:bookmarkEnd w:id="833"/>
      <w:bookmarkEnd w:id="834"/>
      <w:bookmarkEnd w:id="832"/>
    </w:p>
    <w:p>
      <w:pPr>
        <w:pStyle w:val="BodyText"/>
      </w:pPr>
      <w:r>
        <w:t xml:space="preserve">See </w:t>
      </w:r>
      <w:hyperlink r:id="rIdHyperlink334">
        <w:r>
          <w:rPr>
            <w:rStyle w:val="Hyperlink"/>
          </w:rPr>
          <w:t/>
        </w:r>
        <w:r>
          <w:rPr>
            <w:rStyle w:val="Hyperlink"/>
            <w:u w:val="single"/>
          </w:rPr>
          <w:t>AFI 65-11</w:t>
        </w:r>
        <w:r>
          <w:rPr>
            <w:rStyle w:val="Hyperlink"/>
          </w:rPr>
          <w:t xml:space="preserve"> </w:t>
        </w:r>
        <w:r>
          <w:rPr>
            <w:rStyle w:val="Hyperlink"/>
            <w:u w:val="single"/>
          </w:rPr>
          <w:t>8</w:t>
        </w:r>
        <w:r>
          <w:rPr>
            <w:rStyle w:val="Hyperlink"/>
          </w:rPr>
          <w:t/>
        </w:r>
      </w:hyperlink>
      <w:r>
        <w:t xml:space="preserve"> for procedures on reviewing and approving orders placed for supplies and services under non-DoD contracts, either through direct or assisted acquisition.</w:t>
      </w:r>
    </w:p>
    <!--Topic unique_385-->
    <w:p>
      <w:pPr>
        <w:pStyle w:val="Heading4"/>
      </w:pPr>
      <w:bookmarkStart w:id="835" w:name="_Numd19e17591"/>
      <w:bookmarkStart w:id="836" w:name="_Refd19e17591"/>
      <w:bookmarkStart w:id="837" w:name="_Tocd19e17591"/>
      <w:r>
        <w:t/>
      </w:r>
      <w:r>
        <w:t>SUBPART 5317.74</w:t>
      </w:r>
      <w:r>
        <w:t xml:space="preserve"> — UNDEFINITIZED CONTRACT ACTIONS</w:t>
      </w:r>
      <w:bookmarkEnd w:id="836"/>
      <w:bookmarkEnd w:id="837"/>
      <w:bookmarkEnd w:id="835"/>
    </w:p>
    <!--Topic unique_386-->
    <w:p>
      <w:pPr>
        <w:pStyle w:val="Heading5"/>
      </w:pPr>
      <w:bookmarkStart w:id="838" w:name="_Numd19e17604"/>
      <w:bookmarkStart w:id="839" w:name="_Refd19e17604"/>
      <w:bookmarkStart w:id="840" w:name="_Tocd19e17604"/>
      <w:r>
        <w:t/>
      </w:r>
      <w:r>
        <w:t>5317.7402</w:t>
      </w:r>
      <w:r>
        <w:t xml:space="preserve"> Exceptions</w:t>
      </w:r>
      <w:bookmarkEnd w:id="839"/>
      <w:bookmarkEnd w:id="840"/>
      <w:bookmarkEnd w:id="838"/>
    </w:p>
    <w:p>
      <w:pPr>
        <w:pStyle w:val="ListNumber"/>
        <!--depth 1-->
        <w:numPr>
          <w:ilvl w:val="0"/>
          <w:numId w:val="358"/>
        </w:numPr>
      </w:pPr>
      <w:r>
        <w:t xml:space="preserve">(a)(4) See AF PGI </w:t>
      </w:r>
      <w:r>
        <w:fldChar w:fldCharType="begin"/>
      </w:r>
      <w:r>
        <w:instrText xml:space="preserve"> REF _Numd19e17604 \h </w:instrText>
      </w:r>
      <w:r>
        <w:fldChar w:fldCharType="separate"/>
      </w:r>
      <w:r>
        <w:rPr>
          <w:u w:val="single"/>
        </w:rPr>
        <w:t>5317.7402</w:t>
      </w:r>
      <w:r>
        <w:fldChar w:fldCharType="end"/>
      </w:r>
      <w:r>
        <w:t xml:space="preserve"> when contracting for long-lead items initiated with advance procurement funds. Follow DFARS </w:t>
      </w:r>
      <w:r>
        <w:t>217.74</w:t>
      </w:r>
      <w:r>
        <w:t xml:space="preserve"> when contracting for long-lead items procured with other than advance procurement funds. When procurement funds must be added to an undefinitized long-lead procurement contract issued with advance procurement funds prior to definitization, follow the procedures at DFARS </w:t>
      </w:r>
      <w:r>
        <w:t>217.74</w:t>
      </w:r>
      <w:r>
        <w:t xml:space="preserve"> </w:t>
      </w:r>
      <w:r>
        <w:t xml:space="preserve"> </w:t>
      </w:r>
      <w:r>
        <w:rPr>
          <w:u w:val="single"/>
        </w:rPr>
        <w:t>.</w:t>
      </w:r>
      <w:r>
        <w:t xml:space="preserve"> </w:t>
      </w:r>
      <w:r>
        <w:t/>
      </w:r>
    </w:p>
    <w:p>
      <w:pPr>
        <w:pStyle w:val="ListNumber"/>
        <!--depth 1-->
        <w:numPr>
          <w:ilvl w:val="0"/>
          <w:numId w:val="358"/>
        </w:numPr>
      </w:pPr>
      <w:bookmarkStart w:id="842" w:name="_Tocd19e17635"/>
      <w:bookmarkStart w:id="841" w:name="_Refd19e17635"/>
      <w:r>
        <w:t xml:space="preserve">(b) When complying with the requirements described in DFARS </w:t>
      </w:r>
      <w:r>
        <w:t>217.7402</w:t>
      </w:r>
      <w:r>
        <w:t xml:space="preserve">(b), SCOs must provide a courtesy copy to </w:t>
      </w:r>
      <w:hyperlink r:id="rIdHyperlink335">
        <w:r>
          <w:rPr>
            <w:rStyle w:val="Hyperlink"/>
          </w:rPr>
          <w:t/>
        </w:r>
        <w:r>
          <w:rPr>
            <w:rStyle w:val="Hyperlink"/>
            <w:u w:val="single"/>
          </w:rPr>
          <w:t>SAF/AQC</w:t>
        </w:r>
        <w:r>
          <w:rPr>
            <w:rStyle w:val="Hyperlink"/>
          </w:rPr>
          <w:t/>
        </w:r>
      </w:hyperlink>
      <w:r>
        <w:t>.</w:t>
      </w:r>
      <w:r>
        <w:t xml:space="preserve"> </w:t>
      </w:r>
      <w:r>
        <w:rPr>
          <w:u w:val="single"/>
        </w:rPr>
        <w:t xml:space="preserve"> </w:t>
      </w:r>
      <w:r>
        <w:t xml:space="preserve"> </w:t>
      </w:r>
      <w:r>
        <w:t xml:space="preserve"> Maintain proof of submission in the contract file.</w:t>
      </w:r>
      <w:bookmarkEnd w:id="841"/>
      <w:bookmarkEnd w:id="842"/>
    </w:p>
    <w:p>
      <w:pPr>
        <w:pStyle w:val="BodyText"/>
      </w:pPr>
      <w:r>
        <w:t xml:space="preserve">See </w:t>
      </w:r>
      <w:r>
        <w:t xml:space="preserve"> </w:t>
      </w:r>
      <w:r>
        <w:rPr>
          <w:u w:val="single"/>
        </w:rPr>
        <w:t>AF PGI 5317.7402-90</w:t>
      </w:r>
      <w:r>
        <w:t xml:space="preserve"> </w:t>
      </w:r>
      <w:r>
        <w:t>.</w:t>
      </w:r>
    </w:p>
    <!--Topic unique_387-->
    <w:p>
      <w:pPr>
        <w:pStyle w:val="Heading5"/>
      </w:pPr>
      <w:bookmarkStart w:id="843" w:name="_Numd19e17672"/>
      <w:bookmarkStart w:id="844" w:name="_Refd19e17672"/>
      <w:bookmarkStart w:id="845" w:name="_Tocd19e17672"/>
      <w:r>
        <w:t/>
      </w:r>
      <w:r>
        <w:t>5317.7404</w:t>
      </w:r>
      <w:r>
        <w:t xml:space="preserve"> Limitations</w:t>
      </w:r>
      <w:bookmarkEnd w:id="844"/>
      <w:bookmarkEnd w:id="845"/>
      <w:bookmarkEnd w:id="843"/>
    </w:p>
    <w:p>
      <w:pPr>
        <w:pStyle w:val="ListNumber"/>
        <!--depth 1-->
        <w:numPr>
          <w:ilvl w:val="0"/>
          <w:numId w:val="359"/>
        </w:numPr>
      </w:pPr>
      <w:r>
        <w:t xml:space="preserve">(a)(1)(ii) See </w:t>
      </w:r>
      <w:r>
        <w:fldChar w:fldCharType="begin"/>
      </w:r>
      <w:r>
        <w:instrText xml:space="preserve"> REF _Numd19e17702 \h </w:instrText>
      </w:r>
      <w:r>
        <w:fldChar w:fldCharType="separate"/>
      </w:r>
      <w:r>
        <w:rPr>
          <w:u w:val="single"/>
        </w:rPr>
        <w:t>5317.7404-1</w:t>
      </w:r>
      <w:r>
        <w:fldChar w:fldCharType="end"/>
      </w:r>
      <w:r>
        <w:t xml:space="preserve"> for approval authority to enter into a UCA for a foreign military sale.</w:t>
      </w:r>
    </w:p>
    <w:p>
      <w:pPr>
        <w:pStyle w:val="ListNumber"/>
        <!--depth 1-->
        <w:numPr>
          <w:ilvl w:val="0"/>
          <w:numId w:val="359"/>
        </w:numPr>
      </w:pPr>
      <w:r>
        <w:t>(b)(2) See MP5301.601(a)(i).</w:t>
      </w:r>
    </w:p>
    <!--Topic unique_388-->
    <w:p>
      <w:pPr>
        <w:pStyle w:val="Heading5"/>
      </w:pPr>
      <w:bookmarkStart w:id="846" w:name="_Numd19e17702"/>
      <w:bookmarkStart w:id="847" w:name="_Refd19e17702"/>
      <w:bookmarkStart w:id="848" w:name="_Tocd19e17702"/>
      <w:r>
        <w:t/>
      </w:r>
      <w:r>
        <w:t>5317.7404-1</w:t>
      </w:r>
      <w:r>
        <w:t xml:space="preserve"> Authorization</w:t>
      </w:r>
      <w:bookmarkEnd w:id="847"/>
      <w:bookmarkEnd w:id="848"/>
      <w:bookmarkEnd w:id="846"/>
    </w:p>
    <w:p>
      <w:pPr>
        <w:pStyle w:val="BodyText"/>
      </w:pPr>
      <w:r>
        <w:t xml:space="preserve">See MP5301.601(a)(i). See the tailorable </w:t>
      </w:r>
      <w:hyperlink r:id="rIdHyperlink336">
        <w:r>
          <w:rPr>
            <w:rStyle w:val="Hyperlink"/>
          </w:rPr>
          <w:t/>
        </w:r>
        <w:r>
          <w:rPr>
            <w:rStyle w:val="Hyperlink"/>
            <w:u w:val="single"/>
          </w:rPr>
          <w:t>Request for Authority to Issue a UCA</w:t>
        </w:r>
        <w:r>
          <w:rPr>
            <w:rStyle w:val="Hyperlink"/>
          </w:rPr>
          <w:t/>
        </w:r>
      </w:hyperlink>
      <w:r>
        <w:t xml:space="preserve"> template.</w:t>
      </w:r>
    </w:p>
    <w:p>
      <w:pPr>
        <w:pStyle w:val="BodyText"/>
      </w:pPr>
      <w:r>
        <w:t xml:space="preserve">See </w:t>
      </w:r>
      <w:r>
        <w:t xml:space="preserve"> </w:t>
      </w:r>
      <w:r>
        <w:rPr>
          <w:u w:val="single"/>
        </w:rPr>
        <w:t>SMC PGI 5317.7404-1</w:t>
      </w:r>
      <w:r>
        <w:t xml:space="preserve"> </w:t>
      </w:r>
      <w:r>
        <w:t>.</w:t>
      </w:r>
    </w:p>
    <!--Topic unique_389-->
    <w:p>
      <w:pPr>
        <w:pStyle w:val="Heading5"/>
      </w:pPr>
      <w:bookmarkStart w:id="849" w:name="_Numd19e17737"/>
      <w:bookmarkStart w:id="850" w:name="_Refd19e17737"/>
      <w:bookmarkStart w:id="851" w:name="_Tocd19e17737"/>
      <w:r>
        <w:t/>
      </w:r>
      <w:r>
        <w:t>5317.7404-3</w:t>
      </w:r>
      <w:r>
        <w:t xml:space="preserve"> Definitization Schedule</w:t>
      </w:r>
      <w:bookmarkEnd w:id="850"/>
      <w:bookmarkEnd w:id="851"/>
      <w:bookmarkEnd w:id="849"/>
    </w:p>
    <w:p>
      <w:pPr>
        <w:pStyle w:val="ListNumber"/>
        <!--depth 1-->
        <w:numPr>
          <w:ilvl w:val="0"/>
          <w:numId w:val="360"/>
        </w:numPr>
      </w:pPr>
      <w:r>
        <w:t>(a)(1) See MP5301.601(a)(i).</w:t>
      </w:r>
    </w:p>
    <w:p>
      <w:pPr>
        <w:pStyle w:val="BodyText"/>
      </w:pPr>
      <w:r>
        <w:t xml:space="preserve">See </w:t>
      </w:r>
      <w:r>
        <w:t>AFMC PGI 5317.7404-3-90</w:t>
      </w:r>
      <w:r>
        <w:t>.</w:t>
      </w:r>
    </w:p>
    <!--Topic unique_390-->
    <w:p>
      <w:pPr>
        <w:pStyle w:val="Heading5"/>
      </w:pPr>
      <w:bookmarkStart w:id="852" w:name="_Numd19e17764"/>
      <w:bookmarkStart w:id="853" w:name="_Refd19e17764"/>
      <w:bookmarkStart w:id="854" w:name="_Tocd19e17764"/>
      <w:r>
        <w:t/>
      </w:r>
      <w:r>
        <w:t>5317.7404-5</w:t>
      </w:r>
      <w:r>
        <w:t xml:space="preserve"> Exceptions</w:t>
      </w:r>
      <w:bookmarkEnd w:id="853"/>
      <w:bookmarkEnd w:id="854"/>
      <w:bookmarkEnd w:id="852"/>
    </w:p>
    <w:p>
      <w:pPr>
        <w:pStyle w:val="ListNumber"/>
        <!--depth 1-->
        <w:numPr>
          <w:ilvl w:val="0"/>
          <w:numId w:val="361"/>
        </w:numPr>
      </w:pPr>
      <w:r>
        <w:t xml:space="preserve">(b) The authority to grant waivers to the limitations set out in DFARS </w:t>
      </w:r>
      <w:r>
        <w:t>217.7404</w:t>
      </w:r>
      <w:r>
        <w:t xml:space="preserve">(a), 217.7404-2, 217.7404-3, and 217.7404-4 pursuant to DFARS </w:t>
      </w:r>
      <w:r>
        <w:t>217.7404-5</w:t>
      </w:r>
      <w:r>
        <w:t xml:space="preserve"> (b) is retained by the DAS(C) or ADAS(C) and is not redelegable. Submit requests for waivers through </w:t>
      </w:r>
      <w:r>
        <w:t xml:space="preserve"> </w:t>
      </w:r>
      <w:r>
        <w:rPr>
          <w:u w:val="single"/>
        </w:rPr>
        <w:t xml:space="preserve">the SCO </w:t>
      </w:r>
      <w:r>
        <w:t xml:space="preserve"> </w:t>
      </w:r>
      <w:r>
        <w:t xml:space="preserve">to </w:t>
      </w:r>
      <w:hyperlink r:id="rIdHyperlink337">
        <w:r>
          <w:rPr>
            <w:rStyle w:val="Hyperlink"/>
          </w:rPr>
          <w:t/>
        </w:r>
        <w:r>
          <w:rPr>
            <w:rStyle w:val="Hyperlink"/>
            <w:u w:val="single"/>
          </w:rPr>
          <w:t>SAF/AQC</w:t>
        </w:r>
        <w:r>
          <w:rPr>
            <w:rStyle w:val="Hyperlink"/>
          </w:rPr>
          <w:t/>
        </w:r>
      </w:hyperlink>
      <w:r>
        <w:t xml:space="preserve"> </w:t>
      </w:r>
      <w:r>
        <w:t xml:space="preserve"> </w:t>
      </w:r>
      <w:r>
        <w:rPr>
          <w:u w:val="single"/>
        </w:rPr>
        <w:t xml:space="preserve"> </w:t>
      </w:r>
      <w:r>
        <w:t xml:space="preserve"> </w:t>
      </w:r>
      <w:r>
        <w:t xml:space="preserve"> for approval.</w:t>
      </w:r>
    </w:p>
    <w:p>
      <w:pPr>
        <w:pStyle w:val="ListNumber"/>
        <!--depth 1-->
        <w:numPr>
          <w:ilvl w:val="0"/>
          <w:numId w:val="361"/>
        </w:numPr>
      </w:pPr>
      <w:r>
        <w:t xml:space="preserve">INTERIM CHANGE: See </w:t>
      </w:r>
      <w:hyperlink r:id="rIdHyperlink338">
        <w:r>
          <w:rPr>
            <w:rStyle w:val="Hyperlink"/>
          </w:rPr>
          <w:t/>
        </w:r>
        <w:r>
          <w:rPr>
            <w:rStyle w:val="Hyperlink"/>
            <w:u w:val="single"/>
          </w:rPr>
          <w:t>CPM 19-C-11.</w:t>
        </w:r>
        <w:r>
          <w:rPr>
            <w:rStyle w:val="Hyperlink"/>
          </w:rPr>
          <w:t/>
        </w:r>
      </w:hyperlink>
      <w:r>
        <w:t/>
      </w:r>
    </w:p>
    <!--Topic unique_391-->
    <w:p>
      <w:pPr>
        <w:pStyle w:val="Heading5"/>
      </w:pPr>
      <w:bookmarkStart w:id="855" w:name="_Numd19e17823"/>
      <w:bookmarkStart w:id="856" w:name="_Refd19e17823"/>
      <w:bookmarkStart w:id="857" w:name="_Tocd19e17823"/>
      <w:r>
        <w:t/>
      </w:r>
      <w:r>
        <w:t>5317.7405</w:t>
      </w:r>
      <w:r>
        <w:t xml:space="preserve"> Plans and Reports</w:t>
      </w:r>
      <w:bookmarkEnd w:id="856"/>
      <w:bookmarkEnd w:id="857"/>
      <w:bookmarkEnd w:id="855"/>
    </w:p>
    <w:p>
      <w:pPr>
        <w:pStyle w:val="BodyText"/>
      </w:pPr>
      <w:r>
        <w:t xml:space="preserve">To comply with the Consolidated UCA Management Plan and Semi-annual Consolidated UCA Management Report requirements described in DFARS </w:t>
      </w:r>
      <w:r>
        <w:t>217.7405</w:t>
      </w:r>
      <w:r>
        <w:t xml:space="preserve">, SCOs are required to ensure UCAs with a value equal to or exceeding $5 million are input/updated in the </w:t>
      </w:r>
      <w:hyperlink r:id="rIdHyperlink339">
        <w:r>
          <w:rPr>
            <w:rStyle w:val="Hyperlink"/>
          </w:rPr>
          <w:t/>
        </w:r>
        <w:r>
          <w:rPr>
            <w:rStyle w:val="Hyperlink"/>
            <w:u w:val="single"/>
          </w:rPr>
          <w:t>UCA Reporting Tool</w:t>
        </w:r>
        <w:r>
          <w:rPr>
            <w:rStyle w:val="Hyperlink"/>
          </w:rPr>
          <w:t/>
        </w:r>
      </w:hyperlink>
      <w:r>
        <w:t xml:space="preserve"> on a semi-annual basis no later than April 10th and October 10th of each year. For any reportable UCA that falls 30 days behind its schedule, update status in the reporting tool to identify actions taken to get back on schedule. In addition, the SCO shall ensure a copy of the record of weighted guidelines, or alternative documentation, for each definitized UCA with a value equal to or exceeding $100 million, as described in DFARS PGI </w:t>
      </w:r>
      <w:r>
        <w:t>217.7405</w:t>
      </w:r>
      <w:r>
        <w:t>(1), is included with the semi-annual reporting. Special access program offices will provide the information directly to the DAS(C)/ADAS(C), as appropriate.</w:t>
      </w:r>
    </w:p>
    <!--Topic unique_392-->
    <w:p>
      <w:pPr>
        <w:pStyle w:val="Heading5"/>
      </w:pPr>
      <w:bookmarkStart w:id="858" w:name="_Numd19e17854"/>
      <w:bookmarkStart w:id="859" w:name="_Refd19e17854"/>
      <w:bookmarkStart w:id="860" w:name="_Tocd19e17854"/>
      <w:r>
        <w:t/>
      </w:r>
      <w:r>
        <w:t>5317.7406</w:t>
      </w:r>
      <w:r>
        <w:t xml:space="preserve"> Contract Clauses</w:t>
      </w:r>
      <w:bookmarkEnd w:id="859"/>
      <w:bookmarkEnd w:id="860"/>
      <w:bookmarkEnd w:id="858"/>
    </w:p>
    <w:p>
      <w:pPr>
        <w:pStyle w:val="BodyText"/>
      </w:pPr>
      <w:r>
        <w:t xml:space="preserve">Contracting officers must insert the clause at AFFARS </w:t>
      </w:r>
      <w:r>
        <w:t xml:space="preserve"> </w:t>
      </w:r>
      <w:r>
        <w:fldChar w:fldCharType="begin"/>
      </w:r>
      <w:r>
        <w:instrText xml:space="preserve"> REF _Numd19e26691 \h </w:instrText>
      </w:r>
      <w:r>
        <w:fldChar w:fldCharType="separate"/>
      </w:r>
      <w:r>
        <w:rPr>
          <w:u w:val="single"/>
        </w:rPr>
        <w:t>5352.217-9000</w:t>
      </w:r>
      <w:r>
        <w:fldChar w:fldCharType="end"/>
      </w:r>
      <w:r>
        <w:t xml:space="preserve"> </w:t>
      </w:r>
      <w:r>
        <w:t xml:space="preserve">, </w:t>
      </w:r>
      <w:r>
        <w:rPr>
          <w:i/>
        </w:rPr>
        <w:t>Long Lead Limitation of Government Liability</w:t>
      </w:r>
      <w:r>
        <w:t>, in all long-lead procurement solicitations and contracts initiated with advance procurement funds.</w:t>
      </w:r>
    </w:p>
    <!--Topic unique_393-->
    <w:p>
      <w:pPr>
        <w:pStyle w:val="Heading4"/>
      </w:pPr>
      <w:bookmarkStart w:id="861" w:name="_Numd19e17883"/>
      <w:bookmarkStart w:id="862" w:name="_Refd19e17883"/>
      <w:bookmarkStart w:id="863" w:name="_Tocd19e17883"/>
      <w:r>
        <w:t/>
      </w:r>
      <w:r>
        <w:t>SUBPART 5317.75</w:t>
      </w:r>
      <w:r>
        <w:t xml:space="preserve"> — ACQUISITION OF REPLENISHMENT PARTS</w:t>
      </w:r>
      <w:bookmarkEnd w:id="862"/>
      <w:bookmarkEnd w:id="863"/>
      <w:bookmarkEnd w:id="861"/>
    </w:p>
    <!--Topic unique_394-->
    <w:p>
      <w:pPr>
        <w:pStyle w:val="Heading5"/>
      </w:pPr>
      <w:bookmarkStart w:id="864" w:name="_Numd19e17896"/>
      <w:bookmarkStart w:id="865" w:name="_Refd19e17896"/>
      <w:bookmarkStart w:id="866" w:name="_Tocd19e17896"/>
      <w:r>
        <w:t/>
      </w:r>
      <w:r>
        <w:t>5317.7502</w:t>
      </w:r>
      <w:r>
        <w:t xml:space="preserve"> General</w:t>
      </w:r>
      <w:bookmarkEnd w:id="865"/>
      <w:bookmarkEnd w:id="866"/>
      <w:bookmarkEnd w:id="864"/>
    </w:p>
    <w:p>
      <w:pPr>
        <w:pStyle w:val="BodyText"/>
      </w:pPr>
      <w:r>
        <w:t xml:space="preserve">See </w:t>
      </w:r>
      <w:r>
        <w:t xml:space="preserve"> </w:t>
      </w:r>
      <w:r>
        <w:rPr>
          <w:u w:val="single"/>
        </w:rPr>
        <w:t>AFMC PGI 5317.7502-90</w:t>
      </w:r>
      <w:r>
        <w:t xml:space="preserve"> </w:t>
      </w:r>
      <w:r>
        <w:t>.</w:t>
      </w:r>
    </w:p>
    <!--Topic unique_395-->
    <w:p>
      <w:pPr>
        <w:pStyle w:val="Heading5"/>
      </w:pPr>
      <w:bookmarkStart w:id="867" w:name="_Numd19e17922"/>
      <w:bookmarkStart w:id="868" w:name="_Refd19e17922"/>
      <w:bookmarkStart w:id="869" w:name="_Tocd19e17922"/>
      <w:r>
        <w:t/>
      </w:r>
      <w:r>
        <w:t>5317.7504</w:t>
      </w:r>
      <w:r>
        <w:t xml:space="preserve"> Acquisition of Parts When Data is Not Available</w:t>
      </w:r>
      <w:bookmarkEnd w:id="868"/>
      <w:bookmarkEnd w:id="869"/>
      <w:bookmarkEnd w:id="867"/>
    </w:p>
    <!--Topic unique_396-->
    <w:p>
      <w:pPr>
        <w:pStyle w:val="Heading5"/>
      </w:pPr>
      <w:bookmarkStart w:id="870" w:name="_Numd19e17938"/>
      <w:bookmarkStart w:id="871" w:name="_Refd19e17938"/>
      <w:bookmarkStart w:id="872" w:name="_Tocd19e17938"/>
      <w:r>
        <w:t/>
      </w:r>
      <w:r>
        <w:t>5317.7505</w:t>
      </w:r>
      <w:r>
        <w:t xml:space="preserve"> Limitations on Price Increases</w:t>
      </w:r>
      <w:bookmarkEnd w:id="871"/>
      <w:bookmarkEnd w:id="872"/>
      <w:bookmarkEnd w:id="870"/>
    </w:p>
    <w:p>
      <w:pPr>
        <w:pStyle w:val="ListNumber"/>
        <!--depth 1-->
        <w:numPr>
          <w:ilvl w:val="0"/>
          <w:numId w:val="362"/>
        </w:numPr>
      </w:pPr>
      <w:r>
        <w:t>(b) See MP5301.601(a)(i).</w:t>
      </w:r>
    </w:p>
    <w:p>
      <w:pPr>
        <w:pStyle w:val="BodyText"/>
      </w:pPr>
      <w:r>
        <w:t xml:space="preserve">See </w:t>
      </w:r>
      <w:r>
        <w:t xml:space="preserve"> </w:t>
      </w:r>
      <w:r>
        <w:rPr>
          <w:u w:val="single"/>
        </w:rPr>
        <w:t>AFMC PGI 5317.7506-90</w:t>
      </w:r>
      <w:r>
        <w:t xml:space="preserve"> </w:t>
      </w:r>
      <w:r>
        <w:t>.</w:t>
      </w:r>
    </w:p>
    <w:p>
      <w:pPr>
        <w:pStyle w:val="BodyText"/>
      </w:pPr>
      <w:r>
        <w:t xml:space="preserve">See </w:t>
      </w:r>
      <w:r>
        <w:t xml:space="preserve"> </w:t>
      </w:r>
      <w:r>
        <w:rPr>
          <w:u w:val="single"/>
        </w:rPr>
        <w:t>AFMC PGI 5317.7601-90</w:t>
      </w:r>
      <w:r>
        <w:t xml:space="preserve"> </w:t>
      </w:r>
      <w:r>
        <w:t>.</w:t>
      </w:r>
    </w:p>
    <!--Topic unique_397-->
    <w:p>
      <w:pPr>
        <w:pStyle w:val="Heading4"/>
      </w:pPr>
      <w:bookmarkStart w:id="873" w:name="_Numd19e17980"/>
      <w:bookmarkStart w:id="874" w:name="_Refd19e17980"/>
      <w:bookmarkStart w:id="875" w:name="_Tocd19e17980"/>
      <w:r>
        <w:t/>
      </w:r>
      <w:r>
        <w:t>SUBPART 5317.90</w:t>
      </w:r>
      <w:r>
        <w:t xml:space="preserve"> — ASSOCIATE CONTRACTOR AGREEMENTS</w:t>
      </w:r>
      <w:bookmarkEnd w:id="874"/>
      <w:bookmarkEnd w:id="875"/>
      <w:bookmarkEnd w:id="873"/>
    </w:p>
    <!--Topic unique_398-->
    <w:p>
      <w:pPr>
        <w:pStyle w:val="Heading5"/>
      </w:pPr>
      <w:bookmarkStart w:id="876" w:name="_Numd19e17993"/>
      <w:bookmarkStart w:id="877" w:name="_Refd19e17993"/>
      <w:bookmarkStart w:id="878" w:name="_Tocd19e17993"/>
      <w:r>
        <w:t/>
      </w:r>
      <w:r>
        <w:t>5317.9000</w:t>
      </w:r>
      <w:r>
        <w:t xml:space="preserve"> Associate Contractor Agreements</w:t>
      </w:r>
      <w:bookmarkEnd w:id="877"/>
      <w:bookmarkEnd w:id="878"/>
      <w:bookmarkEnd w:id="876"/>
    </w:p>
    <w:p>
      <w:pPr>
        <w:pStyle w:val="BodyText"/>
      </w:pPr>
      <w:r>
        <w:t xml:space="preserve">See </w:t>
      </w:r>
      <w:r>
        <w:t xml:space="preserve"> </w:t>
      </w:r>
      <w:r>
        <w:rPr>
          <w:u w:val="single"/>
        </w:rPr>
        <w:t>AF PGI 5317.9000</w:t>
      </w:r>
      <w:r>
        <w:t xml:space="preserve"> </w:t>
      </w:r>
      <w:r>
        <w:t>.</w:t>
      </w:r>
    </w:p>
    <!--Topic unique_59-->
    <w:p>
      <w:pPr>
        <w:pStyle w:val="Heading3"/>
      </w:pPr>
      <w:bookmarkStart w:id="879" w:name="_Numd19e18014"/>
      <w:bookmarkStart w:id="880" w:name="_Refd19e18014"/>
      <w:bookmarkStart w:id="881" w:name="_Tocd19e18014"/>
      <w:r>
        <w:t/>
      </w:r>
      <w:r>
        <w:t>PART 5318</w:t>
      </w:r>
      <w:r>
        <w:t xml:space="preserve"> — Emergency Acquisitions</w:t>
      </w:r>
      <w:bookmarkEnd w:id="880"/>
      <w:bookmarkEnd w:id="881"/>
      <w:bookmarkEnd w:id="879"/>
    </w:p>
    <w:p>
      <w:pPr>
        <w:pStyle w:val="ListBullet"/>
        <!--depth 1-->
        <w:numPr>
          <w:ilvl w:val="0"/>
          <w:numId w:val="363"/>
        </w:numPr>
      </w:pPr>
      <w:r>
        <w:t/>
      </w:r>
      <w:r>
        <w:fldChar w:fldCharType="begin"/>
      </w:r>
      <w:r>
        <w:instrText xml:space="preserve"> REF _Numd19e18095 \h </w:instrText>
      </w:r>
      <w:r>
        <w:fldChar w:fldCharType="separate"/>
      </w:r>
      <w:r>
        <w:rPr>
          <w:u w:val="single"/>
        </w:rPr>
        <w:t>SUBPART 5318.000 — SCOPE OF PART</w:t>
      </w:r>
      <w:r>
        <w:fldChar w:fldCharType="end"/>
      </w:r>
      <w:r>
        <w:t/>
      </w:r>
    </w:p>
    <w:p>
      <w:pPr>
        <w:pStyle w:val="ListBullet2"/>
        <!--depth 2-->
        <w:numPr>
          <w:ilvl w:val="1"/>
          <w:numId w:val="364"/>
        </w:numPr>
      </w:pPr>
      <w:r>
        <w:t/>
      </w:r>
      <w:r>
        <w:fldChar w:fldCharType="begin"/>
      </w:r>
      <w:r>
        <w:instrText xml:space="preserve"> REF _Numd19e18108 \h </w:instrText>
      </w:r>
      <w:r>
        <w:fldChar w:fldCharType="separate"/>
      </w:r>
      <w:r>
        <w:rPr>
          <w:u w:val="single"/>
        </w:rPr>
        <w:t>5318.001 Definition</w:t>
      </w:r>
      <w:r>
        <w:fldChar w:fldCharType="end"/>
      </w:r>
      <w:r>
        <w:t/>
      </w:r>
    </w:p>
    <w:p>
      <w:pPr>
        <w:pStyle w:val="ListBullet2"/>
        <!--depth 2-->
        <w:numPr>
          <w:ilvl w:val="1"/>
          <w:numId w:val="364"/>
        </w:numPr>
      </w:pPr>
      <w:r>
        <w:t/>
      </w:r>
      <w:r>
        <w:fldChar w:fldCharType="begin"/>
      </w:r>
      <w:r>
        <w:instrText xml:space="preserve"> REF _Numd19e18133 \h </w:instrText>
      </w:r>
      <w:r>
        <w:fldChar w:fldCharType="separate"/>
      </w:r>
      <w:r>
        <w:rPr>
          <w:u w:val="single"/>
        </w:rPr>
        <w:t>5318.125 Protest to GAO</w:t>
      </w:r>
      <w:r>
        <w:fldChar w:fldCharType="end"/>
      </w:r>
      <w:r>
        <w:t/>
      </w:r>
    </w:p>
    <w:p>
      <w:pPr>
        <w:pStyle w:val="ListBullet"/>
        <!--depth 1-->
        <w:numPr>
          <w:ilvl w:val="0"/>
          <w:numId w:val="363"/>
        </w:numPr>
      </w:pPr>
      <w:r>
        <w:t/>
      </w:r>
      <w:r>
        <w:fldChar w:fldCharType="begin"/>
      </w:r>
      <w:r>
        <w:instrText xml:space="preserve"> REF _Numd19e18152 \h </w:instrText>
      </w:r>
      <w:r>
        <w:fldChar w:fldCharType="separate"/>
      </w:r>
      <w:r>
        <w:rPr>
          <w:u w:val="single"/>
        </w:rPr>
        <w:t>SUBPART 5318.2 — EMERGENCY ACQUISITION FLEXIBILITIES</w:t>
      </w:r>
      <w:r>
        <w:fldChar w:fldCharType="end"/>
      </w:r>
      <w:r>
        <w:t/>
      </w:r>
    </w:p>
    <w:p>
      <w:pPr>
        <w:pStyle w:val="ListBullet2"/>
        <!--depth 2-->
        <w:numPr>
          <w:ilvl w:val="1"/>
          <w:numId w:val="365"/>
        </w:numPr>
      </w:pPr>
      <w:r>
        <w:t/>
      </w:r>
      <w:r>
        <w:fldChar w:fldCharType="begin"/>
      </w:r>
      <w:r>
        <w:instrText xml:space="preserve"> REF _Numd19e18165 \h </w:instrText>
      </w:r>
      <w:r>
        <w:fldChar w:fldCharType="separate"/>
      </w:r>
      <w:r>
        <w:rPr>
          <w:u w:val="single"/>
        </w:rPr>
        <w:t>5318.201 Contingency Operation</w:t>
      </w:r>
      <w:r>
        <w:fldChar w:fldCharType="end"/>
      </w:r>
      <w:r>
        <w:t/>
      </w:r>
    </w:p>
    <w:p>
      <w:pPr>
        <w:pStyle w:val="ListBullet2"/>
        <!--depth 2-->
        <w:numPr>
          <w:ilvl w:val="1"/>
          <w:numId w:val="365"/>
        </w:numPr>
      </w:pPr>
      <w:r>
        <w:t/>
      </w:r>
      <w:r>
        <w:fldChar w:fldCharType="begin"/>
      </w:r>
      <w:r>
        <w:instrText xml:space="preserve"> REF _Numd19e18246 \h </w:instrText>
      </w:r>
      <w:r>
        <w:fldChar w:fldCharType="separate"/>
      </w:r>
      <w:r>
        <w:rPr>
          <w:u w:val="single"/>
        </w:rPr>
        <w:t>5318.202 Defense or Recovery from Certain Attacks</w:t>
      </w:r>
      <w:r>
        <w:fldChar w:fldCharType="end"/>
      </w:r>
      <w:r>
        <w:t/>
      </w:r>
    </w:p>
    <w:p>
      <w:pPr>
        <w:pStyle w:val="ListBullet2"/>
        <!--depth 2-->
        <w:numPr>
          <w:ilvl w:val="1"/>
          <w:numId w:val="365"/>
        </w:numPr>
      </w:pPr>
      <w:r>
        <w:t/>
      </w:r>
      <w:r>
        <w:fldChar w:fldCharType="begin"/>
      </w:r>
      <w:r>
        <w:instrText xml:space="preserve"> REF _Numd19e18264 \h </w:instrText>
      </w:r>
      <w:r>
        <w:fldChar w:fldCharType="separate"/>
      </w:r>
      <w:r>
        <w:rPr>
          <w:u w:val="single"/>
        </w:rPr>
        <w:t>5318.270 Head of Contracting Activity Determinations</w:t>
      </w:r>
      <w:r>
        <w:fldChar w:fldCharType="end"/>
      </w:r>
      <w:r>
        <w:t/>
      </w:r>
    </w:p>
    <!--Topic unique_409-->
    <w:p>
      <w:pPr>
        <w:pStyle w:val="Heading4"/>
      </w:pPr>
      <w:bookmarkStart w:id="882" w:name="_Numd19e18095"/>
      <w:bookmarkStart w:id="883" w:name="_Refd19e18095"/>
      <w:bookmarkStart w:id="884" w:name="_Tocd19e18095"/>
      <w:r>
        <w:t/>
      </w:r>
      <w:r>
        <w:t>SUBPART 5318.000</w:t>
      </w:r>
      <w:r>
        <w:t xml:space="preserve"> — SCOPE OF PART</w:t>
      </w:r>
      <w:bookmarkEnd w:id="883"/>
      <w:bookmarkEnd w:id="884"/>
      <w:bookmarkEnd w:id="882"/>
    </w:p>
    <!--Topic unique_410-->
    <w:p>
      <w:pPr>
        <w:pStyle w:val="Heading5"/>
      </w:pPr>
      <w:bookmarkStart w:id="885" w:name="_Numd19e18108"/>
      <w:bookmarkStart w:id="886" w:name="_Refd19e18108"/>
      <w:bookmarkStart w:id="887" w:name="_Tocd19e18108"/>
      <w:r>
        <w:t/>
      </w:r>
      <w:r>
        <w:t>5318.001</w:t>
      </w:r>
      <w:r>
        <w:t xml:space="preserve"> Definition</w:t>
      </w:r>
      <w:bookmarkEnd w:id="886"/>
      <w:bookmarkEnd w:id="887"/>
      <w:bookmarkEnd w:id="885"/>
    </w:p>
    <w:p>
      <w:pPr>
        <w:pStyle w:val="BodyText"/>
      </w:pPr>
      <w:r>
        <w:t xml:space="preserve">A </w:t>
      </w:r>
      <w:r>
        <w:rPr>
          <w:i/>
        </w:rPr>
        <w:t>Contingency Contracting Officer (CCO)</w:t>
      </w:r>
      <w:r>
        <w:t xml:space="preserve"> is</w:t>
      </w:r>
      <w:r>
        <w:rPr>
          <w:i/>
        </w:rPr>
        <w:t xml:space="preserve"> </w:t>
      </w:r>
      <w:r>
        <w:t>a person with contracting authority to enter into, administer, and terminate contracts on behalf of the Government in support of a local contingency, steady-state deployments, or other contingency operations. The CCO also acts as the primary business advisor to the deployed/incident commander or the Emergency Operations Center (EOC) director.</w:t>
      </w:r>
    </w:p>
    <!--Topic unique_411-->
    <w:p>
      <w:pPr>
        <w:pStyle w:val="Heading5"/>
      </w:pPr>
      <w:bookmarkStart w:id="888" w:name="_Numd19e18133"/>
      <w:bookmarkStart w:id="889" w:name="_Refd19e18133"/>
      <w:bookmarkStart w:id="890" w:name="_Tocd19e18133"/>
      <w:r>
        <w:t/>
      </w:r>
      <w:r>
        <w:t>5318.125</w:t>
      </w:r>
      <w:r>
        <w:t xml:space="preserve"> Protest to GAO</w:t>
      </w:r>
      <w:bookmarkEnd w:id="889"/>
      <w:bookmarkEnd w:id="890"/>
      <w:bookmarkEnd w:id="888"/>
    </w:p>
    <w:p>
      <w:pPr>
        <w:pStyle w:val="BodyText"/>
      </w:pPr>
      <w:r>
        <w:t>See MP5301.601(a)(i) and 5333.104.</w:t>
      </w:r>
    </w:p>
    <!--Topic unique_412-->
    <w:p>
      <w:pPr>
        <w:pStyle w:val="Heading4"/>
      </w:pPr>
      <w:bookmarkStart w:id="891" w:name="_Numd19e18152"/>
      <w:bookmarkStart w:id="892" w:name="_Refd19e18152"/>
      <w:bookmarkStart w:id="893" w:name="_Tocd19e18152"/>
      <w:r>
        <w:t/>
      </w:r>
      <w:r>
        <w:t>SUBPART 5318.2</w:t>
      </w:r>
      <w:r>
        <w:t xml:space="preserve"> — EMERGENCY ACQUISITION FLEXIBILITIES</w:t>
      </w:r>
      <w:bookmarkEnd w:id="892"/>
      <w:bookmarkEnd w:id="893"/>
      <w:bookmarkEnd w:id="891"/>
    </w:p>
    <!--Topic unique_413-->
    <w:p>
      <w:pPr>
        <w:pStyle w:val="Heading5"/>
      </w:pPr>
      <w:bookmarkStart w:id="894" w:name="_Numd19e18165"/>
      <w:bookmarkStart w:id="895" w:name="_Refd19e18165"/>
      <w:bookmarkStart w:id="896" w:name="_Tocd19e18165"/>
      <w:r>
        <w:t/>
      </w:r>
      <w:r>
        <w:t>5318.201</w:t>
      </w:r>
      <w:r>
        <w:t xml:space="preserve"> Contingency Operation</w:t>
      </w:r>
      <w:bookmarkEnd w:id="895"/>
      <w:bookmarkEnd w:id="896"/>
      <w:bookmarkEnd w:id="894"/>
    </w:p>
    <w:p>
      <w:pPr>
        <w:pStyle w:val="ListNumber"/>
        <!--depth 1-->
        <w:numPr>
          <w:ilvl w:val="0"/>
          <w:numId w:val="366"/>
        </w:numPr>
      </w:pPr>
      <w:r>
        <w:t xml:space="preserve">(b) </w:t>
      </w:r>
      <w:r>
        <w:rPr>
          <w:i/>
        </w:rPr>
        <w:t>Micro-purchase threshold</w:t>
      </w:r>
      <w:r>
        <w:t>. For delegation of HCA responsibility regarding micro-purchases of supplies or services to be used in support of a contingency operation, see MP5301.601(a)(i).</w:t>
      </w:r>
    </w:p>
    <w:p>
      <w:pPr>
        <w:pStyle w:val="ListNumber"/>
        <!--depth 1-->
        <w:numPr>
          <w:ilvl w:val="0"/>
          <w:numId w:val="366"/>
        </w:numPr>
      </w:pPr>
      <w:r>
        <w:t xml:space="preserve">(c) </w:t>
      </w:r>
      <w:r>
        <w:rPr>
          <w:i/>
        </w:rPr>
        <w:t>Simplified acquisition threshold</w:t>
      </w:r>
      <w:r>
        <w:t>. For delegation of HCA responsibility regarding an increase in simplified acquisition threshold, see MP5301.601(a)(i).</w:t>
      </w:r>
    </w:p>
    <w:p>
      <w:pPr>
        <w:pStyle w:val="ListNumber2"/>
        <!--depth 2-->
        <w:numPr>
          <w:ilvl w:val="1"/>
          <w:numId w:val="367"/>
        </w:numPr>
      </w:pPr>
      <w:r>
        <w:t xml:space="preserve">(1) </w:t>
      </w:r>
      <w:r>
        <w:rPr>
          <w:i/>
        </w:rPr>
        <w:t>Selection, appointment, and termination of appointment.</w:t>
      </w:r>
      <w:r>
        <w:t xml:space="preserve"> Requirements for the selection, appointment and termination of CCOs are described in 5301.603</w:t>
      </w:r>
      <w:r>
        <w:t xml:space="preserve"> </w:t>
      </w:r>
      <w:r>
        <w:rPr>
          <w:u w:val="single"/>
        </w:rPr>
        <w:t>-2-90(e)</w:t>
      </w:r>
      <w:r>
        <w:t xml:space="preserve"> </w:t>
      </w:r>
      <w:r>
        <w:t>.</w:t>
      </w:r>
    </w:p>
    <w:p>
      <w:pPr>
        <w:pStyle w:val="BodyText"/>
      </w:pPr>
      <w:r>
        <w:t xml:space="preserve">(S-90) For Air Force Contingency readiness policies, responsibilities, and implementing procedures, see </w:t>
      </w:r>
      <w:hyperlink r:id="rIdHyperlink340">
        <w:r>
          <w:rPr>
            <w:rStyle w:val="Hyperlink"/>
          </w:rPr>
          <w:t/>
        </w:r>
        <w:r>
          <w:rPr>
            <w:rStyle w:val="Hyperlink"/>
            <w:u w:val="single"/>
          </w:rPr>
          <w:t>AFI 64-105</w:t>
        </w:r>
        <w:r>
          <w:rPr>
            <w:rStyle w:val="Hyperlink"/>
          </w:rPr>
          <w:t/>
        </w:r>
      </w:hyperlink>
      <w:r>
        <w:t xml:space="preserve"> </w:t>
      </w:r>
      <w:r>
        <w:t xml:space="preserve"> </w:t>
      </w:r>
      <w:r>
        <w:rPr>
          <w:u w:val="single"/>
        </w:rPr>
        <w:t xml:space="preserve">, </w:t>
      </w:r>
      <w:r>
        <w:t xml:space="preserve"> </w:t>
      </w:r>
      <w:r>
        <w:rPr>
          <w:i/>
        </w:rPr>
        <w:t xml:space="preserve"> </w:t>
      </w:r>
      <w:r>
        <w:rPr>
          <w:i/>
          <w:u w:val="single"/>
        </w:rPr>
        <w:t>Contingency Contracting Support</w:t>
      </w:r>
      <w:r>
        <w:rPr>
          <w:i/>
        </w:rPr>
        <w:t xml:space="preserve"> </w:t>
      </w:r>
      <w:r>
        <w:t xml:space="preserve"> </w:t>
      </w:r>
      <w:r>
        <w:rPr>
          <w:u w:val="single"/>
        </w:rPr>
        <w:t>.</w:t>
      </w:r>
      <w:r>
        <w:t xml:space="preserve"> </w:t>
      </w:r>
      <w:r>
        <w:t/>
      </w:r>
    </w:p>
    <w:p>
      <w:pPr>
        <w:pStyle w:val="BodyText"/>
      </w:pPr>
      <w:r>
        <w:t xml:space="preserve">(S-91) Assign and maintain DoD Activity Address Codes (DoDAAC) for deployed forces within the area of responsibility, as required. See AFFARS </w:t>
      </w:r>
      <w:r>
        <w:t xml:space="preserve"> </w:t>
      </w:r>
      <w:r>
        <w:fldChar w:fldCharType="begin"/>
      </w:r>
      <w:r>
        <w:instrText xml:space="preserve"> REF _Numd19e9846 \h </w:instrText>
      </w:r>
      <w:r>
        <w:fldChar w:fldCharType="separate"/>
      </w:r>
      <w:r>
        <w:rPr>
          <w:u w:val="single"/>
        </w:rPr>
        <w:t>5304.7003-90</w:t>
      </w:r>
      <w:r>
        <w:fldChar w:fldCharType="end"/>
      </w:r>
      <w:r>
        <w:t xml:space="preserve"> </w:t>
      </w:r>
      <w:r>
        <w:t>.</w:t>
      </w:r>
    </w:p>
    <!--Topic unique_414-->
    <w:p>
      <w:pPr>
        <w:pStyle w:val="Heading5"/>
      </w:pPr>
      <w:bookmarkStart w:id="897" w:name="_Numd19e18246"/>
      <w:bookmarkStart w:id="898" w:name="_Refd19e18246"/>
      <w:bookmarkStart w:id="899" w:name="_Tocd19e18246"/>
      <w:r>
        <w:t/>
      </w:r>
      <w:r>
        <w:t>5318.202</w:t>
      </w:r>
      <w:r>
        <w:t xml:space="preserve"> Defense or Recovery from Certain Attacks</w:t>
      </w:r>
      <w:bookmarkEnd w:id="898"/>
      <w:bookmarkEnd w:id="899"/>
      <w:bookmarkEnd w:id="897"/>
    </w:p>
    <w:p>
      <w:pPr>
        <w:pStyle w:val="BodyText"/>
      </w:pPr>
      <w:r>
        <w:t>See MP5301.601(a)(i).</w:t>
      </w:r>
    </w:p>
    <!--Topic unique_415-->
    <w:p>
      <w:pPr>
        <w:pStyle w:val="Heading5"/>
      </w:pPr>
      <w:bookmarkStart w:id="900" w:name="_Numd19e18264"/>
      <w:bookmarkStart w:id="901" w:name="_Refd19e18264"/>
      <w:bookmarkStart w:id="902" w:name="_Tocd19e18264"/>
      <w:r>
        <w:t/>
      </w:r>
      <w:r>
        <w:t>5318.270</w:t>
      </w:r>
      <w:r>
        <w:t xml:space="preserve"> Head of Contracting Activity Determinations</w:t>
      </w:r>
      <w:bookmarkEnd w:id="901"/>
      <w:bookmarkEnd w:id="902"/>
      <w:bookmarkEnd w:id="900"/>
    </w:p>
    <w:p>
      <w:pPr>
        <w:pStyle w:val="BodyText"/>
      </w:pPr>
      <w:r>
        <w:t>See MP5301.601(a)(i).</w:t>
      </w:r>
    </w:p>
    <w:p>
      <w:pPr>
        <w:pStyle w:val="BodyText"/>
      </w:pPr>
      <w:r>
        <w:t>(S-90) HQ AFICC is the HCA designee for all delegable HCA responsibilities during contingency operations for all USAF component commands (see MP5301.601(a)(i)).</w:t>
      </w:r>
    </w:p>
    <!--Topic unique_417-->
    <w:p>
      <w:pPr>
        <w:pStyle w:val="Heading3"/>
      </w:pPr>
      <w:bookmarkStart w:id="903" w:name="_Numd19e18280"/>
      <w:bookmarkStart w:id="904" w:name="_Refd19e18280"/>
      <w:bookmarkStart w:id="905" w:name="_Tocd19e18280"/>
      <w:r>
        <w:t/>
      </w:r>
      <w:r>
        <w:t>PART 5319</w:t>
      </w:r>
      <w:r>
        <w:t xml:space="preserve"> — Small Business Programs</w:t>
      </w:r>
      <w:bookmarkEnd w:id="904"/>
      <w:bookmarkEnd w:id="905"/>
      <w:bookmarkEnd w:id="903"/>
    </w:p>
    <w:p>
      <w:pPr>
        <w:pStyle w:val="BodyText"/>
      </w:pPr>
      <w:r>
        <w:t xml:space="preserve">INTERIM CHANGE: See </w:t>
      </w:r>
      <w:hyperlink r:id="rIdHyperlink341">
        <w:r>
          <w:rPr>
            <w:rStyle w:val="Hyperlink"/>
          </w:rPr>
          <w:t/>
        </w:r>
        <w:r>
          <w:rPr>
            <w:rStyle w:val="Hyperlink"/>
            <w:u w:val="single"/>
          </w:rPr>
          <w:t>CPM 19-C-11</w:t>
        </w:r>
        <w:r>
          <w:rPr>
            <w:rStyle w:val="Hyperlink"/>
          </w:rPr>
          <w:t/>
        </w:r>
      </w:hyperlink>
      <w:r>
        <w:t>.</w:t>
      </w:r>
    </w:p>
    <w:p>
      <w:pPr>
        <w:pStyle w:val="ListBullet"/>
        <!--depth 1-->
        <w:numPr>
          <w:ilvl w:val="0"/>
          <w:numId w:val="368"/>
        </w:numPr>
      </w:pPr>
      <w:r>
        <w:t/>
      </w:r>
      <w:r>
        <w:fldChar w:fldCharType="begin"/>
      </w:r>
      <w:r>
        <w:instrText xml:space="preserve"> REF _Numd19e18435 \h </w:instrText>
      </w:r>
      <w:r>
        <w:fldChar w:fldCharType="separate"/>
      </w:r>
      <w:r>
        <w:rPr>
          <w:u w:val="single"/>
        </w:rPr>
        <w:t>SUBPART 5319.2 — POLICIES</w:t>
      </w:r>
      <w:r>
        <w:fldChar w:fldCharType="end"/>
      </w:r>
      <w:r>
        <w:t/>
      </w:r>
    </w:p>
    <w:p>
      <w:pPr>
        <w:pStyle w:val="ListBullet2"/>
        <!--depth 2-->
        <w:numPr>
          <w:ilvl w:val="1"/>
          <w:numId w:val="369"/>
        </w:numPr>
      </w:pPr>
      <w:r>
        <w:t/>
      </w:r>
      <w:r>
        <w:fldChar w:fldCharType="begin"/>
      </w:r>
      <w:r>
        <w:instrText xml:space="preserve"> REF _Numd19e18448 \h </w:instrText>
      </w:r>
      <w:r>
        <w:fldChar w:fldCharType="separate"/>
      </w:r>
      <w:r>
        <w:rPr>
          <w:u w:val="single"/>
        </w:rPr>
        <w:t>5319.201 General Policy</w:t>
      </w:r>
      <w:r>
        <w:fldChar w:fldCharType="end"/>
      </w:r>
      <w:r>
        <w:t/>
      </w:r>
    </w:p>
    <w:p>
      <w:pPr>
        <w:pStyle w:val="ListBullet"/>
        <!--depth 1-->
        <w:numPr>
          <w:ilvl w:val="0"/>
          <w:numId w:val="368"/>
        </w:numPr>
      </w:pPr>
      <w:r>
        <w:t/>
      </w:r>
      <w:r>
        <w:fldChar w:fldCharType="begin"/>
      </w:r>
      <w:r>
        <w:instrText xml:space="preserve"> REF _Numd19e18529 \h </w:instrText>
      </w:r>
      <w:r>
        <w:fldChar w:fldCharType="separate"/>
      </w:r>
      <w:r>
        <w:rPr>
          <w:u w:val="single"/>
        </w:rPr>
        <w:t>SUBPART 5319.5 — SET-ASIDES FOR SMALL BUSINESS</w:t>
      </w:r>
      <w:r>
        <w:fldChar w:fldCharType="end"/>
      </w:r>
      <w:r>
        <w:t/>
      </w:r>
    </w:p>
    <w:p>
      <w:pPr>
        <w:pStyle w:val="ListBullet2"/>
        <!--depth 2-->
        <w:numPr>
          <w:ilvl w:val="1"/>
          <w:numId w:val="370"/>
        </w:numPr>
      </w:pPr>
      <w:r>
        <w:t/>
      </w:r>
      <w:r>
        <w:fldChar w:fldCharType="begin"/>
      </w:r>
      <w:r>
        <w:instrText xml:space="preserve"> REF _Numd19e18542 \h </w:instrText>
      </w:r>
      <w:r>
        <w:fldChar w:fldCharType="separate"/>
      </w:r>
      <w:r>
        <w:rPr>
          <w:u w:val="single"/>
        </w:rPr>
        <w:t>5319.502-3 Partial Set-Asides</w:t>
      </w:r>
      <w:r>
        <w:fldChar w:fldCharType="end"/>
      </w:r>
      <w:r>
        <w:t/>
      </w:r>
    </w:p>
    <w:p>
      <w:pPr>
        <w:pStyle w:val="ListBullet2"/>
        <!--depth 2-->
        <w:numPr>
          <w:ilvl w:val="1"/>
          <w:numId w:val="370"/>
        </w:numPr>
      </w:pPr>
      <w:r>
        <w:t/>
      </w:r>
      <w:r>
        <w:fldChar w:fldCharType="begin"/>
      </w:r>
      <w:r>
        <w:instrText xml:space="preserve"> REF _Numd19e18565 \h </w:instrText>
      </w:r>
      <w:r>
        <w:fldChar w:fldCharType="separate"/>
      </w:r>
      <w:r>
        <w:rPr>
          <w:u w:val="single"/>
        </w:rPr>
        <w:t>5319.505 Rejecting Small Business Administration Recommendations</w:t>
      </w:r>
      <w:r>
        <w:fldChar w:fldCharType="end"/>
      </w:r>
      <w:r>
        <w:t/>
      </w:r>
    </w:p>
    <w:p>
      <w:pPr>
        <w:pStyle w:val="ListBullet2"/>
        <!--depth 2-->
        <w:numPr>
          <w:ilvl w:val="1"/>
          <w:numId w:val="370"/>
        </w:numPr>
      </w:pPr>
      <w:r>
        <w:t/>
      </w:r>
      <w:r>
        <w:fldChar w:fldCharType="begin"/>
      </w:r>
      <w:r>
        <w:instrText xml:space="preserve"> REF _Numd19e18621 \h </w:instrText>
      </w:r>
      <w:r>
        <w:fldChar w:fldCharType="separate"/>
      </w:r>
      <w:r>
        <w:rPr>
          <w:u w:val="single"/>
        </w:rPr>
        <w:t>5319.705-4 Reviewing the Subcontracting Plan</w:t>
      </w:r>
      <w:r>
        <w:fldChar w:fldCharType="end"/>
      </w:r>
      <w:r>
        <w:t/>
      </w:r>
    </w:p>
    <w:p>
      <w:pPr>
        <w:pStyle w:val="ListBullet"/>
        <!--depth 1-->
        <w:numPr>
          <w:ilvl w:val="0"/>
          <w:numId w:val="368"/>
        </w:numPr>
      </w:pPr>
      <w:r>
        <w:t/>
      </w:r>
      <w:r>
        <w:fldChar w:fldCharType="begin"/>
      </w:r>
      <w:r>
        <w:instrText xml:space="preserve"> REF _Numd19e18645 \h </w:instrText>
      </w:r>
      <w:r>
        <w:fldChar w:fldCharType="separate"/>
      </w:r>
      <w:r>
        <w:rPr>
          <w:u w:val="single"/>
        </w:rPr>
        <w:t>SUBPART 5319.8 — CONTRACTING WITH THE SMALL BUSINESS ADMINISTRATION [THE 8(A) PROGRAM]</w:t>
      </w:r>
      <w:r>
        <w:fldChar w:fldCharType="end"/>
      </w:r>
      <w:r>
        <w:t/>
      </w:r>
    </w:p>
    <w:p>
      <w:pPr>
        <w:pStyle w:val="ListBullet2"/>
        <!--depth 2-->
        <w:numPr>
          <w:ilvl w:val="1"/>
          <w:numId w:val="371"/>
        </w:numPr>
      </w:pPr>
      <w:r>
        <w:t/>
      </w:r>
      <w:r>
        <w:fldChar w:fldCharType="begin"/>
      </w:r>
      <w:r>
        <w:instrText xml:space="preserve"> REF _Numd19e18658 \h </w:instrText>
      </w:r>
      <w:r>
        <w:fldChar w:fldCharType="separate"/>
      </w:r>
      <w:r>
        <w:rPr>
          <w:u w:val="single"/>
        </w:rPr>
        <w:t>5319.810 SBA Appeals</w:t>
      </w:r>
      <w:r>
        <w:fldChar w:fldCharType="end"/>
      </w:r>
      <w:r>
        <w:t/>
      </w:r>
    </w:p>
    <w:p>
      <w:pPr>
        <w:pStyle w:val="ListBullet"/>
        <!--depth 1-->
        <w:numPr>
          <w:ilvl w:val="0"/>
          <w:numId w:val="368"/>
        </w:numPr>
      </w:pPr>
      <w:r>
        <w:t/>
      </w:r>
      <w:r>
        <w:fldChar w:fldCharType="begin"/>
      </w:r>
      <w:r>
        <w:instrText xml:space="preserve"> REF _Numd19e18684 \h </w:instrText>
      </w:r>
      <w:r>
        <w:fldChar w:fldCharType="separate"/>
      </w:r>
      <w:r>
        <w:rPr>
          <w:u w:val="single"/>
        </w:rPr>
        <w:t>SUBPART 5319.13 — HISTORICALLY UNDERUTILIZED BUSINESS ZONE (HUBZONE) PROGRAM</w:t>
      </w:r>
      <w:r>
        <w:fldChar w:fldCharType="end"/>
      </w:r>
      <w:r>
        <w:t/>
      </w:r>
    </w:p>
    <w:p>
      <w:pPr>
        <w:pStyle w:val="ListBullet2"/>
        <!--depth 2-->
        <w:numPr>
          <w:ilvl w:val="1"/>
          <w:numId w:val="372"/>
        </w:numPr>
      </w:pPr>
      <w:r>
        <w:t/>
      </w:r>
      <w:r>
        <w:fldChar w:fldCharType="begin"/>
      </w:r>
      <w:r>
        <w:instrText xml:space="preserve"> REF _Numd19e18697 \h </w:instrText>
      </w:r>
      <w:r>
        <w:fldChar w:fldCharType="separate"/>
      </w:r>
      <w:r>
        <w:rPr>
          <w:u w:val="single"/>
        </w:rPr>
        <w:t>5319.1305 HUBZone Set-Aside Procedures</w:t>
      </w:r>
      <w:r>
        <w:fldChar w:fldCharType="end"/>
      </w:r>
      <w:r>
        <w:t/>
      </w:r>
    </w:p>
    <w:p>
      <w:pPr>
        <w:pStyle w:val="ListBullet"/>
        <!--depth 1-->
        <w:numPr>
          <w:ilvl w:val="0"/>
          <w:numId w:val="368"/>
        </w:numPr>
      </w:pPr>
      <w:r>
        <w:t/>
      </w:r>
      <w:r>
        <w:fldChar w:fldCharType="begin"/>
      </w:r>
      <w:r>
        <w:instrText xml:space="preserve"> REF _Numd19e18721 \h </w:instrText>
      </w:r>
      <w:r>
        <w:fldChar w:fldCharType="separate"/>
      </w:r>
      <w:r>
        <w:rPr>
          <w:u w:val="single"/>
        </w:rPr>
        <w:t>SUBPART 5319.14 — SERVICE-DISABLED VETERAN-OWNED SMALL BUSINESS PROCUREMENT PROGRAM</w:t>
      </w:r>
      <w:r>
        <w:fldChar w:fldCharType="end"/>
      </w:r>
      <w:r>
        <w:t/>
      </w:r>
    </w:p>
    <w:p>
      <w:pPr>
        <w:pStyle w:val="ListBullet2"/>
        <!--depth 2-->
        <w:numPr>
          <w:ilvl w:val="1"/>
          <w:numId w:val="373"/>
        </w:numPr>
      </w:pPr>
      <w:r>
        <w:t/>
      </w:r>
      <w:r>
        <w:fldChar w:fldCharType="begin"/>
      </w:r>
      <w:r>
        <w:instrText xml:space="preserve"> REF _Numd19e18734 \h </w:instrText>
      </w:r>
      <w:r>
        <w:fldChar w:fldCharType="separate"/>
      </w:r>
      <w:r>
        <w:rPr>
          <w:u w:val="single"/>
        </w:rPr>
        <w:t>5319.1405 Service-disabled Veteran-owned Small Business Set-aside Procedures</w:t>
      </w:r>
      <w:r>
        <w:fldChar w:fldCharType="end"/>
      </w:r>
      <w:r>
        <w:t/>
      </w:r>
    </w:p>
    <w:p>
      <w:pPr>
        <w:pStyle w:val="ListBullet"/>
        <!--depth 1-->
        <w:numPr>
          <w:ilvl w:val="0"/>
          <w:numId w:val="368"/>
        </w:numPr>
      </w:pPr>
      <w:r>
        <w:t/>
      </w:r>
      <w:r>
        <w:fldChar w:fldCharType="begin"/>
      </w:r>
      <w:r>
        <w:instrText xml:space="preserve"> REF _Numd19e18757 \h </w:instrText>
      </w:r>
      <w:r>
        <w:fldChar w:fldCharType="separate"/>
      </w:r>
      <w:r>
        <w:rPr>
          <w:u w:val="single"/>
        </w:rPr>
        <w:t>SUBPART 5319.15 — WOMEN-OWNED SMALL BUSINESS PROGRAM</w:t>
      </w:r>
      <w:r>
        <w:fldChar w:fldCharType="end"/>
      </w:r>
      <w:r>
        <w:t/>
      </w:r>
    </w:p>
    <w:p>
      <w:pPr>
        <w:pStyle w:val="ListBullet2"/>
        <!--depth 2-->
        <w:numPr>
          <w:ilvl w:val="1"/>
          <w:numId w:val="374"/>
        </w:numPr>
      </w:pPr>
      <w:r>
        <w:t/>
      </w:r>
      <w:r>
        <w:fldChar w:fldCharType="begin"/>
      </w:r>
      <w:r>
        <w:instrText xml:space="preserve"> REF _Numd19e18770 \h </w:instrText>
      </w:r>
      <w:r>
        <w:fldChar w:fldCharType="separate"/>
      </w:r>
      <w:r>
        <w:rPr>
          <w:u w:val="single"/>
        </w:rPr>
        <w:t>5319.1505 Set-aside Procedures</w:t>
      </w:r>
      <w:r>
        <w:fldChar w:fldCharType="end"/>
      </w:r>
      <w:r>
        <w:t/>
      </w:r>
    </w:p>
    <!--Topic unique_418-->
    <w:p>
      <w:pPr>
        <w:pStyle w:val="Heading4"/>
      </w:pPr>
      <w:bookmarkStart w:id="906" w:name="_Numd19e18435"/>
      <w:bookmarkStart w:id="907" w:name="_Refd19e18435"/>
      <w:bookmarkStart w:id="908" w:name="_Tocd19e18435"/>
      <w:r>
        <w:t/>
      </w:r>
      <w:r>
        <w:t>SUBPART 5319.2</w:t>
      </w:r>
      <w:r>
        <w:t xml:space="preserve"> — POLICIES</w:t>
      </w:r>
      <w:bookmarkEnd w:id="907"/>
      <w:bookmarkEnd w:id="908"/>
      <w:bookmarkEnd w:id="906"/>
    </w:p>
    <!--Topic unique_419-->
    <w:p>
      <w:pPr>
        <w:pStyle w:val="Heading5"/>
      </w:pPr>
      <w:bookmarkStart w:id="909" w:name="_Numd19e18448"/>
      <w:bookmarkStart w:id="910" w:name="_Refd19e18448"/>
      <w:bookmarkStart w:id="911" w:name="_Tocd19e18448"/>
      <w:r>
        <w:t/>
      </w:r>
      <w:r>
        <w:t>5319.201</w:t>
      </w:r>
      <w:r>
        <w:t xml:space="preserve"> General Policy</w:t>
      </w:r>
      <w:bookmarkEnd w:id="910"/>
      <w:bookmarkEnd w:id="911"/>
      <w:bookmarkEnd w:id="909"/>
    </w:p>
    <w:p>
      <w:pPr>
        <w:pStyle w:val="ListNumber"/>
        <!--depth 1-->
        <w:numPr>
          <w:ilvl w:val="0"/>
          <w:numId w:val="375"/>
        </w:numPr>
      </w:pPr>
      <w:r>
        <w:t>(b) See MP5301.601(a)(i).</w:t>
      </w:r>
    </w:p>
    <w:p>
      <w:pPr>
        <w:pStyle w:val="ListNumber"/>
        <!--depth 1-->
        <w:numPr>
          <w:ilvl w:val="0"/>
          <w:numId w:val="375"/>
        </w:numPr>
      </w:pPr>
      <w:r>
        <w:t>(c)(8) See MP5301.601(a)(i).</w:t>
      </w:r>
    </w:p>
    <w:p>
      <w:pPr>
        <w:pStyle w:val="ListNumber"/>
        <!--depth 1-->
        <w:numPr>
          <w:ilvl w:val="0"/>
          <w:numId w:val="375"/>
        </w:numPr>
      </w:pPr>
      <w:r>
        <w:t xml:space="preserve">(c)(10)(A) SB specialists/PCRs must be included early in the acquisition planning process. SB specialists review all acquisitions IAW DFARS </w:t>
      </w:r>
      <w:r>
        <w:t>219.201</w:t>
      </w:r>
      <w:r>
        <w:t>(c)(10)(A) (excluding awards under the Small Business Innovation Research/Small Business Technology Transfer Programs). The SCO and the MAJCOM/DRU/AFRCO/SMC Director of Small Business may jointly agree, in writing, to lower the threshold to $10,000 (regardless of proposed set-aside strategy) for the purpose of achieving small business goals.</w:t>
      </w:r>
    </w:p>
    <w:p>
      <w:pPr>
        <w:pStyle w:val="ListNumber"/>
        <!--depth 1-->
        <w:numPr>
          <w:ilvl w:val="0"/>
          <w:numId w:val="375"/>
        </w:numPr>
      </w:pPr>
      <w:r>
        <w:t>(d) Refer to</w:t>
      </w:r>
      <w:r>
        <w:t xml:space="preserve"> </w:t>
      </w:r>
      <w:r>
        <w:rPr>
          <w:u w:val="single"/>
        </w:rPr>
        <w:t xml:space="preserve"> </w:t>
      </w:r>
      <w:r>
        <w:t xml:space="preserve"> </w:t>
      </w:r>
      <w:r>
        <w:t xml:space="preserve"> </w:t>
      </w:r>
      <w:hyperlink r:id="rIdHyperlink342">
        <w:r>
          <w:rPr>
            <w:rStyle w:val="Hyperlink"/>
          </w:rPr>
          <w:t/>
        </w:r>
        <w:r>
          <w:rPr>
            <w:rStyle w:val="Hyperlink"/>
            <w:u w:val="single"/>
          </w:rPr>
          <w:t>AFI 90-1801</w:t>
        </w:r>
        <w:r>
          <w:rPr>
            <w:rStyle w:val="Hyperlink"/>
          </w:rPr>
          <w:t/>
        </w:r>
      </w:hyperlink>
      <w:r>
        <w:t xml:space="preserve">, </w:t>
      </w:r>
      <w:r>
        <w:rPr>
          <w:i/>
        </w:rPr>
        <w:t>Small Business Programs</w:t>
      </w:r>
      <w:r>
        <w:t>, for Air Force Small Business Program requirements.</w:t>
      </w:r>
    </w:p>
    <w:p>
      <w:pPr>
        <w:pStyle w:val="BodyText"/>
      </w:pPr>
      <w:r>
        <w:t xml:space="preserve">See </w:t>
      </w:r>
      <w:r>
        <w:t xml:space="preserve"> </w:t>
      </w:r>
      <w:r>
        <w:rPr>
          <w:u w:val="single"/>
        </w:rPr>
        <w:t>AF PGI 5319.201</w:t>
      </w:r>
      <w:r>
        <w:t xml:space="preserve"> </w:t>
      </w:r>
      <w:r>
        <w:t>.</w:t>
      </w:r>
    </w:p>
    <w:p>
      <w:pPr>
        <w:pStyle w:val="BodyText"/>
      </w:pPr>
      <w:r>
        <w:t xml:space="preserve">See </w:t>
      </w:r>
      <w:r>
        <w:t xml:space="preserve"> </w:t>
      </w:r>
      <w:r>
        <w:rPr>
          <w:u w:val="single"/>
        </w:rPr>
        <w:t>SMC PGI 5319.201-90</w:t>
      </w:r>
      <w:r>
        <w:t xml:space="preserve"> </w:t>
      </w:r>
      <w:r>
        <w:t>.</w:t>
      </w:r>
    </w:p>
    <w:p>
      <w:pPr>
        <w:pStyle w:val="BodyText"/>
      </w:pPr>
      <w:r>
        <w:t xml:space="preserve">See </w:t>
      </w:r>
      <w:r>
        <w:t xml:space="preserve"> </w:t>
      </w:r>
      <w:r>
        <w:rPr>
          <w:u w:val="single"/>
        </w:rPr>
        <w:t>AF PGI 5319.303</w:t>
      </w:r>
      <w:r>
        <w:t xml:space="preserve"> </w:t>
      </w:r>
      <w:r>
        <w:t>.</w:t>
      </w:r>
    </w:p>
    <!--Topic unique_420-->
    <w:p>
      <w:pPr>
        <w:pStyle w:val="Heading4"/>
      </w:pPr>
      <w:bookmarkStart w:id="912" w:name="_Numd19e18529"/>
      <w:bookmarkStart w:id="913" w:name="_Refd19e18529"/>
      <w:bookmarkStart w:id="914" w:name="_Tocd19e18529"/>
      <w:r>
        <w:t/>
      </w:r>
      <w:r>
        <w:t>SUBPART 5319.5</w:t>
      </w:r>
      <w:r>
        <w:t xml:space="preserve"> — SET-ASIDES FOR SMALL BUSINESS</w:t>
      </w:r>
      <w:bookmarkEnd w:id="913"/>
      <w:bookmarkEnd w:id="914"/>
      <w:bookmarkEnd w:id="912"/>
    </w:p>
    <!--Topic unique_421-->
    <w:p>
      <w:pPr>
        <w:pStyle w:val="Heading5"/>
      </w:pPr>
      <w:bookmarkStart w:id="915" w:name="_Numd19e18542"/>
      <w:bookmarkStart w:id="916" w:name="_Refd19e18542"/>
      <w:bookmarkStart w:id="917" w:name="_Tocd19e18542"/>
      <w:r>
        <w:t/>
      </w:r>
      <w:r>
        <w:t>5319.502-3</w:t>
      </w:r>
      <w:r>
        <w:t xml:space="preserve"> Partial Set-Asides</w:t>
      </w:r>
      <w:bookmarkEnd w:id="916"/>
      <w:bookmarkEnd w:id="917"/>
      <w:bookmarkEnd w:id="915"/>
    </w:p>
    <w:p>
      <w:pPr>
        <w:pStyle w:val="ListNumber"/>
        <!--depth 1-->
        <w:numPr>
          <w:ilvl w:val="0"/>
          <w:numId w:val="376"/>
        </w:numPr>
      </w:pPr>
      <w:bookmarkStart w:id="919" w:name="_Tocd19e18553"/>
      <w:bookmarkStart w:id="918" w:name="_Refd19e18553"/>
      <w:r>
        <w:t>(a)(5) See MP5301.601(a)(i).</w:t>
      </w:r>
      <w:bookmarkEnd w:id="918"/>
      <w:bookmarkEnd w:id="919"/>
    </w:p>
    <!--Topic unique_422-->
    <w:p>
      <w:pPr>
        <w:pStyle w:val="Heading5"/>
      </w:pPr>
      <w:bookmarkStart w:id="920" w:name="_Numd19e18565"/>
      <w:bookmarkStart w:id="921" w:name="_Refd19e18565"/>
      <w:bookmarkStart w:id="922" w:name="_Tocd19e18565"/>
      <w:r>
        <w:t/>
      </w:r>
      <w:r>
        <w:t>5319.505</w:t>
      </w:r>
      <w:r>
        <w:t xml:space="preserve"> Rejecting Small Business Administration Recommendations</w:t>
      </w:r>
      <w:bookmarkEnd w:id="921"/>
      <w:bookmarkEnd w:id="922"/>
      <w:bookmarkEnd w:id="920"/>
    </w:p>
    <w:p>
      <w:pPr>
        <w:pStyle w:val="ListNumber"/>
        <!--depth 1-->
        <w:numPr>
          <w:ilvl w:val="0"/>
          <w:numId w:val="377"/>
        </w:numPr>
      </w:pPr>
      <w:r>
        <w:t>(b) See MP5301.601(a)(i).</w:t>
      </w:r>
    </w:p>
    <w:p>
      <w:pPr>
        <w:pStyle w:val="ListNumber"/>
        <!--depth 1-->
        <w:numPr>
          <w:ilvl w:val="0"/>
          <w:numId w:val="377"/>
        </w:numPr>
      </w:pPr>
      <w:r>
        <w:t xml:space="preserve">(d) When notified by the SBA that it has filed an appeal with the Agency Head, follow MP5319 to prepare an appeal file. Forward the appeal file through the SCO to </w:t>
      </w:r>
      <w:hyperlink r:id="rIdHyperlink343">
        <w:r>
          <w:rPr>
            <w:rStyle w:val="Hyperlink"/>
          </w:rPr>
          <w:t/>
        </w:r>
        <w:r>
          <w:rPr>
            <w:rStyle w:val="Hyperlink"/>
            <w:u w:val="single"/>
          </w:rPr>
          <w:t>SAF/SB</w:t>
        </w:r>
        <w:r>
          <w:rPr>
            <w:rStyle w:val="Hyperlink"/>
          </w:rPr>
          <w:t/>
        </w:r>
      </w:hyperlink>
      <w:r>
        <w:t xml:space="preserve"> (with a courtesy copy to the MAJCOM Small Business office) to arrive in SAF/SB within ten workdays after receipt of the formal appeal.</w:t>
      </w:r>
    </w:p>
    <w:p>
      <w:pPr>
        <w:pStyle w:val="BodyText"/>
      </w:pPr>
      <w:r>
        <w:t xml:space="preserve">See </w:t>
      </w:r>
      <w:r>
        <w:t>AFMC PGI 5319.505</w:t>
      </w:r>
      <w:r>
        <w:t>.</w:t>
      </w:r>
    </w:p>
    <w:p>
      <w:pPr>
        <w:pStyle w:val="BodyText"/>
      </w:pPr>
      <w:r>
        <w:t xml:space="preserve">See </w:t>
      </w:r>
      <w:r>
        <w:t xml:space="preserve"> </w:t>
      </w:r>
      <w:r>
        <w:rPr>
          <w:u w:val="single"/>
        </w:rPr>
        <w:t>AFMC PGI 5319.602-3</w:t>
      </w:r>
      <w:r>
        <w:t xml:space="preserve"> </w:t>
      </w:r>
      <w:r>
        <w:t>.</w:t>
      </w:r>
    </w:p>
    <w:p>
      <w:pPr>
        <w:pStyle w:val="BodyText"/>
      </w:pPr>
      <w:r>
        <w:t xml:space="preserve">See </w:t>
      </w:r>
      <w:r>
        <w:t xml:space="preserve"> </w:t>
      </w:r>
      <w:r>
        <w:rPr>
          <w:u w:val="single"/>
        </w:rPr>
        <w:t>AF PGI 5319.705-2</w:t>
      </w:r>
      <w:r>
        <w:t xml:space="preserve"> </w:t>
      </w:r>
      <w:r>
        <w:t>.</w:t>
      </w:r>
    </w:p>
    <!--Topic unique_423-->
    <w:p>
      <w:pPr>
        <w:pStyle w:val="Heading5"/>
      </w:pPr>
      <w:bookmarkStart w:id="923" w:name="_Numd19e18621"/>
      <w:bookmarkStart w:id="924" w:name="_Refd19e18621"/>
      <w:bookmarkStart w:id="925" w:name="_Tocd19e18621"/>
      <w:r>
        <w:t/>
      </w:r>
      <w:r>
        <w:t>5319.705-4</w:t>
      </w:r>
      <w:r>
        <w:t xml:space="preserve"> Reviewing the Subcontracting Plan</w:t>
      </w:r>
      <w:bookmarkEnd w:id="924"/>
      <w:bookmarkEnd w:id="925"/>
      <w:bookmarkEnd w:id="923"/>
    </w:p>
    <w:p>
      <w:pPr>
        <w:pStyle w:val="ListNumber"/>
        <!--depth 1-->
        <w:numPr>
          <w:ilvl w:val="0"/>
          <w:numId w:val="378"/>
        </w:numPr>
      </w:pPr>
      <w:bookmarkStart w:id="927" w:name="_Tocd19e18632"/>
      <w:bookmarkStart w:id="926" w:name="_Refd19e18632"/>
      <w:r>
        <w:t>(d)(7) The contracting officer must obtain the written coordination of the small business specialist prior to contractually incorporating a subcontracting plan.</w:t>
      </w:r>
      <w:bookmarkEnd w:id="926"/>
      <w:bookmarkEnd w:id="927"/>
    </w:p>
    <!--Topic unique_424-->
    <w:p>
      <w:pPr>
        <w:pStyle w:val="Heading4"/>
      </w:pPr>
      <w:bookmarkStart w:id="928" w:name="_Numd19e18645"/>
      <w:bookmarkStart w:id="929" w:name="_Refd19e18645"/>
      <w:bookmarkStart w:id="930" w:name="_Tocd19e18645"/>
      <w:r>
        <w:t/>
      </w:r>
      <w:r>
        <w:t>SUBPART 5319.8</w:t>
      </w:r>
      <w:r>
        <w:t xml:space="preserve"> — CONTRACTING WITH THE SMALL BUSINESS ADMINISTRATION [THE 8(A) PROGRAM]</w:t>
      </w:r>
      <w:bookmarkEnd w:id="929"/>
      <w:bookmarkEnd w:id="930"/>
      <w:bookmarkEnd w:id="928"/>
    </w:p>
    <!--Topic unique_425-->
    <w:p>
      <w:pPr>
        <w:pStyle w:val="Heading5"/>
      </w:pPr>
      <w:bookmarkStart w:id="931" w:name="_Numd19e18658"/>
      <w:bookmarkStart w:id="932" w:name="_Refd19e18658"/>
      <w:bookmarkStart w:id="933" w:name="_Tocd19e18658"/>
      <w:r>
        <w:t/>
      </w:r>
      <w:r>
        <w:t>5319.810</w:t>
      </w:r>
      <w:r>
        <w:t xml:space="preserve"> SBA Appeals</w:t>
      </w:r>
      <w:bookmarkEnd w:id="932"/>
      <w:bookmarkEnd w:id="933"/>
      <w:bookmarkEnd w:id="931"/>
    </w:p>
    <w:p>
      <w:pPr>
        <w:pStyle w:val="BodyText"/>
      </w:pPr>
      <w:r>
        <w:t xml:space="preserve">When notified by the SBA that it has filed an appeal with the Agency Head, the contracting officer should notify the local Small Business Office and follow MP5319 to prepare an appeal file. Forward the appeal file through the SCO to </w:t>
      </w:r>
      <w:hyperlink r:id="rIdHyperlink344">
        <w:r>
          <w:rPr>
            <w:rStyle w:val="Hyperlink"/>
          </w:rPr>
          <w:t/>
        </w:r>
        <w:r>
          <w:rPr>
            <w:rStyle w:val="Hyperlink"/>
            <w:u w:val="single"/>
          </w:rPr>
          <w:t>SAF/SB</w:t>
        </w:r>
        <w:r>
          <w:rPr>
            <w:rStyle w:val="Hyperlink"/>
          </w:rPr>
          <w:t/>
        </w:r>
      </w:hyperlink>
      <w:r>
        <w:t xml:space="preserve"> to arrive in SAF/SB within ten workdays after receipt of the formal appeal with a courtesy copy to the MAJCOM Small Business Office.</w:t>
      </w:r>
    </w:p>
    <!--Topic unique_426-->
    <w:p>
      <w:pPr>
        <w:pStyle w:val="Heading4"/>
      </w:pPr>
      <w:bookmarkStart w:id="934" w:name="_Numd19e18684"/>
      <w:bookmarkStart w:id="935" w:name="_Refd19e18684"/>
      <w:bookmarkStart w:id="936" w:name="_Tocd19e18684"/>
      <w:r>
        <w:t/>
      </w:r>
      <w:r>
        <w:t>SUBPART 5319.13</w:t>
      </w:r>
      <w:r>
        <w:t xml:space="preserve"> — HISTORICALLY UNDERUTILIZED BUSINESS ZONE (HUBZONE) PROGRAM</w:t>
      </w:r>
      <w:bookmarkEnd w:id="935"/>
      <w:bookmarkEnd w:id="936"/>
      <w:bookmarkEnd w:id="934"/>
    </w:p>
    <!--Topic unique_427-->
    <w:p>
      <w:pPr>
        <w:pStyle w:val="Heading5"/>
      </w:pPr>
      <w:bookmarkStart w:id="937" w:name="_Numd19e18697"/>
      <w:bookmarkStart w:id="938" w:name="_Refd19e18697"/>
      <w:bookmarkStart w:id="939" w:name="_Tocd19e18697"/>
      <w:r>
        <w:t/>
      </w:r>
      <w:r>
        <w:t>5319.1305</w:t>
      </w:r>
      <w:r>
        <w:t xml:space="preserve"> HUBZone Set-Aside Procedures</w:t>
      </w:r>
      <w:bookmarkEnd w:id="938"/>
      <w:bookmarkEnd w:id="939"/>
      <w:bookmarkEnd w:id="937"/>
    </w:p>
    <w:p>
      <w:pPr>
        <w:pStyle w:val="ListNumber"/>
        <!--depth 1-->
        <w:numPr>
          <w:ilvl w:val="0"/>
          <w:numId w:val="379"/>
        </w:numPr>
      </w:pPr>
      <w:bookmarkStart w:id="941" w:name="_Tocd19e18708"/>
      <w:bookmarkStart w:id="940" w:name="_Refd19e18708"/>
      <w:r>
        <w:t>(d) See MP5301.601(a)(i).</w:t>
      </w:r>
      <w:bookmarkEnd w:id="940"/>
      <w:bookmarkEnd w:id="941"/>
    </w:p>
    <!--Topic unique_428-->
    <w:p>
      <w:pPr>
        <w:pStyle w:val="Heading4"/>
      </w:pPr>
      <w:bookmarkStart w:id="942" w:name="_Numd19e18721"/>
      <w:bookmarkStart w:id="943" w:name="_Refd19e18721"/>
      <w:bookmarkStart w:id="944" w:name="_Tocd19e18721"/>
      <w:r>
        <w:t/>
      </w:r>
      <w:r>
        <w:t>SUBPART 5319.14</w:t>
      </w:r>
      <w:r>
        <w:t xml:space="preserve"> — SERVICE-DISABLED VETERAN-OWNED SMALL BUSINESS PROCUREMENT PROGRAM</w:t>
      </w:r>
      <w:bookmarkEnd w:id="943"/>
      <w:bookmarkEnd w:id="944"/>
      <w:bookmarkEnd w:id="942"/>
    </w:p>
    <!--Topic unique_429-->
    <w:p>
      <w:pPr>
        <w:pStyle w:val="Heading5"/>
      </w:pPr>
      <w:bookmarkStart w:id="945" w:name="_Numd19e18734"/>
      <w:bookmarkStart w:id="946" w:name="_Refd19e18734"/>
      <w:bookmarkStart w:id="947" w:name="_Tocd19e18734"/>
      <w:r>
        <w:t/>
      </w:r>
      <w:r>
        <w:t>5319.1405</w:t>
      </w:r>
      <w:r>
        <w:t xml:space="preserve"> Service-disabled Veteran-owned Small Business Set-aside Procedures</w:t>
      </w:r>
      <w:bookmarkEnd w:id="946"/>
      <w:bookmarkEnd w:id="947"/>
      <w:bookmarkEnd w:id="945"/>
    </w:p>
    <w:p>
      <w:pPr>
        <w:pStyle w:val="ListNumber"/>
        <!--depth 1-->
        <w:numPr>
          <w:ilvl w:val="0"/>
          <w:numId w:val="380"/>
        </w:numPr>
      </w:pPr>
      <w:r>
        <w:t>(d) See MP5301.601(a)(i).</w:t>
      </w:r>
    </w:p>
    <!--Topic unique_430-->
    <w:p>
      <w:pPr>
        <w:pStyle w:val="Heading4"/>
      </w:pPr>
      <w:bookmarkStart w:id="948" w:name="_Numd19e18757"/>
      <w:bookmarkStart w:id="949" w:name="_Refd19e18757"/>
      <w:bookmarkStart w:id="950" w:name="_Tocd19e18757"/>
      <w:r>
        <w:t/>
      </w:r>
      <w:r>
        <w:t>SUBPART 5319.15</w:t>
      </w:r>
      <w:r>
        <w:t xml:space="preserve"> — WOMEN-OWNED SMALL BUSINESS PROGRAM</w:t>
      </w:r>
      <w:bookmarkEnd w:id="949"/>
      <w:bookmarkEnd w:id="950"/>
      <w:bookmarkEnd w:id="948"/>
    </w:p>
    <!--Topic unique_431-->
    <w:p>
      <w:pPr>
        <w:pStyle w:val="Heading5"/>
      </w:pPr>
      <w:bookmarkStart w:id="951" w:name="_Numd19e18770"/>
      <w:bookmarkStart w:id="952" w:name="_Refd19e18770"/>
      <w:bookmarkStart w:id="953" w:name="_Tocd19e18770"/>
      <w:r>
        <w:t/>
      </w:r>
      <w:r>
        <w:t>5319.1505</w:t>
      </w:r>
      <w:r>
        <w:t xml:space="preserve"> Set-aside Procedures</w:t>
      </w:r>
      <w:bookmarkEnd w:id="952"/>
      <w:bookmarkEnd w:id="953"/>
      <w:bookmarkEnd w:id="951"/>
    </w:p>
    <w:p>
      <w:pPr>
        <w:pStyle w:val="BodyText"/>
      </w:pPr>
      <w:r>
        <w:t xml:space="preserve">INTERIM CHANGE: See </w:t>
      </w:r>
      <w:hyperlink r:id="rIdHyperlink345">
        <w:r>
          <w:rPr>
            <w:rStyle w:val="Hyperlink"/>
          </w:rPr>
          <w:t/>
        </w:r>
        <w:r>
          <w:rPr>
            <w:rStyle w:val="Hyperlink"/>
            <w:u w:val="single"/>
          </w:rPr>
          <w:t>CPM 19-C-11.</w:t>
        </w:r>
        <w:r>
          <w:rPr>
            <w:rStyle w:val="Hyperlink"/>
          </w:rPr>
          <w:t/>
        </w:r>
      </w:hyperlink>
      <w:r>
        <w:t/>
      </w:r>
    </w:p>
    <w:p>
      <w:pPr>
        <w:pStyle w:val="BodyText"/>
      </w:pPr>
      <w:r>
        <w:t>PART 5320</w:t>
      </w:r>
    </w:p>
    <w:p>
      <w:pPr>
        <w:pStyle w:val="BodyText"/>
      </w:pPr>
      <w:r>
        <w:t/>
      </w:r>
      <w:r>
        <w:rPr>
          <w:b w:val="true"/>
        </w:rPr>
        <w:t>Reserved</w:t>
      </w:r>
      <w:r>
        <w:t/>
      </w:r>
    </w:p>
    <w:p>
      <w:pPr>
        <w:pStyle w:val="BodyText"/>
      </w:pPr>
      <w:r>
        <w:t>PART 5321</w:t>
      </w:r>
    </w:p>
    <w:p>
      <w:pPr>
        <w:pStyle w:val="BodyText"/>
      </w:pPr>
      <w:r>
        <w:t/>
      </w:r>
      <w:r>
        <w:rPr>
          <w:b w:val="true"/>
        </w:rPr>
        <w:t>Reserved</w:t>
      </w:r>
      <w:r>
        <w:t/>
      </w:r>
    </w:p>
    <!--Topic unique_438-->
    <w:p>
      <w:pPr>
        <w:pStyle w:val="Heading3"/>
      </w:pPr>
      <w:bookmarkStart w:id="954" w:name="_Numd19e18806"/>
      <w:bookmarkStart w:id="955" w:name="_Refd19e18806"/>
      <w:bookmarkStart w:id="956" w:name="_Tocd19e18806"/>
      <w:r>
        <w:t/>
      </w:r>
      <w:r>
        <w:t>PART 5322</w:t>
      </w:r>
      <w:r>
        <w:t xml:space="preserve"> — Application of Labor Laws to Government Acquisitions</w:t>
      </w:r>
      <w:bookmarkEnd w:id="955"/>
      <w:bookmarkEnd w:id="956"/>
      <w:bookmarkEnd w:id="954"/>
    </w:p>
    <w:p>
      <w:pPr>
        <w:pStyle w:val="BodyText"/>
      </w:pPr>
      <w:r>
        <w:t xml:space="preserve">INTERIM CHANGE: See </w:t>
      </w:r>
      <w:hyperlink r:id="rIdHyperlink346">
        <w:r>
          <w:rPr>
            <w:rStyle w:val="Hyperlink"/>
          </w:rPr>
          <w:t/>
        </w:r>
        <w:r>
          <w:rPr>
            <w:rStyle w:val="Hyperlink"/>
            <w:u w:val="single"/>
          </w:rPr>
          <w:t>CPM 19-C-11</w:t>
        </w:r>
        <w:r>
          <w:rPr>
            <w:rStyle w:val="Hyperlink"/>
          </w:rPr>
          <w:t/>
        </w:r>
      </w:hyperlink>
      <w:r>
        <w:t>.</w:t>
      </w:r>
    </w:p>
    <w:p>
      <w:pPr>
        <w:pStyle w:val="ListBullet"/>
        <!--depth 1-->
        <w:numPr>
          <w:ilvl w:val="0"/>
          <w:numId w:val="381"/>
        </w:numPr>
      </w:pPr>
      <w:r>
        <w:t/>
      </w:r>
      <w:r>
        <w:fldChar w:fldCharType="begin"/>
      </w:r>
      <w:r>
        <w:instrText xml:space="preserve"> REF _Numd19e18961 \h </w:instrText>
      </w:r>
      <w:r>
        <w:fldChar w:fldCharType="separate"/>
      </w:r>
      <w:r>
        <w:rPr>
          <w:u w:val="single"/>
        </w:rPr>
        <w:t>SUBPART 5322.1 — BASIC LABOR POLICIES</w:t>
      </w:r>
      <w:r>
        <w:fldChar w:fldCharType="end"/>
      </w:r>
      <w:r>
        <w:t/>
      </w:r>
    </w:p>
    <w:p>
      <w:pPr>
        <w:pStyle w:val="ListBullet2"/>
        <!--depth 2-->
        <w:numPr>
          <w:ilvl w:val="1"/>
          <w:numId w:val="382"/>
        </w:numPr>
      </w:pPr>
      <w:r>
        <w:t/>
      </w:r>
      <w:r>
        <w:fldChar w:fldCharType="begin"/>
      </w:r>
      <w:r>
        <w:instrText xml:space="preserve"> REF _Numd19e18974 \h </w:instrText>
      </w:r>
      <w:r>
        <w:fldChar w:fldCharType="separate"/>
      </w:r>
      <w:r>
        <w:rPr>
          <w:u w:val="single"/>
        </w:rPr>
        <w:t>5322.101-1 General</w:t>
      </w:r>
      <w:r>
        <w:fldChar w:fldCharType="end"/>
      </w:r>
      <w:r>
        <w:t/>
      </w:r>
    </w:p>
    <w:p>
      <w:pPr>
        <w:pStyle w:val="ListBullet2"/>
        <!--depth 2-->
        <w:numPr>
          <w:ilvl w:val="1"/>
          <w:numId w:val="382"/>
        </w:numPr>
      </w:pPr>
      <w:r>
        <w:t/>
      </w:r>
      <w:r>
        <w:fldChar w:fldCharType="begin"/>
      </w:r>
      <w:r>
        <w:instrText xml:space="preserve"> REF _Numd19e19014 \h </w:instrText>
      </w:r>
      <w:r>
        <w:fldChar w:fldCharType="separate"/>
      </w:r>
      <w:r>
        <w:rPr>
          <w:u w:val="single"/>
        </w:rPr>
        <w:t>5322.101-3 -70 Impact of Labor Disputes on Defense Programs</w:t>
      </w:r>
      <w:r>
        <w:fldChar w:fldCharType="end"/>
      </w:r>
      <w:r>
        <w:t/>
      </w:r>
    </w:p>
    <w:p>
      <w:pPr>
        <w:pStyle w:val="ListBullet2"/>
        <!--depth 2-->
        <w:numPr>
          <w:ilvl w:val="1"/>
          <w:numId w:val="382"/>
        </w:numPr>
      </w:pPr>
      <w:r>
        <w:t/>
      </w:r>
      <w:r>
        <w:fldChar w:fldCharType="begin"/>
      </w:r>
      <w:r>
        <w:instrText xml:space="preserve"> REF _Numd19e19036 \h </w:instrText>
      </w:r>
      <w:r>
        <w:fldChar w:fldCharType="separate"/>
      </w:r>
      <w:r>
        <w:rPr>
          <w:u w:val="single"/>
        </w:rPr>
        <w:t>5322.103-4 Approvals</w:t>
      </w:r>
      <w:r>
        <w:fldChar w:fldCharType="end"/>
      </w:r>
      <w:r>
        <w:t/>
      </w:r>
    </w:p>
    <w:p>
      <w:pPr>
        <w:pStyle w:val="ListBullet"/>
        <!--depth 1-->
        <w:numPr>
          <w:ilvl w:val="0"/>
          <w:numId w:val="381"/>
        </w:numPr>
      </w:pPr>
      <w:r>
        <w:t/>
      </w:r>
      <w:r>
        <w:fldChar w:fldCharType="begin"/>
      </w:r>
      <w:r>
        <w:instrText xml:space="preserve"> REF _Numd19e19059 \h </w:instrText>
      </w:r>
      <w:r>
        <w:fldChar w:fldCharType="separate"/>
      </w:r>
      <w:r>
        <w:rPr>
          <w:u w:val="single"/>
        </w:rPr>
        <w:t>SUBPART 5322.3 — CONTRACT WORK HOURS AND SAFETY STANDARDS STATUTE</w:t>
      </w:r>
      <w:r>
        <w:fldChar w:fldCharType="end"/>
      </w:r>
      <w:r>
        <w:t/>
      </w:r>
    </w:p>
    <w:p>
      <w:pPr>
        <w:pStyle w:val="ListBullet2"/>
        <!--depth 2-->
        <w:numPr>
          <w:ilvl w:val="1"/>
          <w:numId w:val="383"/>
        </w:numPr>
      </w:pPr>
      <w:r>
        <w:t/>
      </w:r>
      <w:r>
        <w:fldChar w:fldCharType="begin"/>
      </w:r>
      <w:r>
        <w:instrText xml:space="preserve"> REF _Numd19e19072 \h </w:instrText>
      </w:r>
      <w:r>
        <w:fldChar w:fldCharType="separate"/>
      </w:r>
      <w:r>
        <w:rPr>
          <w:u w:val="single"/>
        </w:rPr>
        <w:t>5322.302 Liquidated Damages and Overtime Pay</w:t>
      </w:r>
      <w:r>
        <w:fldChar w:fldCharType="end"/>
      </w:r>
      <w:r>
        <w:t/>
      </w:r>
    </w:p>
    <w:p>
      <w:pPr>
        <w:pStyle w:val="ListBullet"/>
        <!--depth 1-->
        <w:numPr>
          <w:ilvl w:val="0"/>
          <w:numId w:val="381"/>
        </w:numPr>
      </w:pPr>
      <w:r>
        <w:t/>
      </w:r>
      <w:r>
        <w:fldChar w:fldCharType="begin"/>
      </w:r>
      <w:r>
        <w:instrText xml:space="preserve"> REF _Numd19e19102 \h </w:instrText>
      </w:r>
      <w:r>
        <w:fldChar w:fldCharType="separate"/>
      </w:r>
      <w:r>
        <w:rPr>
          <w:u w:val="single"/>
        </w:rPr>
        <w:t>SUBPART 5322.4 — LABOR STANDARDS FOR CONTRACTS INVOLVING CONSTRUCTION</w:t>
      </w:r>
      <w:r>
        <w:fldChar w:fldCharType="end"/>
      </w:r>
      <w:r>
        <w:t/>
      </w:r>
    </w:p>
    <w:p>
      <w:pPr>
        <w:pStyle w:val="ListBullet2"/>
        <!--depth 2-->
        <w:numPr>
          <w:ilvl w:val="1"/>
          <w:numId w:val="384"/>
        </w:numPr>
      </w:pPr>
      <w:r>
        <w:t/>
      </w:r>
      <w:r>
        <w:fldChar w:fldCharType="begin"/>
      </w:r>
      <w:r>
        <w:instrText xml:space="preserve"> REF _Numd19e19115 \h </w:instrText>
      </w:r>
      <w:r>
        <w:fldChar w:fldCharType="separate"/>
      </w:r>
      <w:r>
        <w:rPr>
          <w:u w:val="single"/>
        </w:rPr>
        <w:t>5322.406-13 Semi-annual Enforcement Reports</w:t>
      </w:r>
      <w:r>
        <w:fldChar w:fldCharType="end"/>
      </w:r>
      <w:r>
        <w:t/>
      </w:r>
    </w:p>
    <w:p>
      <w:pPr>
        <w:pStyle w:val="ListBullet"/>
        <!--depth 1-->
        <w:numPr>
          <w:ilvl w:val="0"/>
          <w:numId w:val="381"/>
        </w:numPr>
      </w:pPr>
      <w:r>
        <w:t/>
      </w:r>
      <w:r>
        <w:fldChar w:fldCharType="begin"/>
      </w:r>
      <w:r>
        <w:instrText xml:space="preserve"> REF _Numd19e19134 \h </w:instrText>
      </w:r>
      <w:r>
        <w:fldChar w:fldCharType="separate"/>
      </w:r>
      <w:r>
        <w:rPr>
          <w:u w:val="single"/>
        </w:rPr>
        <w:t>SUBPART 5322.8 — EQUAL EMPLOYMENT OPPORTUNITY</w:t>
      </w:r>
      <w:r>
        <w:fldChar w:fldCharType="end"/>
      </w:r>
      <w:r>
        <w:t/>
      </w:r>
    </w:p>
    <w:p>
      <w:pPr>
        <w:pStyle w:val="ListBullet2"/>
        <!--depth 2-->
        <w:numPr>
          <w:ilvl w:val="1"/>
          <w:numId w:val="385"/>
        </w:numPr>
      </w:pPr>
      <w:r>
        <w:t/>
      </w:r>
      <w:r>
        <w:fldChar w:fldCharType="begin"/>
      </w:r>
      <w:r>
        <w:instrText xml:space="preserve"> REF _Numd19e19147 \h </w:instrText>
      </w:r>
      <w:r>
        <w:fldChar w:fldCharType="separate"/>
      </w:r>
      <w:r>
        <w:rPr>
          <w:u w:val="single"/>
        </w:rPr>
        <w:t>5322.805 Procedures</w:t>
      </w:r>
      <w:r>
        <w:fldChar w:fldCharType="end"/>
      </w:r>
      <w:r>
        <w:t/>
      </w:r>
    </w:p>
    <w:p>
      <w:pPr>
        <w:pStyle w:val="ListBullet"/>
        <!--depth 1-->
        <w:numPr>
          <w:ilvl w:val="0"/>
          <w:numId w:val="381"/>
        </w:numPr>
      </w:pPr>
      <w:r>
        <w:t/>
      </w:r>
      <w:r>
        <w:fldChar w:fldCharType="begin"/>
      </w:r>
      <w:r>
        <w:instrText xml:space="preserve"> REF _Numd19e19171 \h </w:instrText>
      </w:r>
      <w:r>
        <w:fldChar w:fldCharType="separate"/>
      </w:r>
      <w:r>
        <w:rPr>
          <w:u w:val="single"/>
        </w:rPr>
        <w:t>SUBPART 5322.18 — EMPLOYMENT ELIGIBILITY VERIFICATION</w:t>
      </w:r>
      <w:r>
        <w:fldChar w:fldCharType="end"/>
      </w:r>
      <w:r>
        <w:t/>
      </w:r>
    </w:p>
    <w:p>
      <w:pPr>
        <w:pStyle w:val="ListBullet2"/>
        <!--depth 2-->
        <w:numPr>
          <w:ilvl w:val="1"/>
          <w:numId w:val="386"/>
        </w:numPr>
      </w:pPr>
      <w:r>
        <w:t/>
      </w:r>
      <w:r>
        <w:fldChar w:fldCharType="begin"/>
      </w:r>
      <w:r>
        <w:instrText xml:space="preserve"> REF _Numd19e19184 \h </w:instrText>
      </w:r>
      <w:r>
        <w:fldChar w:fldCharType="separate"/>
      </w:r>
      <w:r>
        <w:rPr>
          <w:u w:val="single"/>
        </w:rPr>
        <w:t>5322.1802 Policy</w:t>
      </w:r>
      <w:r>
        <w:fldChar w:fldCharType="end"/>
      </w:r>
      <w:r>
        <w:t/>
      </w:r>
    </w:p>
    <w:p>
      <w:pPr>
        <w:pStyle w:val="ListBullet"/>
        <!--depth 1-->
        <w:numPr>
          <w:ilvl w:val="0"/>
          <w:numId w:val="381"/>
        </w:numPr>
      </w:pPr>
      <w:r>
        <w:t/>
      </w:r>
      <w:r>
        <w:fldChar w:fldCharType="begin"/>
      </w:r>
      <w:r>
        <w:instrText xml:space="preserve"> REF _Numd19e19207 \h </w:instrText>
      </w:r>
      <w:r>
        <w:fldChar w:fldCharType="separate"/>
      </w:r>
      <w:r>
        <w:rPr>
          <w:u w:val="single"/>
        </w:rPr>
        <w:t>SUBPART 5322.70 — RESTRICTIONS ON THE EMPLOYMENT OF PERSONNEL FOR WORK ON CONSTRUCTION AND SEVICE DCONTRACTS IN NONCONTIGUOUS STATES</w:t>
      </w:r>
      <w:r>
        <w:fldChar w:fldCharType="end"/>
      </w:r>
      <w:r>
        <w:t/>
      </w:r>
    </w:p>
    <w:p>
      <w:pPr>
        <w:pStyle w:val="ListBullet2"/>
        <!--depth 2-->
        <w:numPr>
          <w:ilvl w:val="1"/>
          <w:numId w:val="387"/>
        </w:numPr>
      </w:pPr>
      <w:r>
        <w:t/>
      </w:r>
      <w:r>
        <w:fldChar w:fldCharType="begin"/>
      </w:r>
      <w:r>
        <w:instrText xml:space="preserve"> REF _Numd19e19220 \h </w:instrText>
      </w:r>
      <w:r>
        <w:fldChar w:fldCharType="separate"/>
      </w:r>
      <w:r>
        <w:rPr>
          <w:u w:val="single"/>
        </w:rPr>
        <w:t>5322.7003 Waivers INTERIM CHANGE: See CPM 19-C-11.</w:t>
      </w:r>
      <w:r>
        <w:fldChar w:fldCharType="end"/>
      </w:r>
      <w:r>
        <w:t/>
      </w:r>
    </w:p>
    <!--Topic unique_439-->
    <w:p>
      <w:pPr>
        <w:pStyle w:val="Heading4"/>
      </w:pPr>
      <w:bookmarkStart w:id="957" w:name="_Numd19e18961"/>
      <w:bookmarkStart w:id="958" w:name="_Refd19e18961"/>
      <w:bookmarkStart w:id="959" w:name="_Tocd19e18961"/>
      <w:r>
        <w:t/>
      </w:r>
      <w:r>
        <w:t>SUBPART 5322.1</w:t>
      </w:r>
      <w:r>
        <w:t xml:space="preserve"> — BASIC LABOR POLICIES</w:t>
      </w:r>
      <w:bookmarkEnd w:id="958"/>
      <w:bookmarkEnd w:id="959"/>
      <w:bookmarkEnd w:id="957"/>
    </w:p>
    <!--Topic unique_440-->
    <w:p>
      <w:pPr>
        <w:pStyle w:val="Heading5"/>
      </w:pPr>
      <w:bookmarkStart w:id="960" w:name="_Numd19e18974"/>
      <w:bookmarkStart w:id="961" w:name="_Refd19e18974"/>
      <w:bookmarkStart w:id="962" w:name="_Tocd19e18974"/>
      <w:r>
        <w:t/>
      </w:r>
      <w:r>
        <w:t>5322.101-1</w:t>
      </w:r>
      <w:r>
        <w:t xml:space="preserve"> General</w:t>
      </w:r>
      <w:bookmarkEnd w:id="961"/>
      <w:bookmarkEnd w:id="962"/>
      <w:bookmarkEnd w:id="960"/>
    </w:p>
    <w:p>
      <w:pPr>
        <w:pStyle w:val="BodyText"/>
      </w:pPr>
      <w:r>
        <w:t xml:space="preserve">Contracting officers must involve the Regional Labor Advisors in all labor relation actions outlined in FAR Part 22, as required. </w:t>
      </w:r>
      <w:hyperlink r:id="rIdHyperlink347">
        <w:r>
          <w:rPr>
            <w:rStyle w:val="Hyperlink"/>
          </w:rPr>
          <w:t/>
        </w:r>
        <w:r>
          <w:rPr>
            <w:rStyle w:val="Hyperlink"/>
            <w:u w:val="single"/>
          </w:rPr>
          <w:t>AFI 64-106</w:t>
        </w:r>
        <w:r>
          <w:rPr>
            <w:rStyle w:val="Hyperlink"/>
          </w:rPr>
          <w:t/>
        </w:r>
      </w:hyperlink>
      <w:r>
        <w:t xml:space="preserve">, </w:t>
      </w:r>
      <w:r>
        <w:rPr>
          <w:i/>
        </w:rPr>
        <w:t>Air Force Industrial Labor Relations Activities</w:t>
      </w:r>
      <w:r>
        <w:t>, identifies the Regional Labor Advisors and their assigned geographical areas.</w:t>
      </w:r>
    </w:p>
    <w:p>
      <w:pPr>
        <w:pStyle w:val="ListNumber"/>
        <!--depth 1-->
        <w:numPr>
          <w:ilvl w:val="0"/>
          <w:numId w:val="388"/>
        </w:numPr>
      </w:pPr>
      <w:r>
        <w:t>(e) See MP5301.601(a)(i) regarding authority to designate contracts requiring contractors to report actual or potential labor disputes to the contracting activity in addition to the following:</w:t>
      </w:r>
    </w:p>
    <w:p>
      <w:pPr>
        <w:pStyle w:val="BodyText"/>
      </w:pPr>
      <w:r>
        <w:t xml:space="preserve">See </w:t>
      </w:r>
      <w:r>
        <w:t>SMC PGI 5322.101-1-90</w:t>
      </w:r>
      <w:r>
        <w:t>.</w:t>
      </w:r>
    </w:p>
    <!--Topic unique_441-->
    <w:p>
      <w:pPr>
        <w:pStyle w:val="Heading5"/>
      </w:pPr>
      <w:bookmarkStart w:id="963" w:name="_Numd19e19014"/>
      <w:bookmarkStart w:id="964" w:name="_Refd19e19014"/>
      <w:bookmarkStart w:id="965" w:name="_Tocd19e19014"/>
      <w:r>
        <w:t/>
      </w:r>
      <w:r>
        <w:t>5322.101-3</w:t>
      </w:r>
      <w:r>
        <w:t xml:space="preserve"> -70 Impact of Labor Disputes on Defense Programs</w:t>
      </w:r>
      <w:bookmarkEnd w:id="964"/>
      <w:bookmarkEnd w:id="965"/>
      <w:bookmarkEnd w:id="963"/>
    </w:p>
    <w:p>
      <w:pPr>
        <w:pStyle w:val="ListNumber"/>
        <!--depth 1-->
        <w:numPr>
          <w:ilvl w:val="0"/>
          <w:numId w:val="389"/>
        </w:numPr>
      </w:pPr>
      <w:r>
        <w:t>(b)(ii) See MP5301.601(a)(i).</w:t>
      </w:r>
    </w:p>
    <!--Topic unique_442-->
    <w:p>
      <w:pPr>
        <w:pStyle w:val="Heading5"/>
      </w:pPr>
      <w:bookmarkStart w:id="966" w:name="_Numd19e19036"/>
      <w:bookmarkStart w:id="967" w:name="_Refd19e19036"/>
      <w:bookmarkStart w:id="968" w:name="_Tocd19e19036"/>
      <w:r>
        <w:t/>
      </w:r>
      <w:r>
        <w:t>5322.103-4</w:t>
      </w:r>
      <w:r>
        <w:t xml:space="preserve"> Approvals</w:t>
      </w:r>
      <w:bookmarkEnd w:id="967"/>
      <w:bookmarkEnd w:id="968"/>
      <w:bookmarkEnd w:id="966"/>
    </w:p>
    <w:p>
      <w:pPr>
        <w:pStyle w:val="ListNumber"/>
        <!--depth 1-->
        <w:numPr>
          <w:ilvl w:val="0"/>
          <w:numId w:val="390"/>
        </w:numPr>
      </w:pPr>
      <w:r>
        <w:t>(a) The contracting officer is designated the agency approving official.</w:t>
      </w:r>
    </w:p>
    <!--Topic unique_443-->
    <w:p>
      <w:pPr>
        <w:pStyle w:val="Heading4"/>
      </w:pPr>
      <w:bookmarkStart w:id="969" w:name="_Numd19e19059"/>
      <w:bookmarkStart w:id="970" w:name="_Refd19e19059"/>
      <w:bookmarkStart w:id="971" w:name="_Tocd19e19059"/>
      <w:r>
        <w:t/>
      </w:r>
      <w:r>
        <w:t>SUBPART 5322.3</w:t>
      </w:r>
      <w:r>
        <w:t xml:space="preserve"> — CONTRACT WORK HOURS AND SAFETY STANDARDS STATUTE</w:t>
      </w:r>
      <w:bookmarkEnd w:id="970"/>
      <w:bookmarkEnd w:id="971"/>
      <w:bookmarkEnd w:id="969"/>
    </w:p>
    <!--Topic unique_444-->
    <w:p>
      <w:pPr>
        <w:pStyle w:val="Heading5"/>
      </w:pPr>
      <w:bookmarkStart w:id="972" w:name="_Numd19e19072"/>
      <w:bookmarkStart w:id="973" w:name="_Refd19e19072"/>
      <w:bookmarkStart w:id="974" w:name="_Tocd19e19072"/>
      <w:r>
        <w:t/>
      </w:r>
      <w:r>
        <w:t>5322.302</w:t>
      </w:r>
      <w:r>
        <w:t xml:space="preserve"> Liquidated Damages and Overtime Pay</w:t>
      </w:r>
      <w:bookmarkEnd w:id="973"/>
      <w:bookmarkEnd w:id="974"/>
      <w:bookmarkEnd w:id="972"/>
    </w:p>
    <w:p>
      <w:pPr>
        <w:pStyle w:val="ListNumber"/>
        <!--depth 1-->
        <w:numPr>
          <w:ilvl w:val="0"/>
          <w:numId w:val="391"/>
        </w:numPr>
      </w:pPr>
      <w:r>
        <w:t xml:space="preserve">(c) The Regional Labor Advisors are the agency officials responsible for acting on appeals in accordance with DFARS </w:t>
      </w:r>
      <w:r>
        <w:t>222.302</w:t>
      </w:r>
      <w:r>
        <w:t xml:space="preserve">(2). The Chief Air Force Labor Advisor (SAF/AQCA) and the Regional Labor Advisors are authorized to take the actions in accordance with FAR </w:t>
      </w:r>
      <w:r>
        <w:t>22.302</w:t>
      </w:r>
      <w:r>
        <w:t>(c).</w:t>
      </w:r>
    </w:p>
    <!--Topic unique_445-->
    <w:p>
      <w:pPr>
        <w:pStyle w:val="Heading4"/>
      </w:pPr>
      <w:bookmarkStart w:id="975" w:name="_Numd19e19102"/>
      <w:bookmarkStart w:id="976" w:name="_Refd19e19102"/>
      <w:bookmarkStart w:id="977" w:name="_Tocd19e19102"/>
      <w:r>
        <w:t/>
      </w:r>
      <w:r>
        <w:t>SUBPART 5322.4</w:t>
      </w:r>
      <w:r>
        <w:t xml:space="preserve"> — LABOR STANDARDS FOR CONTRACTS INVOLVING CONSTRUCTION</w:t>
      </w:r>
      <w:bookmarkEnd w:id="976"/>
      <w:bookmarkEnd w:id="977"/>
      <w:bookmarkEnd w:id="975"/>
    </w:p>
    <!--Topic unique_446-->
    <w:p>
      <w:pPr>
        <w:pStyle w:val="Heading5"/>
      </w:pPr>
      <w:bookmarkStart w:id="978" w:name="_Numd19e19115"/>
      <w:bookmarkStart w:id="979" w:name="_Refd19e19115"/>
      <w:bookmarkStart w:id="980" w:name="_Tocd19e19115"/>
      <w:r>
        <w:t/>
      </w:r>
      <w:r>
        <w:t>5322.406-13</w:t>
      </w:r>
      <w:r>
        <w:t xml:space="preserve"> Semi-annual Enforcement Reports</w:t>
      </w:r>
      <w:bookmarkEnd w:id="979"/>
      <w:bookmarkEnd w:id="980"/>
      <w:bookmarkEnd w:id="978"/>
    </w:p>
    <w:p>
      <w:pPr>
        <w:pStyle w:val="BodyText"/>
      </w:pPr>
      <w:r>
        <w:t>See MP5301.601(a)(i).</w:t>
      </w:r>
    </w:p>
    <!--Topic unique_447-->
    <w:p>
      <w:pPr>
        <w:pStyle w:val="Heading4"/>
      </w:pPr>
      <w:bookmarkStart w:id="981" w:name="_Numd19e19134"/>
      <w:bookmarkStart w:id="982" w:name="_Refd19e19134"/>
      <w:bookmarkStart w:id="983" w:name="_Tocd19e19134"/>
      <w:r>
        <w:t/>
      </w:r>
      <w:r>
        <w:t>SUBPART 5322.8</w:t>
      </w:r>
      <w:r>
        <w:t xml:space="preserve"> — EQUAL EMPLOYMENT OPPORTUNITY</w:t>
      </w:r>
      <w:bookmarkEnd w:id="982"/>
      <w:bookmarkEnd w:id="983"/>
      <w:bookmarkEnd w:id="981"/>
    </w:p>
    <!--Topic unique_448-->
    <w:p>
      <w:pPr>
        <w:pStyle w:val="Heading5"/>
      </w:pPr>
      <w:bookmarkStart w:id="984" w:name="_Numd19e19147"/>
      <w:bookmarkStart w:id="985" w:name="_Refd19e19147"/>
      <w:bookmarkStart w:id="986" w:name="_Tocd19e19147"/>
      <w:r>
        <w:t/>
      </w:r>
      <w:r>
        <w:t>5322.805</w:t>
      </w:r>
      <w:r>
        <w:t xml:space="preserve"> Procedures</w:t>
      </w:r>
      <w:bookmarkEnd w:id="985"/>
      <w:bookmarkEnd w:id="986"/>
      <w:bookmarkEnd w:id="984"/>
    </w:p>
    <w:p>
      <w:pPr>
        <w:pStyle w:val="ListNumber"/>
        <!--depth 1-->
        <w:numPr>
          <w:ilvl w:val="0"/>
          <w:numId w:val="392"/>
        </w:numPr>
      </w:pPr>
      <w:r>
        <w:t>(a)(8) See MP5301.601(a)(i).</w:t>
      </w:r>
    </w:p>
    <!--Topic unique_449-->
    <w:p>
      <w:pPr>
        <w:pStyle w:val="Heading4"/>
      </w:pPr>
      <w:bookmarkStart w:id="987" w:name="_Numd19e19171"/>
      <w:bookmarkStart w:id="988" w:name="_Refd19e19171"/>
      <w:bookmarkStart w:id="989" w:name="_Tocd19e19171"/>
      <w:r>
        <w:t/>
      </w:r>
      <w:r>
        <w:t>SUBPART 5322.18</w:t>
      </w:r>
      <w:r>
        <w:t xml:space="preserve"> — EMPLOYMENT ELIGIBILITY VERIFICATION</w:t>
      </w:r>
      <w:bookmarkEnd w:id="988"/>
      <w:bookmarkEnd w:id="989"/>
      <w:bookmarkEnd w:id="987"/>
    </w:p>
    <!--Topic unique_450-->
    <w:p>
      <w:pPr>
        <w:pStyle w:val="Heading5"/>
      </w:pPr>
      <w:bookmarkStart w:id="990" w:name="_Numd19e19184"/>
      <w:bookmarkStart w:id="991" w:name="_Refd19e19184"/>
      <w:bookmarkStart w:id="992" w:name="_Tocd19e19184"/>
      <w:r>
        <w:t/>
      </w:r>
      <w:r>
        <w:t>5322.1802</w:t>
      </w:r>
      <w:r>
        <w:t xml:space="preserve"> Policy</w:t>
      </w:r>
      <w:bookmarkEnd w:id="991"/>
      <w:bookmarkEnd w:id="992"/>
      <w:bookmarkEnd w:id="990"/>
    </w:p>
    <w:p>
      <w:pPr>
        <w:pStyle w:val="ListNumber"/>
        <!--depth 1-->
        <w:numPr>
          <w:ilvl w:val="0"/>
          <w:numId w:val="393"/>
        </w:numPr>
      </w:pPr>
      <w:r>
        <w:t>(d) See MP5301.601(a)(i).</w:t>
      </w:r>
    </w:p>
    <!--Topic unique_451-->
    <w:p>
      <w:pPr>
        <w:pStyle w:val="Heading4"/>
      </w:pPr>
      <w:bookmarkStart w:id="993" w:name="_Numd19e19207"/>
      <w:bookmarkStart w:id="994" w:name="_Refd19e19207"/>
      <w:bookmarkStart w:id="995" w:name="_Tocd19e19207"/>
      <w:r>
        <w:t/>
      </w:r>
      <w:r>
        <w:t>SUBPART 5322.70</w:t>
      </w:r>
      <w:r>
        <w:t xml:space="preserve"> — RESTRICTIONS ON THE EMPLOYMENT OF PERSONNEL FOR WORK ON CONSTRUCTION AND SEVICE DCONTRACTS IN NONCONTIGUOUS STATES</w:t>
      </w:r>
      <w:bookmarkEnd w:id="994"/>
      <w:bookmarkEnd w:id="995"/>
      <w:bookmarkEnd w:id="993"/>
    </w:p>
    <!--Topic unique_452-->
    <w:p>
      <w:pPr>
        <w:pStyle w:val="Heading5"/>
      </w:pPr>
      <w:bookmarkStart w:id="996" w:name="_Numd19e19220"/>
      <w:bookmarkStart w:id="997" w:name="_Refd19e19220"/>
      <w:bookmarkStart w:id="998" w:name="_Tocd19e19220"/>
      <w:r>
        <w:t/>
      </w:r>
      <w:r>
        <w:t>5322.7003</w:t>
      </w:r>
      <w:r>
        <w:t xml:space="preserve"> Waivers INTERIM CHANGE: See </w:t>
      </w:r>
      <w:r>
        <w:t xml:space="preserve"> </w:t>
      </w:r>
      <w:hyperlink r:id="rIdHyperlink348">
        <w:r>
          <w:rPr>
            <w:rStyle w:val="Hyperlink"/>
          </w:rPr>
          <w:t/>
        </w:r>
        <w:r>
          <w:rPr>
            <w:rStyle w:val="Hyperlink"/>
            <w:u w:val="single"/>
          </w:rPr>
          <w:t>CPM 19-C-11.</w:t>
        </w:r>
        <w:r>
          <w:rPr>
            <w:rStyle w:val="Hyperlink"/>
          </w:rPr>
          <w:t/>
        </w:r>
      </w:hyperlink>
      <w:r>
        <w:t xml:space="preserve"> </w:t>
      </w:r>
      <w:r>
        <w:t/>
      </w:r>
      <w:bookmarkEnd w:id="997"/>
      <w:bookmarkEnd w:id="998"/>
      <w:bookmarkEnd w:id="996"/>
    </w:p>
    <!--Topic unique_454-->
    <w:p>
      <w:pPr>
        <w:pStyle w:val="Heading3"/>
      </w:pPr>
      <w:bookmarkStart w:id="999" w:name="_Numd19e19242"/>
      <w:bookmarkStart w:id="1000" w:name="_Refd19e19242"/>
      <w:bookmarkStart w:id="1001" w:name="_Tocd19e19242"/>
      <w:r>
        <w:t/>
      </w:r>
      <w:r>
        <w:t>PART 5323</w:t>
      </w:r>
      <w:r>
        <w:t xml:space="preserve"> — Environment, Energy and Water Efficiency, Renewable Energy Technologies, Occupational Safety, and Drug-Free Workplace</w:t>
      </w:r>
      <w:bookmarkEnd w:id="1000"/>
      <w:bookmarkEnd w:id="1001"/>
      <w:bookmarkEnd w:id="999"/>
    </w:p>
    <w:p>
      <w:pPr>
        <w:pStyle w:val="ListBullet"/>
        <!--depth 1-->
        <w:numPr>
          <w:ilvl w:val="0"/>
          <w:numId w:val="394"/>
        </w:numPr>
      </w:pPr>
      <w:r>
        <w:t/>
      </w:r>
      <w:r>
        <w:fldChar w:fldCharType="begin"/>
      </w:r>
      <w:r>
        <w:instrText xml:space="preserve"> REF _Numd19e19343 \h </w:instrText>
      </w:r>
      <w:r>
        <w:fldChar w:fldCharType="separate"/>
      </w:r>
      <w:r>
        <w:rPr>
          <w:u w:val="single"/>
        </w:rPr>
        <w:t>SUBPART 5323.3 — HAZARDOUS MATERIAL IDENTIFICATION AND MATERIAL SAFETY DATA</w:t>
      </w:r>
      <w:r>
        <w:fldChar w:fldCharType="end"/>
      </w:r>
      <w:r>
        <w:t/>
      </w:r>
    </w:p>
    <w:p>
      <w:pPr>
        <w:pStyle w:val="ListBullet2"/>
        <!--depth 2-->
        <w:numPr>
          <w:ilvl w:val="1"/>
          <w:numId w:val="395"/>
        </w:numPr>
      </w:pPr>
      <w:r>
        <w:t/>
      </w:r>
      <w:r>
        <w:fldChar w:fldCharType="begin"/>
      </w:r>
      <w:r>
        <w:instrText xml:space="preserve"> REF _Numd19e19356 \h </w:instrText>
      </w:r>
      <w:r>
        <w:fldChar w:fldCharType="separate"/>
      </w:r>
      <w:r>
        <w:rPr>
          <w:u w:val="single"/>
        </w:rPr>
        <w:t>5323.370-4 Procedures</w:t>
      </w:r>
      <w:r>
        <w:fldChar w:fldCharType="end"/>
      </w:r>
      <w:r>
        <w:t/>
      </w:r>
    </w:p>
    <w:p>
      <w:pPr>
        <w:pStyle w:val="ListBullet"/>
        <!--depth 1-->
        <w:numPr>
          <w:ilvl w:val="0"/>
          <w:numId w:val="394"/>
        </w:numPr>
      </w:pPr>
      <w:r>
        <w:t/>
      </w:r>
      <w:r>
        <w:fldChar w:fldCharType="begin"/>
      </w:r>
      <w:r>
        <w:instrText xml:space="preserve"> REF _Numd19e19373 \h </w:instrText>
      </w:r>
      <w:r>
        <w:fldChar w:fldCharType="separate"/>
      </w:r>
      <w:r>
        <w:rPr>
          <w:u w:val="single"/>
        </w:rPr>
        <w:t>SUBPART 5323.7 — CONTRACTING FOR ENVIRONMENTALLY PREFERABLE AND ENERGY-EFFICIENT PRODUCTS AND SERVICES</w:t>
      </w:r>
      <w:r>
        <w:fldChar w:fldCharType="end"/>
      </w:r>
      <w:r>
        <w:t/>
      </w:r>
    </w:p>
    <w:p>
      <w:pPr>
        <w:pStyle w:val="ListBullet2"/>
        <!--depth 2-->
        <w:numPr>
          <w:ilvl w:val="1"/>
          <w:numId w:val="396"/>
        </w:numPr>
      </w:pPr>
      <w:r>
        <w:t/>
      </w:r>
      <w:r>
        <w:fldChar w:fldCharType="begin"/>
      </w:r>
      <w:r>
        <w:instrText xml:space="preserve"> REF _Numd19e19386 \h </w:instrText>
      </w:r>
      <w:r>
        <w:fldChar w:fldCharType="separate"/>
      </w:r>
      <w:r>
        <w:rPr>
          <w:u w:val="single"/>
        </w:rPr>
        <w:t>5323.703 Policy</w:t>
      </w:r>
      <w:r>
        <w:fldChar w:fldCharType="end"/>
      </w:r>
      <w:r>
        <w:t/>
      </w:r>
    </w:p>
    <w:p>
      <w:pPr>
        <w:pStyle w:val="ListBullet"/>
        <!--depth 1-->
        <w:numPr>
          <w:ilvl w:val="0"/>
          <w:numId w:val="394"/>
        </w:numPr>
      </w:pPr>
      <w:r>
        <w:t/>
      </w:r>
      <w:r>
        <w:fldChar w:fldCharType="begin"/>
      </w:r>
      <w:r>
        <w:instrText xml:space="preserve"> REF _Numd19e19413 \h </w:instrText>
      </w:r>
      <w:r>
        <w:fldChar w:fldCharType="separate"/>
      </w:r>
      <w:r>
        <w:rPr>
          <w:u w:val="single"/>
        </w:rPr>
        <w:t>SUBPART 5323.8 — OZONE-DEPLETING SUBSTANCES</w:t>
      </w:r>
      <w:r>
        <w:fldChar w:fldCharType="end"/>
      </w:r>
      <w:r>
        <w:t/>
      </w:r>
    </w:p>
    <w:p>
      <w:pPr>
        <w:pStyle w:val="ListBullet2"/>
        <!--depth 2-->
        <w:numPr>
          <w:ilvl w:val="1"/>
          <w:numId w:val="397"/>
        </w:numPr>
      </w:pPr>
      <w:r>
        <w:t/>
      </w:r>
      <w:r>
        <w:fldChar w:fldCharType="begin"/>
      </w:r>
      <w:r>
        <w:instrText xml:space="preserve"> REF _Numd19e19426 \h </w:instrText>
      </w:r>
      <w:r>
        <w:fldChar w:fldCharType="separate"/>
      </w:r>
      <w:r>
        <w:rPr>
          <w:u w:val="single"/>
        </w:rPr>
        <w:t>5323.803 Policy</w:t>
      </w:r>
      <w:r>
        <w:fldChar w:fldCharType="end"/>
      </w:r>
      <w:r>
        <w:t/>
      </w:r>
    </w:p>
    <w:p>
      <w:pPr>
        <w:pStyle w:val="ListBullet2"/>
        <!--depth 2-->
        <w:numPr>
          <w:ilvl w:val="1"/>
          <w:numId w:val="397"/>
        </w:numPr>
      </w:pPr>
      <w:r>
        <w:t/>
      </w:r>
      <w:r>
        <w:fldChar w:fldCharType="begin"/>
      </w:r>
      <w:r>
        <w:instrText xml:space="preserve"> REF _Numd19e19459 \h </w:instrText>
      </w:r>
      <w:r>
        <w:fldChar w:fldCharType="separate"/>
      </w:r>
      <w:r>
        <w:rPr>
          <w:u w:val="single"/>
        </w:rPr>
        <w:t>5323.804-90 Contract Clauses</w:t>
      </w:r>
      <w:r>
        <w:fldChar w:fldCharType="end"/>
      </w:r>
      <w:r>
        <w:t/>
      </w:r>
    </w:p>
    <w:p>
      <w:pPr>
        <w:pStyle w:val="ListBullet"/>
        <!--depth 1-->
        <w:numPr>
          <w:ilvl w:val="0"/>
          <w:numId w:val="394"/>
        </w:numPr>
      </w:pPr>
      <w:r>
        <w:t/>
      </w:r>
      <w:r>
        <w:fldChar w:fldCharType="begin"/>
      </w:r>
      <w:r>
        <w:instrText xml:space="preserve"> REF _Numd19e19482 \h </w:instrText>
      </w:r>
      <w:r>
        <w:fldChar w:fldCharType="separate"/>
      </w:r>
      <w:r>
        <w:rPr>
          <w:u w:val="single"/>
        </w:rPr>
        <w:t>SUBPART 5323.90 — HEALTH AND SAFETY ON GOVERNMENT INSTALLATIONS</w:t>
      </w:r>
      <w:r>
        <w:fldChar w:fldCharType="end"/>
      </w:r>
      <w:r>
        <w:t/>
      </w:r>
    </w:p>
    <w:p>
      <w:pPr>
        <w:pStyle w:val="ListBullet2"/>
        <!--depth 2-->
        <w:numPr>
          <w:ilvl w:val="1"/>
          <w:numId w:val="398"/>
        </w:numPr>
      </w:pPr>
      <w:r>
        <w:t/>
      </w:r>
      <w:r>
        <w:fldChar w:fldCharType="begin"/>
      </w:r>
      <w:r>
        <w:instrText xml:space="preserve"> REF _Numd19e19495 \h </w:instrText>
      </w:r>
      <w:r>
        <w:fldChar w:fldCharType="separate"/>
      </w:r>
      <w:r>
        <w:rPr>
          <w:u w:val="single"/>
        </w:rPr>
        <w:t>5323.9001 Contract Clause</w:t>
      </w:r>
      <w:r>
        <w:fldChar w:fldCharType="end"/>
      </w:r>
      <w:r>
        <w:t/>
      </w:r>
    </w:p>
    <!--Topic unique_455-->
    <w:p>
      <w:pPr>
        <w:pStyle w:val="Heading4"/>
      </w:pPr>
      <w:bookmarkStart w:id="1002" w:name="_Numd19e19343"/>
      <w:bookmarkStart w:id="1003" w:name="_Refd19e19343"/>
      <w:bookmarkStart w:id="1004" w:name="_Tocd19e19343"/>
      <w:r>
        <w:t/>
      </w:r>
      <w:r>
        <w:t>SUBPART 5323.3</w:t>
      </w:r>
      <w:r>
        <w:t xml:space="preserve"> — HAZARDOUS MATERIAL IDENTIFICATION AND MATERIAL SAFETY DATA</w:t>
      </w:r>
      <w:bookmarkEnd w:id="1003"/>
      <w:bookmarkEnd w:id="1004"/>
      <w:bookmarkEnd w:id="1002"/>
    </w:p>
    <!--Topic unique_456-->
    <w:p>
      <w:pPr>
        <w:pStyle w:val="Heading5"/>
      </w:pPr>
      <w:bookmarkStart w:id="1005" w:name="_Numd19e19356"/>
      <w:bookmarkStart w:id="1006" w:name="_Refd19e19356"/>
      <w:bookmarkStart w:id="1007" w:name="_Tocd19e19356"/>
      <w:r>
        <w:t/>
      </w:r>
      <w:r>
        <w:t>5323.370-4</w:t>
      </w:r>
      <w:r>
        <w:t xml:space="preserve"> Procedures</w:t>
      </w:r>
      <w:bookmarkEnd w:id="1006"/>
      <w:bookmarkEnd w:id="1007"/>
      <w:bookmarkEnd w:id="1005"/>
    </w:p>
    <!--Topic unique_457-->
    <w:p>
      <w:pPr>
        <w:pStyle w:val="Heading4"/>
      </w:pPr>
      <w:bookmarkStart w:id="1008" w:name="_Numd19e19373"/>
      <w:bookmarkStart w:id="1009" w:name="_Refd19e19373"/>
      <w:bookmarkStart w:id="1010" w:name="_Tocd19e19373"/>
      <w:r>
        <w:t/>
      </w:r>
      <w:r>
        <w:t>SUBPART 5323.7</w:t>
      </w:r>
      <w:r>
        <w:t xml:space="preserve"> — CONTRACTING FOR ENVIRONMENTALLY PREFERABLE AND ENERGY-EFFICIENT PRODUCTS AND SERVICES</w:t>
      </w:r>
      <w:bookmarkEnd w:id="1009"/>
      <w:bookmarkEnd w:id="1010"/>
      <w:bookmarkEnd w:id="1008"/>
    </w:p>
    <!--Topic unique_458-->
    <w:p>
      <w:pPr>
        <w:pStyle w:val="Heading5"/>
      </w:pPr>
      <w:bookmarkStart w:id="1011" w:name="_Numd19e19386"/>
      <w:bookmarkStart w:id="1012" w:name="_Refd19e19386"/>
      <w:bookmarkStart w:id="1013" w:name="_Tocd19e19386"/>
      <w:r>
        <w:t/>
      </w:r>
      <w:r>
        <w:t>5323.703</w:t>
      </w:r>
      <w:r>
        <w:t xml:space="preserve"> Policy</w:t>
      </w:r>
      <w:bookmarkEnd w:id="1012"/>
      <w:bookmarkEnd w:id="1013"/>
      <w:bookmarkEnd w:id="1011"/>
    </w:p>
    <w:p>
      <w:pPr>
        <w:pStyle w:val="BodyText"/>
      </w:pPr>
      <w:r>
        <w:t xml:space="preserve">See </w:t>
      </w:r>
      <w:r>
        <w:t xml:space="preserve"> </w:t>
      </w:r>
      <w:r>
        <w:rPr>
          <w:u w:val="single"/>
        </w:rPr>
        <w:t>AF PGI 5323.703</w:t>
      </w:r>
      <w:r>
        <w:t xml:space="preserve"> </w:t>
      </w:r>
      <w:r>
        <w:t>.</w:t>
      </w:r>
    </w:p>
    <!--Topic unique_459-->
    <w:p>
      <w:pPr>
        <w:pStyle w:val="Heading4"/>
      </w:pPr>
      <w:bookmarkStart w:id="1014" w:name="_Numd19e19413"/>
      <w:bookmarkStart w:id="1015" w:name="_Refd19e19413"/>
      <w:bookmarkStart w:id="1016" w:name="_Tocd19e19413"/>
      <w:r>
        <w:t/>
      </w:r>
      <w:r>
        <w:t>SUBPART 5323.8</w:t>
      </w:r>
      <w:r>
        <w:t xml:space="preserve"> — OZONE-DEPLETING SUBSTANCES</w:t>
      </w:r>
      <w:bookmarkEnd w:id="1015"/>
      <w:bookmarkEnd w:id="1016"/>
      <w:bookmarkEnd w:id="1014"/>
    </w:p>
    <!--Topic unique_460-->
    <w:p>
      <w:pPr>
        <w:pStyle w:val="Heading5"/>
      </w:pPr>
      <w:bookmarkStart w:id="1017" w:name="_Numd19e19426"/>
      <w:bookmarkStart w:id="1018" w:name="_Refd19e19426"/>
      <w:bookmarkStart w:id="1019" w:name="_Tocd19e19426"/>
      <w:r>
        <w:t/>
      </w:r>
      <w:r>
        <w:t>5323.803</w:t>
      </w:r>
      <w:r>
        <w:t xml:space="preserve"> Policy</w:t>
      </w:r>
      <w:bookmarkEnd w:id="1018"/>
      <w:bookmarkEnd w:id="1019"/>
      <w:bookmarkEnd w:id="1017"/>
    </w:p>
    <w:p>
      <w:pPr>
        <w:pStyle w:val="ListNumber"/>
        <!--depth 1-->
        <w:numPr>
          <w:ilvl w:val="0"/>
          <w:numId w:val="399"/>
        </w:numPr>
      </w:pPr>
      <w:bookmarkStart w:id="1021" w:name="_Tocd19e19437"/>
      <w:bookmarkStart w:id="1020" w:name="_Refd19e19437"/>
      <w:r>
        <w:t xml:space="preserve">(a) Requiring activities must obtain approval in accordance with </w:t>
      </w:r>
      <w:hyperlink r:id="rIdHyperlink349">
        <w:r>
          <w:rPr>
            <w:rStyle w:val="Hyperlink"/>
          </w:rPr>
          <w:t/>
        </w:r>
        <w:r>
          <w:rPr>
            <w:rStyle w:val="Hyperlink"/>
            <w:u w:val="single"/>
          </w:rPr>
          <w:t>AFI 32-7086</w:t>
        </w:r>
        <w:r>
          <w:rPr>
            <w:rStyle w:val="Hyperlink"/>
          </w:rPr>
          <w:t/>
        </w:r>
      </w:hyperlink>
      <w:r>
        <w:t xml:space="preserve">, </w:t>
      </w:r>
      <w:r>
        <w:rPr>
          <w:i/>
        </w:rPr>
        <w:t>Hazardous Materials Management,</w:t>
      </w:r>
      <w:r>
        <w:t xml:space="preserve"> Chapter 3, before a specification or standard that requires the use of a class I ozone-depleting substance (ODS), or that can be met only through the use of an ODS, is authorized in any solicitation or contract/order.</w:t>
      </w:r>
      <w:bookmarkEnd w:id="1020"/>
      <w:bookmarkEnd w:id="1021"/>
    </w:p>
    <!--Topic unique_461-->
    <w:p>
      <w:pPr>
        <w:pStyle w:val="Heading5"/>
      </w:pPr>
      <w:bookmarkStart w:id="1022" w:name="_Numd19e19459"/>
      <w:bookmarkStart w:id="1023" w:name="_Refd19e19459"/>
      <w:bookmarkStart w:id="1024" w:name="_Tocd19e19459"/>
      <w:r>
        <w:t/>
      </w:r>
      <w:r>
        <w:t>5323.804-90</w:t>
      </w:r>
      <w:r>
        <w:t xml:space="preserve"> Contract Clauses</w:t>
      </w:r>
      <w:bookmarkEnd w:id="1023"/>
      <w:bookmarkEnd w:id="1024"/>
      <w:bookmarkEnd w:id="1022"/>
    </w:p>
    <w:p>
      <w:pPr>
        <w:pStyle w:val="BodyText"/>
      </w:pPr>
      <w:r>
        <w:t xml:space="preserve">Include AFFARS clause </w:t>
      </w:r>
      <w:r>
        <w:fldChar w:fldCharType="begin"/>
      </w:r>
      <w:r>
        <w:instrText xml:space="preserve"> REF _Numd19e26754 \h </w:instrText>
      </w:r>
      <w:r>
        <w:fldChar w:fldCharType="separate"/>
      </w:r>
      <w:r>
        <w:rPr>
          <w:u w:val="single"/>
        </w:rPr>
        <w:t>5352.223-9000</w:t>
      </w:r>
      <w:r>
        <w:fldChar w:fldCharType="end"/>
      </w:r>
      <w:r>
        <w:t xml:space="preserve"> in all solicitations and contracts/orders unless the requiring activity obtains the approval IAW paragraph 5323.803(a). If approval is obtained, the contracting officer must instead use FAR clause 52.223-11.</w:t>
      </w:r>
    </w:p>
    <!--Topic unique_462-->
    <w:p>
      <w:pPr>
        <w:pStyle w:val="Heading4"/>
      </w:pPr>
      <w:bookmarkStart w:id="1025" w:name="_Numd19e19482"/>
      <w:bookmarkStart w:id="1026" w:name="_Refd19e19482"/>
      <w:bookmarkStart w:id="1027" w:name="_Tocd19e19482"/>
      <w:r>
        <w:t/>
      </w:r>
      <w:r>
        <w:t>SUBPART 5323.90</w:t>
      </w:r>
      <w:r>
        <w:t xml:space="preserve"> — HEALTH AND SAFETY ON GOVERNMENT INSTALLATIONS</w:t>
      </w:r>
      <w:bookmarkEnd w:id="1026"/>
      <w:bookmarkEnd w:id="1027"/>
      <w:bookmarkEnd w:id="1025"/>
    </w:p>
    <!--Topic unique_463-->
    <w:p>
      <w:pPr>
        <w:pStyle w:val="Heading5"/>
      </w:pPr>
      <w:bookmarkStart w:id="1028" w:name="_Numd19e19495"/>
      <w:bookmarkStart w:id="1029" w:name="_Refd19e19495"/>
      <w:bookmarkStart w:id="1030" w:name="_Tocd19e19495"/>
      <w:r>
        <w:t/>
      </w:r>
      <w:r>
        <w:t>5323.9001</w:t>
      </w:r>
      <w:r>
        <w:t xml:space="preserve"> Contract Clause</w:t>
      </w:r>
      <w:bookmarkEnd w:id="1029"/>
      <w:bookmarkEnd w:id="1030"/>
      <w:bookmarkEnd w:id="1028"/>
    </w:p>
    <w:p>
      <w:pPr>
        <w:pStyle w:val="BodyText"/>
      </w:pPr>
      <w:r>
        <w:t xml:space="preserve">The contracting officer must insert AFFARS clause </w:t>
      </w:r>
      <w:r>
        <w:fldChar w:fldCharType="begin"/>
      </w:r>
      <w:r>
        <w:instrText xml:space="preserve"> REF _Numd19e26840 \h </w:instrText>
      </w:r>
      <w:r>
        <w:fldChar w:fldCharType="separate"/>
      </w:r>
      <w:r>
        <w:rPr>
          <w:u w:val="single"/>
        </w:rPr>
        <w:t>5352.223-9001</w:t>
      </w:r>
      <w:r>
        <w:fldChar w:fldCharType="end"/>
      </w:r>
      <w:r>
        <w:t xml:space="preserve"> in solicitations and contracts, other than for construction, which require performance on a Government installation.</w:t>
      </w:r>
    </w:p>
    <!--Topic unique_468-->
    <w:p>
      <w:pPr>
        <w:pStyle w:val="Heading3"/>
      </w:pPr>
      <w:bookmarkStart w:id="1031" w:name="_Numd19e19513"/>
      <w:bookmarkStart w:id="1032" w:name="_Refd19e19513"/>
      <w:bookmarkStart w:id="1033" w:name="_Tocd19e19513"/>
      <w:r>
        <w:t/>
      </w:r>
      <w:r>
        <w:t>PART 5324</w:t>
      </w:r>
      <w:r>
        <w:t xml:space="preserve"> — Protection of Privacy and Freedom of Information</w:t>
      </w:r>
      <w:bookmarkEnd w:id="1032"/>
      <w:bookmarkEnd w:id="1033"/>
      <w:bookmarkEnd w:id="1031"/>
    </w:p>
    <w:p>
      <w:pPr>
        <w:pStyle w:val="BodyText"/>
      </w:pPr>
      <w:r>
        <w:t xml:space="preserve">See </w:t>
      </w:r>
      <w:r>
        <w:t xml:space="preserve"> </w:t>
      </w:r>
      <w:r>
        <w:rPr>
          <w:u w:val="single"/>
        </w:rPr>
        <w:t>SMC PGI 5324.203</w:t>
      </w:r>
      <w:r>
        <w:t xml:space="preserve"> </w:t>
      </w:r>
      <w:r>
        <w:t/>
      </w:r>
    </w:p>
    <!--Topic unique_471-->
    <w:p>
      <w:pPr>
        <w:pStyle w:val="Heading3"/>
      </w:pPr>
      <w:bookmarkStart w:id="1034" w:name="_Numd19e19535"/>
      <w:bookmarkStart w:id="1035" w:name="_Refd19e19535"/>
      <w:bookmarkStart w:id="1036" w:name="_Tocd19e19535"/>
      <w:r>
        <w:t/>
      </w:r>
      <w:r>
        <w:t>PART 5325</w:t>
      </w:r>
      <w:r>
        <w:t xml:space="preserve"> — Foreign Acquisition</w:t>
      </w:r>
      <w:bookmarkEnd w:id="1035"/>
      <w:bookmarkEnd w:id="1036"/>
      <w:bookmarkEnd w:id="1034"/>
    </w:p>
    <w:p>
      <w:pPr>
        <w:pStyle w:val="BodyText"/>
      </w:pPr>
      <w:r>
        <w:t xml:space="preserve">INTERIM CHANGE: See </w:t>
      </w:r>
      <w:hyperlink r:id="rIdHyperlink350">
        <w:r>
          <w:rPr>
            <w:rStyle w:val="Hyperlink"/>
          </w:rPr>
          <w:t/>
        </w:r>
        <w:r>
          <w:rPr>
            <w:rStyle w:val="Hyperlink"/>
            <w:u w:val="single"/>
          </w:rPr>
          <w:t>CPM 19-C-11</w:t>
        </w:r>
        <w:r>
          <w:rPr>
            <w:rStyle w:val="Hyperlink"/>
          </w:rPr>
          <w:t/>
        </w:r>
      </w:hyperlink>
      <w:r>
        <w:t>.</w:t>
      </w:r>
    </w:p>
    <w:p>
      <w:pPr>
        <w:pStyle w:val="ListBullet"/>
        <!--depth 1-->
        <w:numPr>
          <w:ilvl w:val="0"/>
          <w:numId w:val="400"/>
        </w:numPr>
      </w:pPr>
      <w:r>
        <w:t/>
      </w:r>
      <w:r>
        <w:fldChar w:fldCharType="begin"/>
      </w:r>
      <w:r>
        <w:instrText xml:space="preserve"> REF _Numd19e19734 \h </w:instrText>
      </w:r>
      <w:r>
        <w:fldChar w:fldCharType="separate"/>
      </w:r>
      <w:r>
        <w:rPr>
          <w:u w:val="single"/>
        </w:rPr>
        <w:t>SUBPART 5325.1 — BUY AMERICAN - SUPPLIES</w:t>
      </w:r>
      <w:r>
        <w:fldChar w:fldCharType="end"/>
      </w:r>
      <w:r>
        <w:t/>
      </w:r>
    </w:p>
    <w:p>
      <w:pPr>
        <w:pStyle w:val="ListBullet2"/>
        <!--depth 2-->
        <w:numPr>
          <w:ilvl w:val="1"/>
          <w:numId w:val="401"/>
        </w:numPr>
      </w:pPr>
      <w:r>
        <w:t/>
      </w:r>
      <w:r>
        <w:fldChar w:fldCharType="begin"/>
      </w:r>
      <w:r>
        <w:instrText xml:space="preserve"> REF _Numd19e19747 \h </w:instrText>
      </w:r>
      <w:r>
        <w:fldChar w:fldCharType="separate"/>
      </w:r>
      <w:r>
        <w:rPr>
          <w:u w:val="single"/>
        </w:rPr>
        <w:t>5325.103 Exceptions</w:t>
      </w:r>
      <w:r>
        <w:fldChar w:fldCharType="end"/>
      </w:r>
      <w:r>
        <w:t/>
      </w:r>
    </w:p>
    <w:p>
      <w:pPr>
        <w:pStyle w:val="ListBullet"/>
        <!--depth 1-->
        <w:numPr>
          <w:ilvl w:val="0"/>
          <w:numId w:val="400"/>
        </w:numPr>
      </w:pPr>
      <w:r>
        <w:t/>
      </w:r>
      <w:r>
        <w:fldChar w:fldCharType="begin"/>
      </w:r>
      <w:r>
        <w:instrText xml:space="preserve"> REF _Numd19e19790 \h </w:instrText>
      </w:r>
      <w:r>
        <w:fldChar w:fldCharType="separate"/>
      </w:r>
      <w:r>
        <w:rPr>
          <w:u w:val="single"/>
        </w:rPr>
        <w:t>SUBPART 5325.2 — BUY AMERICAN – CONSTRUCTION MATERIALS</w:t>
      </w:r>
      <w:r>
        <w:fldChar w:fldCharType="end"/>
      </w:r>
      <w:r>
        <w:t/>
      </w:r>
    </w:p>
    <w:p>
      <w:pPr>
        <w:pStyle w:val="ListBullet2"/>
        <!--depth 2-->
        <w:numPr>
          <w:ilvl w:val="1"/>
          <w:numId w:val="402"/>
        </w:numPr>
      </w:pPr>
      <w:r>
        <w:t/>
      </w:r>
      <w:r>
        <w:fldChar w:fldCharType="begin"/>
      </w:r>
      <w:r>
        <w:instrText xml:space="preserve"> REF _Numd19e19803 \h </w:instrText>
      </w:r>
      <w:r>
        <w:fldChar w:fldCharType="separate"/>
      </w:r>
      <w:r>
        <w:rPr>
          <w:u w:val="single"/>
        </w:rPr>
        <w:t>5325.202 Exceptions</w:t>
      </w:r>
      <w:r>
        <w:fldChar w:fldCharType="end"/>
      </w:r>
      <w:r>
        <w:t/>
      </w:r>
    </w:p>
    <w:p>
      <w:pPr>
        <w:pStyle w:val="ListBullet2"/>
        <!--depth 2-->
        <w:numPr>
          <w:ilvl w:val="1"/>
          <w:numId w:val="402"/>
        </w:numPr>
      </w:pPr>
      <w:r>
        <w:t/>
      </w:r>
      <w:r>
        <w:fldChar w:fldCharType="begin"/>
      </w:r>
      <w:r>
        <w:instrText xml:space="preserve"> REF _Numd19e19843 \h </w:instrText>
      </w:r>
      <w:r>
        <w:fldChar w:fldCharType="separate"/>
      </w:r>
      <w:r>
        <w:rPr>
          <w:u w:val="single"/>
        </w:rPr>
        <w:t>5325.204 Evaluation Offers of Foreign Construction Material</w:t>
      </w:r>
      <w:r>
        <w:fldChar w:fldCharType="end"/>
      </w:r>
      <w:r>
        <w:t/>
      </w:r>
    </w:p>
    <w:p>
      <w:pPr>
        <w:pStyle w:val="ListBullet"/>
        <!--depth 1-->
        <w:numPr>
          <w:ilvl w:val="0"/>
          <w:numId w:val="400"/>
        </w:numPr>
      </w:pPr>
      <w:r>
        <w:t/>
      </w:r>
      <w:r>
        <w:fldChar w:fldCharType="begin"/>
      </w:r>
      <w:r>
        <w:instrText xml:space="preserve"> REF _Numd19e19874 \h </w:instrText>
      </w:r>
      <w:r>
        <w:fldChar w:fldCharType="separate"/>
      </w:r>
      <w:r>
        <w:rPr>
          <w:u w:val="single"/>
        </w:rPr>
        <w:t>SUBPART 5325.4 — TRADE AGREEMENTS</w:t>
      </w:r>
      <w:r>
        <w:fldChar w:fldCharType="end"/>
      </w:r>
      <w:r>
        <w:t/>
      </w:r>
    </w:p>
    <w:p>
      <w:pPr>
        <w:pStyle w:val="ListBullet2"/>
        <!--depth 2-->
        <w:numPr>
          <w:ilvl w:val="1"/>
          <w:numId w:val="403"/>
        </w:numPr>
      </w:pPr>
      <w:r>
        <w:t/>
      </w:r>
      <w:r>
        <w:fldChar w:fldCharType="begin"/>
      </w:r>
      <w:r>
        <w:instrText xml:space="preserve"> REF _Numd19e19887 \h </w:instrText>
      </w:r>
      <w:r>
        <w:fldChar w:fldCharType="separate"/>
      </w:r>
      <w:r>
        <w:rPr>
          <w:u w:val="single"/>
        </w:rPr>
        <w:t>5325.403 World Trade Organization Government Procurement Agreement and Free Trade Agreements</w:t>
      </w:r>
      <w:r>
        <w:fldChar w:fldCharType="end"/>
      </w:r>
      <w:r>
        <w:t/>
      </w:r>
    </w:p>
    <w:p>
      <w:pPr>
        <w:pStyle w:val="ListBullet"/>
        <!--depth 1-->
        <w:numPr>
          <w:ilvl w:val="0"/>
          <w:numId w:val="400"/>
        </w:numPr>
      </w:pPr>
      <w:r>
        <w:t/>
      </w:r>
      <w:r>
        <w:fldChar w:fldCharType="begin"/>
      </w:r>
      <w:r>
        <w:instrText xml:space="preserve"> REF _Numd19e19910 \h </w:instrText>
      </w:r>
      <w:r>
        <w:fldChar w:fldCharType="separate"/>
      </w:r>
      <w:r>
        <w:rPr>
          <w:u w:val="single"/>
        </w:rPr>
        <w:t>SUBPART 5325.6 — AMERICAN RECOVERY AND REINVESTMENT ACT - BUY AMERICAN STATUTE - CONSTRUCTION MATERIALS</w:t>
      </w:r>
      <w:r>
        <w:fldChar w:fldCharType="end"/>
      </w:r>
      <w:r>
        <w:t/>
      </w:r>
    </w:p>
    <w:p>
      <w:pPr>
        <w:pStyle w:val="ListBullet2"/>
        <!--depth 2-->
        <w:numPr>
          <w:ilvl w:val="1"/>
          <w:numId w:val="404"/>
        </w:numPr>
      </w:pPr>
      <w:r>
        <w:t/>
      </w:r>
      <w:r>
        <w:fldChar w:fldCharType="begin"/>
      </w:r>
      <w:r>
        <w:instrText xml:space="preserve"> REF _Numd19e19923 \h </w:instrText>
      </w:r>
      <w:r>
        <w:fldChar w:fldCharType="separate"/>
      </w:r>
      <w:r>
        <w:rPr>
          <w:u w:val="single"/>
        </w:rPr>
        <w:t>5325.603 Exceptions</w:t>
      </w:r>
      <w:r>
        <w:fldChar w:fldCharType="end"/>
      </w:r>
      <w:r>
        <w:t/>
      </w:r>
    </w:p>
    <w:p>
      <w:pPr>
        <w:pStyle w:val="ListBullet"/>
        <!--depth 1-->
        <w:numPr>
          <w:ilvl w:val="0"/>
          <w:numId w:val="400"/>
        </w:numPr>
      </w:pPr>
      <w:r>
        <w:t/>
      </w:r>
      <w:r>
        <w:fldChar w:fldCharType="begin"/>
      </w:r>
      <w:r>
        <w:instrText xml:space="preserve"> REF _Numd19e19983 \h </w:instrText>
      </w:r>
      <w:r>
        <w:fldChar w:fldCharType="separate"/>
      </w:r>
      <w:r>
        <w:rPr>
          <w:u w:val="single"/>
        </w:rPr>
        <w:t>SUBPART 5325.10 — ADDITIONAL FOREIGN ACQUISITION REGULATIONS</w:t>
      </w:r>
      <w:r>
        <w:fldChar w:fldCharType="end"/>
      </w:r>
      <w:r>
        <w:t/>
      </w:r>
    </w:p>
    <w:p>
      <w:pPr>
        <w:pStyle w:val="ListBullet2"/>
        <!--depth 2-->
        <w:numPr>
          <w:ilvl w:val="1"/>
          <w:numId w:val="405"/>
        </w:numPr>
      </w:pPr>
      <w:r>
        <w:t/>
      </w:r>
      <w:r>
        <w:fldChar w:fldCharType="begin"/>
      </w:r>
      <w:r>
        <w:instrText xml:space="preserve"> REF _Numd19e19996 \h </w:instrText>
      </w:r>
      <w:r>
        <w:fldChar w:fldCharType="separate"/>
      </w:r>
      <w:r>
        <w:rPr>
          <w:u w:val="single"/>
        </w:rPr>
        <w:t>5325.1001 Waiver of Right to Examination of Records</w:t>
      </w:r>
      <w:r>
        <w:fldChar w:fldCharType="end"/>
      </w:r>
      <w:r>
        <w:t/>
      </w:r>
    </w:p>
    <w:p>
      <w:pPr>
        <w:pStyle w:val="ListBullet"/>
        <!--depth 1-->
        <w:numPr>
          <w:ilvl w:val="0"/>
          <w:numId w:val="400"/>
        </w:numPr>
      </w:pPr>
      <w:r>
        <w:t/>
      </w:r>
      <w:r>
        <w:fldChar w:fldCharType="begin"/>
      </w:r>
      <w:r>
        <w:instrText xml:space="preserve"> REF _Numd19e20039 \h </w:instrText>
      </w:r>
      <w:r>
        <w:fldChar w:fldCharType="separate"/>
      </w:r>
      <w:r>
        <w:rPr>
          <w:u w:val="single"/>
        </w:rPr>
        <w:t>SUBPART 5325.70 — AUTHORIZATION ACTS, APPROPRIATIONS ACTS, AND OTHER STATUTORY RESTRICTIONS ON FOREIGN ACQUISITION</w:t>
      </w:r>
      <w:r>
        <w:fldChar w:fldCharType="end"/>
      </w:r>
      <w:r>
        <w:t/>
      </w:r>
    </w:p>
    <w:p>
      <w:pPr>
        <w:pStyle w:val="ListBullet2"/>
        <!--depth 2-->
        <w:numPr>
          <w:ilvl w:val="1"/>
          <w:numId w:val="406"/>
        </w:numPr>
      </w:pPr>
      <w:r>
        <w:t/>
      </w:r>
      <w:r>
        <w:fldChar w:fldCharType="begin"/>
      </w:r>
      <w:r>
        <w:instrText xml:space="preserve"> REF _Numd19e20052 \h </w:instrText>
      </w:r>
      <w:r>
        <w:fldChar w:fldCharType="separate"/>
      </w:r>
      <w:r>
        <w:rPr>
          <w:u w:val="single"/>
        </w:rPr>
        <w:t>5325.7002-2 Exceptions</w:t>
      </w:r>
      <w:r>
        <w:fldChar w:fldCharType="end"/>
      </w:r>
      <w:r>
        <w:t/>
      </w:r>
    </w:p>
    <w:p>
      <w:pPr>
        <w:pStyle w:val="ListBullet2"/>
        <!--depth 2-->
        <w:numPr>
          <w:ilvl w:val="1"/>
          <w:numId w:val="406"/>
        </w:numPr>
      </w:pPr>
      <w:r>
        <w:t/>
      </w:r>
      <w:r>
        <w:fldChar w:fldCharType="begin"/>
      </w:r>
      <w:r>
        <w:instrText xml:space="preserve"> REF _Numd19e20096 \h </w:instrText>
      </w:r>
      <w:r>
        <w:fldChar w:fldCharType="separate"/>
      </w:r>
      <w:r>
        <w:rPr>
          <w:u w:val="single"/>
        </w:rPr>
        <w:t>5325.7003-3 Exceptions</w:t>
      </w:r>
      <w:r>
        <w:fldChar w:fldCharType="end"/>
      </w:r>
      <w:r>
        <w:t/>
      </w:r>
    </w:p>
    <w:p>
      <w:pPr>
        <w:pStyle w:val="ListBullet2"/>
        <!--depth 2-->
        <w:numPr>
          <w:ilvl w:val="1"/>
          <w:numId w:val="406"/>
        </w:numPr>
      </w:pPr>
      <w:r>
        <w:t/>
      </w:r>
      <w:r>
        <w:fldChar w:fldCharType="begin"/>
      </w:r>
      <w:r>
        <w:instrText xml:space="preserve"> REF _Numd19e20167 \h </w:instrText>
      </w:r>
      <w:r>
        <w:fldChar w:fldCharType="separate"/>
      </w:r>
      <w:r>
        <w:rPr>
          <w:u w:val="single"/>
        </w:rPr>
        <w:t>5325.7008 Waiver of Restrictions of 10 U.S.C. 2534</w:t>
      </w:r>
      <w:r>
        <w:fldChar w:fldCharType="end"/>
      </w:r>
      <w:r>
        <w:t/>
      </w:r>
    </w:p>
    <w:p>
      <w:pPr>
        <w:pStyle w:val="ListBullet"/>
        <!--depth 1-->
        <w:numPr>
          <w:ilvl w:val="0"/>
          <w:numId w:val="400"/>
        </w:numPr>
      </w:pPr>
      <w:r>
        <w:t/>
      </w:r>
      <w:r>
        <w:fldChar w:fldCharType="begin"/>
      </w:r>
      <w:r>
        <w:instrText xml:space="preserve"> REF _Numd19e20200 \h </w:instrText>
      </w:r>
      <w:r>
        <w:fldChar w:fldCharType="separate"/>
      </w:r>
      <w:r>
        <w:rPr>
          <w:u w:val="single"/>
        </w:rPr>
        <w:t>SUBPART 5325.73 — ACQUISITIONS FOR FOREIGN MILITARY SALES</w:t>
      </w:r>
      <w:r>
        <w:fldChar w:fldCharType="end"/>
      </w:r>
      <w:r>
        <w:t/>
      </w:r>
    </w:p>
    <w:p>
      <w:pPr>
        <w:pStyle w:val="ListBullet2"/>
        <!--depth 2-->
        <w:numPr>
          <w:ilvl w:val="1"/>
          <w:numId w:val="407"/>
        </w:numPr>
      </w:pPr>
      <w:r>
        <w:t/>
      </w:r>
      <w:r>
        <w:fldChar w:fldCharType="begin"/>
      </w:r>
      <w:r>
        <w:instrText xml:space="preserve"> REF _Numd19e20213 \h </w:instrText>
      </w:r>
      <w:r>
        <w:fldChar w:fldCharType="separate"/>
      </w:r>
      <w:r>
        <w:rPr>
          <w:u w:val="single"/>
        </w:rPr>
        <w:t>5325.7301-2 Solicitation Approval for Sole Source Contracts</w:t>
      </w:r>
      <w:r>
        <w:fldChar w:fldCharType="end"/>
      </w:r>
      <w:r>
        <w:t/>
      </w:r>
    </w:p>
    <w:p>
      <w:pPr>
        <w:pStyle w:val="ListBullet"/>
        <!--depth 1-->
        <w:numPr>
          <w:ilvl w:val="0"/>
          <w:numId w:val="400"/>
        </w:numPr>
      </w:pPr>
      <w:r>
        <w:t/>
      </w:r>
      <w:r>
        <w:fldChar w:fldCharType="begin"/>
      </w:r>
      <w:r>
        <w:instrText xml:space="preserve"> REF _Numd19e20228 \h </w:instrText>
      </w:r>
      <w:r>
        <w:fldChar w:fldCharType="separate"/>
      </w:r>
      <w:r>
        <w:rPr>
          <w:u w:val="single"/>
        </w:rPr>
        <w:t>SUBPART 5325.75 — BALANCE OF PAYMENTS PROGRAM</w:t>
      </w:r>
      <w:r>
        <w:fldChar w:fldCharType="end"/>
      </w:r>
      <w:r>
        <w:t/>
      </w:r>
    </w:p>
    <w:p>
      <w:pPr>
        <w:pStyle w:val="ListBullet2"/>
        <!--depth 2-->
        <w:numPr>
          <w:ilvl w:val="1"/>
          <w:numId w:val="408"/>
        </w:numPr>
      </w:pPr>
      <w:r>
        <w:t/>
      </w:r>
      <w:r>
        <w:fldChar w:fldCharType="begin"/>
      </w:r>
      <w:r>
        <w:instrText xml:space="preserve"> REF _Numd19e20241 \h </w:instrText>
      </w:r>
      <w:r>
        <w:fldChar w:fldCharType="separate"/>
      </w:r>
      <w:r>
        <w:rPr>
          <w:u w:val="single"/>
        </w:rPr>
        <w:t>5325.7501 Policy</w:t>
      </w:r>
      <w:r>
        <w:fldChar w:fldCharType="end"/>
      </w:r>
      <w:r>
        <w:t/>
      </w:r>
    </w:p>
    <!--Topic unique_472-->
    <w:p>
      <w:pPr>
        <w:pStyle w:val="Heading4"/>
      </w:pPr>
      <w:bookmarkStart w:id="1037" w:name="_Numd19e19734"/>
      <w:bookmarkStart w:id="1038" w:name="_Refd19e19734"/>
      <w:bookmarkStart w:id="1039" w:name="_Tocd19e19734"/>
      <w:r>
        <w:t/>
      </w:r>
      <w:r>
        <w:t>SUBPART 5325.1</w:t>
      </w:r>
      <w:r>
        <w:t xml:space="preserve"> — BUY AMERICAN - SUPPLIES</w:t>
      </w:r>
      <w:bookmarkEnd w:id="1038"/>
      <w:bookmarkEnd w:id="1039"/>
      <w:bookmarkEnd w:id="1037"/>
    </w:p>
    <!--Topic unique_473-->
    <w:p>
      <w:pPr>
        <w:pStyle w:val="Heading5"/>
      </w:pPr>
      <w:bookmarkStart w:id="1040" w:name="_Numd19e19747"/>
      <w:bookmarkStart w:id="1041" w:name="_Refd19e19747"/>
      <w:bookmarkStart w:id="1042" w:name="_Tocd19e19747"/>
      <w:r>
        <w:t/>
      </w:r>
      <w:r>
        <w:t>5325.103</w:t>
      </w:r>
      <w:r>
        <w:t xml:space="preserve"> Exceptions</w:t>
      </w:r>
      <w:bookmarkEnd w:id="1041"/>
      <w:bookmarkEnd w:id="1042"/>
      <w:bookmarkEnd w:id="1040"/>
    </w:p>
    <w:p>
      <w:pPr>
        <w:pStyle w:val="ListNumber"/>
        <!--depth 1-->
        <w:numPr>
          <w:ilvl w:val="0"/>
          <w:numId w:val="409"/>
        </w:numPr>
      </w:pPr>
      <w:r>
        <w:t xml:space="preserve">(a)(ii)(B)(3) INTERIM CHANGE: See </w:t>
      </w:r>
      <w:hyperlink r:id="rIdHyperlink351">
        <w:r>
          <w:rPr>
            <w:rStyle w:val="Hyperlink"/>
          </w:rPr>
          <w:t/>
        </w:r>
        <w:r>
          <w:rPr>
            <w:rStyle w:val="Hyperlink"/>
            <w:u w:val="single"/>
          </w:rPr>
          <w:t>CPM 19-C-11.</w:t>
        </w:r>
        <w:r>
          <w:rPr>
            <w:rStyle w:val="Hyperlink"/>
          </w:rPr>
          <w:t/>
        </w:r>
      </w:hyperlink>
      <w:r>
        <w:t/>
      </w:r>
    </w:p>
    <w:p>
      <w:pPr>
        <w:pStyle w:val="ListNumber"/>
        <!--depth 1-->
        <w:numPr>
          <w:ilvl w:val="0"/>
          <w:numId w:val="409"/>
        </w:numPr>
      </w:pPr>
      <w:r>
        <w:t>(b) Follow MP5325</w:t>
      </w:r>
      <w:r>
        <w:rPr>
          <w:b w:val="true"/>
        </w:rPr>
        <w:t xml:space="preserve"> </w:t>
      </w:r>
      <w:r>
        <w:t xml:space="preserve">when a determination of non-availability is required by FAR </w:t>
      </w:r>
      <w:r>
        <w:t>25.103</w:t>
      </w:r>
      <w:r>
        <w:t xml:space="preserve"> and DFARS </w:t>
      </w:r>
      <w:r>
        <w:t>225.103</w:t>
      </w:r>
      <w:r>
        <w:t>. See MP5301.601(a)(i).</w:t>
      </w:r>
    </w:p>
    <!--Topic unique_474-->
    <w:p>
      <w:pPr>
        <w:pStyle w:val="Heading4"/>
      </w:pPr>
      <w:bookmarkStart w:id="1043" w:name="_Numd19e19790"/>
      <w:bookmarkStart w:id="1044" w:name="_Refd19e19790"/>
      <w:bookmarkStart w:id="1045" w:name="_Tocd19e19790"/>
      <w:r>
        <w:t/>
      </w:r>
      <w:r>
        <w:t>SUBPART 5325.2</w:t>
      </w:r>
      <w:r>
        <w:t xml:space="preserve"> — BUY AMERICAN – CONSTRUCTION MATERIALS</w:t>
      </w:r>
      <w:bookmarkEnd w:id="1044"/>
      <w:bookmarkEnd w:id="1045"/>
      <w:bookmarkEnd w:id="1043"/>
    </w:p>
    <!--Topic unique_475-->
    <w:p>
      <w:pPr>
        <w:pStyle w:val="Heading5"/>
      </w:pPr>
      <w:bookmarkStart w:id="1046" w:name="_Numd19e19803"/>
      <w:bookmarkStart w:id="1047" w:name="_Refd19e19803"/>
      <w:bookmarkStart w:id="1048" w:name="_Tocd19e19803"/>
      <w:r>
        <w:t/>
      </w:r>
      <w:r>
        <w:t>5325.202</w:t>
      </w:r>
      <w:r>
        <w:t xml:space="preserve"> Exceptions</w:t>
      </w:r>
      <w:bookmarkEnd w:id="1047"/>
      <w:bookmarkEnd w:id="1048"/>
      <w:bookmarkEnd w:id="1046"/>
    </w:p>
    <w:p>
      <w:pPr>
        <w:pStyle w:val="ListNumber"/>
        <!--depth 1-->
        <w:numPr>
          <w:ilvl w:val="0"/>
          <w:numId w:val="410"/>
        </w:numPr>
      </w:pPr>
      <w:r>
        <w:t xml:space="preserve">(a)(1) INTERIM CHANGE: See </w:t>
      </w:r>
      <w:hyperlink r:id="rIdHyperlink352">
        <w:r>
          <w:rPr>
            <w:rStyle w:val="Hyperlink"/>
          </w:rPr>
          <w:t/>
        </w:r>
        <w:r>
          <w:rPr>
            <w:rStyle w:val="Hyperlink"/>
            <w:u w:val="single"/>
          </w:rPr>
          <w:t>CPM 19-C-11.</w:t>
        </w:r>
        <w:r>
          <w:rPr>
            <w:rStyle w:val="Hyperlink"/>
          </w:rPr>
          <w:t/>
        </w:r>
      </w:hyperlink>
      <w:r>
        <w:t/>
      </w:r>
    </w:p>
    <w:p>
      <w:pPr>
        <w:pStyle w:val="ListNumber"/>
        <!--depth 1-->
        <w:numPr>
          <w:ilvl w:val="0"/>
          <w:numId w:val="410"/>
        </w:numPr>
      </w:pPr>
      <w:r>
        <w:t xml:space="preserve">(a)(2) </w:t>
      </w:r>
      <w:r>
        <w:rPr>
          <w:i/>
        </w:rPr>
        <w:t>Nonavailability</w:t>
      </w:r>
      <w:r>
        <w:t xml:space="preserve"> </w:t>
      </w:r>
      <w:r>
        <w:rPr>
          <w:i/>
        </w:rPr>
        <w:t xml:space="preserve">. </w:t>
      </w:r>
      <w:r>
        <w:t>See MP5301.601(a)(i).</w:t>
      </w:r>
    </w:p>
    <!--Topic unique_476-->
    <w:p>
      <w:pPr>
        <w:pStyle w:val="Heading5"/>
      </w:pPr>
      <w:bookmarkStart w:id="1049" w:name="_Numd19e19843"/>
      <w:bookmarkStart w:id="1050" w:name="_Refd19e19843"/>
      <w:bookmarkStart w:id="1051" w:name="_Tocd19e19843"/>
      <w:r>
        <w:t/>
      </w:r>
      <w:r>
        <w:t>5325.204</w:t>
      </w:r>
      <w:r>
        <w:t xml:space="preserve"> Evaluation Offers of Foreign Construction Material</w:t>
      </w:r>
      <w:bookmarkEnd w:id="1050"/>
      <w:bookmarkEnd w:id="1051"/>
      <w:bookmarkEnd w:id="1049"/>
    </w:p>
    <w:p>
      <w:pPr>
        <w:pStyle w:val="ListNumber"/>
        <!--depth 1-->
        <w:numPr>
          <w:ilvl w:val="0"/>
          <w:numId w:val="411"/>
        </w:numPr>
      </w:pPr>
      <w:r>
        <w:t xml:space="preserve">(b) INTERIM CHANGE: See </w:t>
      </w:r>
      <w:hyperlink r:id="rIdHyperlink353">
        <w:r>
          <w:rPr>
            <w:rStyle w:val="Hyperlink"/>
          </w:rPr>
          <w:t/>
        </w:r>
        <w:r>
          <w:rPr>
            <w:rStyle w:val="Hyperlink"/>
            <w:u w:val="single"/>
          </w:rPr>
          <w:t>CPM 19-C-11.</w:t>
        </w:r>
        <w:r>
          <w:rPr>
            <w:rStyle w:val="Hyperlink"/>
          </w:rPr>
          <w:t/>
        </w:r>
      </w:hyperlink>
      <w:r>
        <w:t/>
      </w:r>
    </w:p>
    <!--Topic unique_477-->
    <w:p>
      <w:pPr>
        <w:pStyle w:val="Heading4"/>
      </w:pPr>
      <w:bookmarkStart w:id="1052" w:name="_Numd19e19874"/>
      <w:bookmarkStart w:id="1053" w:name="_Refd19e19874"/>
      <w:bookmarkStart w:id="1054" w:name="_Tocd19e19874"/>
      <w:r>
        <w:t/>
      </w:r>
      <w:r>
        <w:t>SUBPART 5325.4</w:t>
      </w:r>
      <w:r>
        <w:t xml:space="preserve"> — TRADE AGREEMENTS</w:t>
      </w:r>
      <w:bookmarkEnd w:id="1053"/>
      <w:bookmarkEnd w:id="1054"/>
      <w:bookmarkEnd w:id="1052"/>
    </w:p>
    <!--Topic unique_478-->
    <w:p>
      <w:pPr>
        <w:pStyle w:val="Heading5"/>
      </w:pPr>
      <w:bookmarkStart w:id="1055" w:name="_Numd19e19887"/>
      <w:bookmarkStart w:id="1056" w:name="_Refd19e19887"/>
      <w:bookmarkStart w:id="1057" w:name="_Tocd19e19887"/>
      <w:r>
        <w:t/>
      </w:r>
      <w:r>
        <w:t>5325.403</w:t>
      </w:r>
      <w:r>
        <w:t xml:space="preserve"> World Trade Organization Government Procurement Agreement and Free Trade Agreements</w:t>
      </w:r>
      <w:bookmarkEnd w:id="1056"/>
      <w:bookmarkEnd w:id="1057"/>
      <w:bookmarkEnd w:id="1055"/>
    </w:p>
    <w:p>
      <w:pPr>
        <w:pStyle w:val="ListNumber"/>
        <!--depth 1-->
        <w:numPr>
          <w:ilvl w:val="0"/>
          <w:numId w:val="412"/>
        </w:numPr>
      </w:pPr>
      <w:bookmarkStart w:id="1059" w:name="_Tocd19e19898"/>
      <w:bookmarkStart w:id="1058" w:name="_Refd19e19898"/>
      <w:r>
        <w:t>(c)(ii)(A) See MP5301.601(a)(i).</w:t>
      </w:r>
      <w:bookmarkEnd w:id="1058"/>
      <w:bookmarkEnd w:id="1059"/>
    </w:p>
    <!--Topic unique_479-->
    <w:p>
      <w:pPr>
        <w:pStyle w:val="Heading4"/>
      </w:pPr>
      <w:bookmarkStart w:id="1060" w:name="_Numd19e19910"/>
      <w:bookmarkStart w:id="1061" w:name="_Refd19e19910"/>
      <w:bookmarkStart w:id="1062" w:name="_Tocd19e19910"/>
      <w:r>
        <w:t/>
      </w:r>
      <w:r>
        <w:t>SUBPART 5325.6</w:t>
      </w:r>
      <w:r>
        <w:t xml:space="preserve"> — AMERICAN RECOVERY AND REINVESTMENT ACT - BUY AMERICAN STATUTE - CONSTRUCTION MATERIALS</w:t>
      </w:r>
      <w:bookmarkEnd w:id="1061"/>
      <w:bookmarkEnd w:id="1062"/>
      <w:bookmarkEnd w:id="1060"/>
    </w:p>
    <!--Topic unique_480-->
    <w:p>
      <w:pPr>
        <w:pStyle w:val="Heading5"/>
      </w:pPr>
      <w:bookmarkStart w:id="1063" w:name="_Numd19e19923"/>
      <w:bookmarkStart w:id="1064" w:name="_Refd19e19923"/>
      <w:bookmarkStart w:id="1065" w:name="_Tocd19e19923"/>
      <w:r>
        <w:t/>
      </w:r>
      <w:r>
        <w:t>5325.603</w:t>
      </w:r>
      <w:r>
        <w:t xml:space="preserve"> Exceptions</w:t>
      </w:r>
      <w:bookmarkEnd w:id="1064"/>
      <w:bookmarkEnd w:id="1065"/>
      <w:bookmarkEnd w:id="1063"/>
    </w:p>
    <w:p>
      <w:pPr>
        <w:pStyle w:val="ListNumber"/>
        <!--depth 1-->
        <w:numPr>
          <w:ilvl w:val="0"/>
          <w:numId w:val="413"/>
        </w:numPr>
      </w:pPr>
      <w:r>
        <w:t xml:space="preserve">(a)(1)(i) </w:t>
      </w:r>
      <w:r>
        <w:rPr>
          <w:i/>
        </w:rPr>
        <w:t>Nonavailability</w:t>
      </w:r>
      <w:r>
        <w:t>. See MP5301.601(a)(i).</w:t>
      </w:r>
    </w:p>
    <w:p>
      <w:pPr>
        <w:pStyle w:val="ListNumber"/>
        <!--depth 1-->
        <w:numPr>
          <w:ilvl w:val="0"/>
          <w:numId w:val="413"/>
        </w:numPr>
      </w:pPr>
      <w:r>
        <w:t xml:space="preserve">(a)(1)(iii) INTERIM CHANGE: See </w:t>
      </w:r>
      <w:hyperlink r:id="rIdHyperlink354">
        <w:r>
          <w:rPr>
            <w:rStyle w:val="Hyperlink"/>
          </w:rPr>
          <w:t/>
        </w:r>
        <w:r>
          <w:rPr>
            <w:rStyle w:val="Hyperlink"/>
            <w:u w:val="single"/>
          </w:rPr>
          <w:t>CPM 19-C-11.</w:t>
        </w:r>
        <w:r>
          <w:rPr>
            <w:rStyle w:val="Hyperlink"/>
          </w:rPr>
          <w:t/>
        </w:r>
      </w:hyperlink>
      <w:r>
        <w:t/>
      </w:r>
    </w:p>
    <w:p>
      <w:pPr>
        <w:pStyle w:val="ListNumber"/>
        <!--depth 1-->
        <w:numPr>
          <w:ilvl w:val="0"/>
          <w:numId w:val="413"/>
        </w:numPr>
      </w:pPr>
      <w:r>
        <w:t xml:space="preserve">(a)(2) INTERIM CHANGE: See </w:t>
      </w:r>
      <w:hyperlink r:id="rIdHyperlink355">
        <w:r>
          <w:rPr>
            <w:rStyle w:val="Hyperlink"/>
          </w:rPr>
          <w:t/>
        </w:r>
        <w:r>
          <w:rPr>
            <w:rStyle w:val="Hyperlink"/>
            <w:u w:val="single"/>
          </w:rPr>
          <w:t>CPM 19-C-11.</w:t>
        </w:r>
        <w:r>
          <w:rPr>
            <w:rStyle w:val="Hyperlink"/>
          </w:rPr>
          <w:t/>
        </w:r>
      </w:hyperlink>
      <w:r>
        <w:t/>
      </w:r>
    </w:p>
    <w:p>
      <w:pPr>
        <w:pStyle w:val="ListNumber"/>
        <!--depth 1-->
        <w:numPr>
          <w:ilvl w:val="0"/>
          <w:numId w:val="413"/>
        </w:numPr>
      </w:pPr>
      <w:r>
        <w:t xml:space="preserve">(b)(2) INTERIM CHANGE: See </w:t>
      </w:r>
      <w:hyperlink r:id="rIdHyperlink356">
        <w:r>
          <w:rPr>
            <w:rStyle w:val="Hyperlink"/>
          </w:rPr>
          <w:t/>
        </w:r>
        <w:r>
          <w:rPr>
            <w:rStyle w:val="Hyperlink"/>
            <w:u w:val="single"/>
          </w:rPr>
          <w:t>CPM 19-C-11.</w:t>
        </w:r>
        <w:r>
          <w:rPr>
            <w:rStyle w:val="Hyperlink"/>
          </w:rPr>
          <w:t/>
        </w:r>
      </w:hyperlink>
      <w:r>
        <w:t/>
      </w:r>
    </w:p>
    <!--Topic unique_481-->
    <w:p>
      <w:pPr>
        <w:pStyle w:val="Heading4"/>
      </w:pPr>
      <w:bookmarkStart w:id="1066" w:name="_Numd19e19983"/>
      <w:bookmarkStart w:id="1067" w:name="_Refd19e19983"/>
      <w:bookmarkStart w:id="1068" w:name="_Tocd19e19983"/>
      <w:r>
        <w:t/>
      </w:r>
      <w:r>
        <w:t>SUBPART 5325.10</w:t>
      </w:r>
      <w:r>
        <w:t xml:space="preserve"> — ADDITIONAL FOREIGN ACQUISITION REGULATIONS</w:t>
      </w:r>
      <w:bookmarkEnd w:id="1067"/>
      <w:bookmarkEnd w:id="1068"/>
      <w:bookmarkEnd w:id="1066"/>
    </w:p>
    <!--Topic unique_482-->
    <w:p>
      <w:pPr>
        <w:pStyle w:val="Heading5"/>
      </w:pPr>
      <w:bookmarkStart w:id="1069" w:name="_Numd19e19996"/>
      <w:bookmarkStart w:id="1070" w:name="_Refd19e19996"/>
      <w:bookmarkStart w:id="1071" w:name="_Tocd19e19996"/>
      <w:r>
        <w:t/>
      </w:r>
      <w:r>
        <w:t>5325.1001</w:t>
      </w:r>
      <w:r>
        <w:t xml:space="preserve"> Waiver of Right to Examination of Records</w:t>
      </w:r>
      <w:bookmarkEnd w:id="1070"/>
      <w:bookmarkEnd w:id="1071"/>
      <w:bookmarkEnd w:id="1069"/>
    </w:p>
    <w:p>
      <w:pPr>
        <w:pStyle w:val="ListNumber"/>
        <!--depth 1-->
        <w:numPr>
          <w:ilvl w:val="0"/>
          <w:numId w:val="414"/>
        </w:numPr>
      </w:pPr>
      <w:bookmarkStart w:id="1073" w:name="_Tocd19e20007"/>
      <w:bookmarkStart w:id="1072" w:name="_Refd19e20007"/>
      <w:r>
        <w:t xml:space="preserve">(a)(2)(iii) Conditions for use of FAR </w:t>
      </w:r>
      <w:r>
        <w:t>52.215-2</w:t>
      </w:r>
      <w:r>
        <w:t xml:space="preserve">, Alternate III. Submit requests for agency head determinations following the format at FAR </w:t>
      </w:r>
      <w:r>
        <w:t>25.1001</w:t>
      </w:r>
      <w:r>
        <w:t xml:space="preserve">(b), through the SCO to </w:t>
      </w:r>
      <w:hyperlink r:id="rIdHyperlink357">
        <w:r>
          <w:rPr>
            <w:rStyle w:val="Hyperlink"/>
          </w:rPr>
          <w:t/>
        </w:r>
        <w:r>
          <w:rPr>
            <w:rStyle w:val="Hyperlink"/>
            <w:u w:val="single"/>
          </w:rPr>
          <w:t>SAF/AQC</w:t>
        </w:r>
        <w:r>
          <w:rPr>
            <w:rStyle w:val="Hyperlink"/>
          </w:rPr>
          <w:t/>
        </w:r>
      </w:hyperlink>
      <w:r>
        <w:t xml:space="preserve">. INTERIM CHANGE: See </w:t>
      </w:r>
      <w:hyperlink r:id="rIdHyperlink358">
        <w:r>
          <w:rPr>
            <w:rStyle w:val="Hyperlink"/>
          </w:rPr>
          <w:t/>
        </w:r>
        <w:r>
          <w:rPr>
            <w:rStyle w:val="Hyperlink"/>
            <w:u w:val="single"/>
          </w:rPr>
          <w:t>CPM 19-C-11.</w:t>
        </w:r>
        <w:r>
          <w:rPr>
            <w:rStyle w:val="Hyperlink"/>
          </w:rPr>
          <w:t/>
        </w:r>
      </w:hyperlink>
      <w:r>
        <w:t/>
      </w:r>
      <w:bookmarkEnd w:id="1072"/>
      <w:bookmarkEnd w:id="1073"/>
    </w:p>
    <!--Topic unique_483-->
    <w:p>
      <w:pPr>
        <w:pStyle w:val="Heading4"/>
      </w:pPr>
      <w:bookmarkStart w:id="1074" w:name="_Numd19e20039"/>
      <w:bookmarkStart w:id="1075" w:name="_Refd19e20039"/>
      <w:bookmarkStart w:id="1076" w:name="_Tocd19e20039"/>
      <w:r>
        <w:t/>
      </w:r>
      <w:r>
        <w:t>SUBPART 5325.70</w:t>
      </w:r>
      <w:r>
        <w:t xml:space="preserve"> — AUTHORIZATION ACTS, APPROPRIATIONS ACTS, AND OTHER STATUTORY RESTRICTIONS ON FOREIGN ACQUISITION</w:t>
      </w:r>
      <w:bookmarkEnd w:id="1075"/>
      <w:bookmarkEnd w:id="1076"/>
      <w:bookmarkEnd w:id="1074"/>
    </w:p>
    <!--Topic unique_484-->
    <w:p>
      <w:pPr>
        <w:pStyle w:val="Heading5"/>
      </w:pPr>
      <w:bookmarkStart w:id="1077" w:name="_Numd19e20052"/>
      <w:bookmarkStart w:id="1078" w:name="_Refd19e20052"/>
      <w:bookmarkStart w:id="1079" w:name="_Tocd19e20052"/>
      <w:r>
        <w:t/>
      </w:r>
      <w:r>
        <w:t>5325.7002-2</w:t>
      </w:r>
      <w:r>
        <w:t xml:space="preserve"> Exceptions</w:t>
      </w:r>
      <w:bookmarkEnd w:id="1078"/>
      <w:bookmarkEnd w:id="1079"/>
      <w:bookmarkEnd w:id="1077"/>
    </w:p>
    <w:p>
      <w:pPr>
        <w:pStyle w:val="ListNumber"/>
        <!--depth 1-->
        <w:numPr>
          <w:ilvl w:val="0"/>
          <w:numId w:val="415"/>
        </w:numPr>
      </w:pPr>
      <w:r>
        <w:t xml:space="preserve">(b)(1)(iv) When the contracting officer determines through market research, that an article or suitable substitute is not available from a domestic source, the contracting officer must submit a </w:t>
      </w:r>
      <w:hyperlink r:id="rIdHyperlink359">
        <w:r>
          <w:rPr>
            <w:rStyle w:val="Hyperlink"/>
          </w:rPr>
          <w:t/>
        </w:r>
        <w:r>
          <w:rPr>
            <w:rStyle w:val="Hyperlink"/>
            <w:u w:val="single"/>
          </w:rPr>
          <w:t>Domestic Non-availability Determination (DNAD)</w:t>
        </w:r>
        <w:r>
          <w:rPr>
            <w:rStyle w:val="Hyperlink"/>
          </w:rPr>
          <w:t/>
        </w:r>
      </w:hyperlink>
      <w:r>
        <w:t xml:space="preserve">. The DNAD must be submitted through the SCO to </w:t>
      </w:r>
      <w:hyperlink r:id="rIdHyperlink360">
        <w:r>
          <w:rPr>
            <w:rStyle w:val="Hyperlink"/>
          </w:rPr>
          <w:t/>
        </w:r>
        <w:r>
          <w:rPr>
            <w:rStyle w:val="Hyperlink"/>
            <w:u w:val="single"/>
          </w:rPr>
          <w:t>SAF/AQC</w:t>
        </w:r>
        <w:r>
          <w:rPr>
            <w:rStyle w:val="Hyperlink"/>
          </w:rPr>
          <w:t/>
        </w:r>
      </w:hyperlink>
      <w:r>
        <w:t xml:space="preserve"> for approval by the Secretary of the Air Force (nondelegable). See </w:t>
      </w:r>
      <w:r>
        <w:t xml:space="preserve"> </w:t>
      </w:r>
      <w:r>
        <w:rPr>
          <w:u w:val="single"/>
        </w:rPr>
        <w:t>MP5325.7002-2</w:t>
      </w:r>
      <w:r>
        <w:t xml:space="preserve"> </w:t>
      </w:r>
      <w:r>
        <w:t>.</w:t>
      </w:r>
    </w:p>
    <!--Topic unique_485-->
    <w:p>
      <w:pPr>
        <w:pStyle w:val="Heading5"/>
      </w:pPr>
      <w:bookmarkStart w:id="1080" w:name="_Numd19e20096"/>
      <w:bookmarkStart w:id="1081" w:name="_Refd19e20096"/>
      <w:bookmarkStart w:id="1082" w:name="_Tocd19e20096"/>
      <w:r>
        <w:t/>
      </w:r>
      <w:r>
        <w:t>5325.7003-3</w:t>
      </w:r>
      <w:r>
        <w:t xml:space="preserve"> Exceptions</w:t>
      </w:r>
      <w:bookmarkEnd w:id="1081"/>
      <w:bookmarkEnd w:id="1082"/>
      <w:bookmarkEnd w:id="1080"/>
    </w:p>
    <w:p>
      <w:pPr>
        <w:pStyle w:val="ListNumber"/>
        <!--depth 1-->
        <w:numPr>
          <w:ilvl w:val="0"/>
          <w:numId w:val="416"/>
        </w:numPr>
      </w:pPr>
      <w:r>
        <w:t xml:space="preserve">(b) When the contracting officer determines, through market research, that a specialty metal melted or produced in the United States or its possessions cannot be procured in satisfactory quality and sufficient quantity, and in the required form, as and when needed, submit a </w:t>
      </w:r>
      <w:hyperlink r:id="rIdHyperlink361">
        <w:r>
          <w:rPr>
            <w:rStyle w:val="Hyperlink"/>
          </w:rPr>
          <w:t/>
        </w:r>
        <w:r>
          <w:rPr>
            <w:rStyle w:val="Hyperlink"/>
            <w:u w:val="single"/>
          </w:rPr>
          <w:t>DNAD</w:t>
        </w:r>
        <w:r>
          <w:rPr>
            <w:rStyle w:val="Hyperlink"/>
          </w:rPr>
          <w:t/>
        </w:r>
      </w:hyperlink>
      <w:r>
        <w:t xml:space="preserve">. The DNAD must be submitted through the SCO to </w:t>
      </w:r>
      <w:hyperlink r:id="rIdHyperlink362">
        <w:r>
          <w:rPr>
            <w:rStyle w:val="Hyperlink"/>
          </w:rPr>
          <w:t/>
        </w:r>
        <w:r>
          <w:rPr>
            <w:rStyle w:val="Hyperlink"/>
            <w:u w:val="single"/>
          </w:rPr>
          <w:t>SAF/AQC</w:t>
        </w:r>
        <w:r>
          <w:rPr>
            <w:rStyle w:val="Hyperlink"/>
          </w:rPr>
          <w:t/>
        </w:r>
      </w:hyperlink>
      <w:r>
        <w:t xml:space="preserve"> for approval by the Secretary of the Air Force (nondelegable).</w:t>
      </w:r>
    </w:p>
    <w:p>
      <w:pPr>
        <w:pStyle w:val="ListNumber"/>
        <!--depth 1-->
        <w:numPr>
          <w:ilvl w:val="0"/>
          <w:numId w:val="416"/>
        </w:numPr>
      </w:pPr>
      <w:bookmarkStart w:id="1084" w:name="_Tocd19e20125"/>
      <w:bookmarkStart w:id="1083" w:name="_Refd19e20125"/>
      <w:r>
        <w:t xml:space="preserve">(c) When a contractor or offeror submits a “Commercial Derivative Military Article-Specialty Metals Compliance Certificate” (DFARS </w:t>
      </w:r>
      <w:r>
        <w:t>252.225-7010</w:t>
      </w:r>
      <w:r>
        <w:t xml:space="preserve">) for streamlined compliance for Commercial Derivative Military Articles (CDMA), the Secretary of the Air Force must determine that the item is a CDMA as defined at DFARS </w:t>
      </w:r>
      <w:r>
        <w:t>252.225-7009</w:t>
      </w:r>
      <w:r>
        <w:t xml:space="preserve"> before using the rules for streamlined compliance for CDMA. The contracting officer must follow the procedures in DFARS </w:t>
      </w:r>
      <w:r>
        <w:t>225.7003-3</w:t>
      </w:r>
      <w:r>
        <w:t xml:space="preserve"> and submit the </w:t>
      </w:r>
      <w:hyperlink r:id="rIdHyperlink363">
        <w:r>
          <w:rPr>
            <w:rStyle w:val="Hyperlink"/>
          </w:rPr>
          <w:t/>
        </w:r>
        <w:r>
          <w:rPr>
            <w:rStyle w:val="Hyperlink"/>
            <w:u w:val="single"/>
          </w:rPr>
          <w:t>CDMA D&amp;F</w:t>
        </w:r>
        <w:r>
          <w:rPr>
            <w:rStyle w:val="Hyperlink"/>
          </w:rPr>
          <w:t/>
        </w:r>
      </w:hyperlink>
      <w:r>
        <w:t xml:space="preserve"> through the SCO to </w:t>
      </w:r>
      <w:hyperlink r:id="rIdHyperlink364">
        <w:r>
          <w:rPr>
            <w:rStyle w:val="Hyperlink"/>
          </w:rPr>
          <w:t/>
        </w:r>
        <w:r>
          <w:rPr>
            <w:rStyle w:val="Hyperlink"/>
            <w:u w:val="single"/>
          </w:rPr>
          <w:t>SAF/AQC</w:t>
        </w:r>
        <w:r>
          <w:rPr>
            <w:rStyle w:val="Hyperlink"/>
          </w:rPr>
          <w:t/>
        </w:r>
      </w:hyperlink>
      <w:r>
        <w:t xml:space="preserve"> for approval by the Secretary of the Air Force (nondelegable). See </w:t>
      </w:r>
      <w:r>
        <w:t xml:space="preserve"> </w:t>
      </w:r>
      <w:r>
        <w:rPr>
          <w:u w:val="single"/>
        </w:rPr>
        <w:t>MP5325.7003-3</w:t>
      </w:r>
      <w:r>
        <w:t xml:space="preserve"> </w:t>
      </w:r>
      <w:r>
        <w:t>.</w:t>
      </w:r>
      <w:bookmarkEnd w:id="1083"/>
      <w:bookmarkEnd w:id="1084"/>
    </w:p>
    <!--Topic unique_486-->
    <w:p>
      <w:pPr>
        <w:pStyle w:val="Heading5"/>
      </w:pPr>
      <w:bookmarkStart w:id="1085" w:name="_Numd19e20167"/>
      <w:bookmarkStart w:id="1086" w:name="_Refd19e20167"/>
      <w:bookmarkStart w:id="1087" w:name="_Tocd19e20167"/>
      <w:r>
        <w:t/>
      </w:r>
      <w:r>
        <w:t>5325.7008</w:t>
      </w:r>
      <w:r>
        <w:t xml:space="preserve"> Waiver of Restrictions of 10 U.S.C. 2534</w:t>
      </w:r>
      <w:bookmarkEnd w:id="1086"/>
      <w:bookmarkEnd w:id="1087"/>
      <w:bookmarkEnd w:id="1085"/>
    </w:p>
    <w:p>
      <w:pPr>
        <w:pStyle w:val="ListNumber"/>
        <!--depth 1-->
        <w:numPr>
          <w:ilvl w:val="0"/>
          <w:numId w:val="417"/>
        </w:numPr>
      </w:pPr>
      <w:r>
        <w:t>(a)(2) See MP5301.601(a)(i).</w:t>
      </w:r>
    </w:p>
    <w:p>
      <w:pPr>
        <w:pStyle w:val="ListNumber"/>
        <!--depth 1-->
        <w:numPr>
          <w:ilvl w:val="0"/>
          <w:numId w:val="417"/>
        </w:numPr>
      </w:pPr>
      <w:r>
        <w:t>(b)(2)(i) See MP5301.601(a)(i).</w:t>
      </w:r>
    </w:p>
    <w:p>
      <w:pPr>
        <w:pStyle w:val="BodyText"/>
      </w:pPr>
      <w:r>
        <w:t xml:space="preserve">See </w:t>
      </w:r>
      <w:r>
        <w:t>AFMC PGI 5325.7901-3-90</w:t>
      </w:r>
      <w:r>
        <w:t>.</w:t>
      </w:r>
    </w:p>
    <!--Topic unique_487-->
    <w:p>
      <w:pPr>
        <w:pStyle w:val="Heading4"/>
      </w:pPr>
      <w:bookmarkStart w:id="1088" w:name="_Numd19e20200"/>
      <w:bookmarkStart w:id="1089" w:name="_Refd19e20200"/>
      <w:bookmarkStart w:id="1090" w:name="_Tocd19e20200"/>
      <w:r>
        <w:t/>
      </w:r>
      <w:r>
        <w:t>SUBPART 5325.73</w:t>
      </w:r>
      <w:r>
        <w:t xml:space="preserve"> — ACQUISITIONS FOR FOREIGN MILITARY SALES</w:t>
      </w:r>
      <w:bookmarkEnd w:id="1089"/>
      <w:bookmarkEnd w:id="1090"/>
      <w:bookmarkEnd w:id="1088"/>
    </w:p>
    <!--Topic unique_488-->
    <w:p>
      <w:pPr>
        <w:pStyle w:val="Heading5"/>
      </w:pPr>
      <w:bookmarkStart w:id="1091" w:name="_Numd19e20213"/>
      <w:bookmarkStart w:id="1092" w:name="_Refd19e20213"/>
      <w:bookmarkStart w:id="1093" w:name="_Tocd19e20213"/>
      <w:r>
        <w:t/>
      </w:r>
      <w:r>
        <w:t>5325.7301-2</w:t>
      </w:r>
      <w:r>
        <w:t xml:space="preserve"> Solicitation Approval for Sole Source Contracts</w:t>
      </w:r>
      <w:bookmarkEnd w:id="1092"/>
      <w:bookmarkEnd w:id="1093"/>
      <w:bookmarkEnd w:id="1091"/>
    </w:p>
    <!--Topic unique_489-->
    <w:p>
      <w:pPr>
        <w:pStyle w:val="Heading4"/>
      </w:pPr>
      <w:bookmarkStart w:id="1094" w:name="_Numd19e20228"/>
      <w:bookmarkStart w:id="1095" w:name="_Refd19e20228"/>
      <w:bookmarkStart w:id="1096" w:name="_Tocd19e20228"/>
      <w:r>
        <w:t/>
      </w:r>
      <w:r>
        <w:t>SUBPART 5325.75</w:t>
      </w:r>
      <w:r>
        <w:t xml:space="preserve"> — BALANCE OF PAYMENTS PROGRAM</w:t>
      </w:r>
      <w:bookmarkEnd w:id="1095"/>
      <w:bookmarkEnd w:id="1096"/>
      <w:bookmarkEnd w:id="1094"/>
    </w:p>
    <!--Topic unique_490-->
    <w:p>
      <w:pPr>
        <w:pStyle w:val="Heading5"/>
      </w:pPr>
      <w:bookmarkStart w:id="1097" w:name="_Numd19e20241"/>
      <w:bookmarkStart w:id="1098" w:name="_Refd19e20241"/>
      <w:bookmarkStart w:id="1099" w:name="_Tocd19e20241"/>
      <w:r>
        <w:t/>
      </w:r>
      <w:r>
        <w:t>5325.7501</w:t>
      </w:r>
      <w:r>
        <w:t xml:space="preserve"> Policy</w:t>
      </w:r>
      <w:bookmarkEnd w:id="1098"/>
      <w:bookmarkEnd w:id="1099"/>
      <w:bookmarkEnd w:id="1097"/>
    </w:p>
    <!--Topic unique_494-->
    <w:p>
      <w:pPr>
        <w:pStyle w:val="Heading3"/>
      </w:pPr>
      <w:bookmarkStart w:id="1100" w:name="_Numd19e20251"/>
      <w:bookmarkStart w:id="1101" w:name="_Refd19e20251"/>
      <w:bookmarkStart w:id="1102" w:name="_Tocd19e20251"/>
      <w:r>
        <w:t/>
      </w:r>
      <w:r>
        <w:t>PART 5326</w:t>
      </w:r>
      <w:r>
        <w:t xml:space="preserve"> — Other Socioeconomic Programs</w:t>
      </w:r>
      <w:bookmarkEnd w:id="1101"/>
      <w:bookmarkEnd w:id="1102"/>
      <w:bookmarkEnd w:id="1100"/>
    </w:p>
    <w:p>
      <w:pPr>
        <w:pStyle w:val="BodyText"/>
      </w:pPr>
      <w:r>
        <w:t xml:space="preserve">INTERIM CHANGE: See </w:t>
      </w:r>
      <w:hyperlink r:id="rIdHyperlink365">
        <w:r>
          <w:rPr>
            <w:rStyle w:val="Hyperlink"/>
          </w:rPr>
          <w:t/>
        </w:r>
        <w:r>
          <w:rPr>
            <w:rStyle w:val="Hyperlink"/>
            <w:u w:val="single"/>
          </w:rPr>
          <w:t>CPM 19-C-11</w:t>
        </w:r>
        <w:r>
          <w:rPr>
            <w:rStyle w:val="Hyperlink"/>
          </w:rPr>
          <w:t/>
        </w:r>
      </w:hyperlink>
      <w:r>
        <w:t>.</w:t>
      </w:r>
    </w:p>
    <w:p>
      <w:pPr>
        <w:pStyle w:val="BodyText"/>
      </w:pPr>
      <w:r>
        <w:t/>
      </w:r>
      <w:r>
        <w:rPr>
          <w:b w:val="true"/>
        </w:rPr>
        <w:t>RESERVED</w:t>
      </w:r>
      <w:r>
        <w:t/>
      </w:r>
    </w:p>
    <w:p>
      <w:pPr>
        <w:pStyle w:val="ListBullet"/>
        <!--depth 1-->
        <w:numPr>
          <w:ilvl w:val="0"/>
          <w:numId w:val="418"/>
        </w:numPr>
      </w:pPr>
      <w:r>
        <w:t/>
      </w:r>
      <w:r>
        <w:fldChar w:fldCharType="begin"/>
      </w:r>
      <w:r>
        <w:instrText xml:space="preserve"> REF _Numd19e20304 \h </w:instrText>
      </w:r>
      <w:r>
        <w:fldChar w:fldCharType="separate"/>
      </w:r>
      <w:r>
        <w:rPr>
          <w:u w:val="single"/>
        </w:rPr>
        <w:t>SUBPART 5326.2 — MAJOR DISASTER OF EMERGENCY ASSISTANCE ACTIVITIES</w:t>
      </w:r>
      <w:r>
        <w:fldChar w:fldCharType="end"/>
      </w:r>
      <w:r>
        <w:t/>
      </w:r>
    </w:p>
    <w:p>
      <w:pPr>
        <w:pStyle w:val="ListBullet2"/>
        <!--depth 2-->
        <w:numPr>
          <w:ilvl w:val="1"/>
          <w:numId w:val="419"/>
        </w:numPr>
      </w:pPr>
      <w:r>
        <w:t/>
      </w:r>
      <w:r>
        <w:fldChar w:fldCharType="begin"/>
      </w:r>
      <w:r>
        <w:instrText xml:space="preserve"> REF _Numd19e20317 \h </w:instrText>
      </w:r>
      <w:r>
        <w:fldChar w:fldCharType="separate"/>
      </w:r>
      <w:r>
        <w:rPr>
          <w:u w:val="single"/>
        </w:rPr>
        <w:t>5326.203 INTERIM CHANGE: See CPM 19-C-11.</w:t>
      </w:r>
      <w:r>
        <w:fldChar w:fldCharType="end"/>
      </w:r>
      <w:r>
        <w:t/>
      </w:r>
    </w:p>
    <!--Topic unique_495-->
    <w:p>
      <w:pPr>
        <w:pStyle w:val="Heading4"/>
      </w:pPr>
      <w:bookmarkStart w:id="1103" w:name="_Numd19e20304"/>
      <w:bookmarkStart w:id="1104" w:name="_Refd19e20304"/>
      <w:bookmarkStart w:id="1105" w:name="_Tocd19e20304"/>
      <w:r>
        <w:t/>
      </w:r>
      <w:r>
        <w:t>SUBPART 5326.2</w:t>
      </w:r>
      <w:r>
        <w:t xml:space="preserve"> — MAJOR DISASTER OF EMERGENCY ASSISTANCE ACTIVITIES</w:t>
      </w:r>
      <w:bookmarkEnd w:id="1104"/>
      <w:bookmarkEnd w:id="1105"/>
      <w:bookmarkEnd w:id="1103"/>
    </w:p>
    <!--Topic unique_496-->
    <w:p>
      <w:pPr>
        <w:pStyle w:val="Heading5"/>
      </w:pPr>
      <w:bookmarkStart w:id="1106" w:name="_Numd19e20317"/>
      <w:bookmarkStart w:id="1107" w:name="_Refd19e20317"/>
      <w:bookmarkStart w:id="1108" w:name="_Tocd19e20317"/>
      <w:r>
        <w:t/>
      </w:r>
      <w:r>
        <w:t>5326.203</w:t>
      </w:r>
      <w:r>
        <w:t xml:space="preserve"> INTERIM CHANGE: See </w:t>
      </w:r>
      <w:r>
        <w:t xml:space="preserve"> </w:t>
      </w:r>
      <w:hyperlink r:id="rIdHyperlink366">
        <w:r>
          <w:rPr>
            <w:rStyle w:val="Hyperlink"/>
          </w:rPr>
          <w:t/>
        </w:r>
        <w:r>
          <w:rPr>
            <w:rStyle w:val="Hyperlink"/>
            <w:u w:val="single"/>
          </w:rPr>
          <w:t>CPM 19-C-11.</w:t>
        </w:r>
        <w:r>
          <w:rPr>
            <w:rStyle w:val="Hyperlink"/>
          </w:rPr>
          <w:t/>
        </w:r>
      </w:hyperlink>
      <w:r>
        <w:t xml:space="preserve"> </w:t>
      </w:r>
      <w:r>
        <w:t/>
      </w:r>
      <w:bookmarkEnd w:id="1107"/>
      <w:bookmarkEnd w:id="1108"/>
      <w:bookmarkEnd w:id="1106"/>
    </w:p>
    <!--Topic unique_498-->
    <w:p>
      <w:pPr>
        <w:pStyle w:val="Heading3"/>
      </w:pPr>
      <w:bookmarkStart w:id="1109" w:name="_Numd19e20339"/>
      <w:bookmarkStart w:id="1110" w:name="_Refd19e20339"/>
      <w:bookmarkStart w:id="1111" w:name="_Tocd19e20339"/>
      <w:r>
        <w:t/>
      </w:r>
      <w:r>
        <w:t>PART 5327</w:t>
      </w:r>
      <w:r>
        <w:t xml:space="preserve"> — Patents, Data, and Copyrights</w:t>
      </w:r>
      <w:bookmarkEnd w:id="1110"/>
      <w:bookmarkEnd w:id="1111"/>
      <w:bookmarkEnd w:id="1109"/>
    </w:p>
    <w:p>
      <w:pPr>
        <w:pStyle w:val="ListBullet"/>
        <!--depth 1-->
        <w:numPr>
          <w:ilvl w:val="0"/>
          <w:numId w:val="420"/>
        </w:numPr>
      </w:pPr>
      <w:r>
        <w:t/>
      </w:r>
      <w:r>
        <w:fldChar w:fldCharType="begin"/>
      </w:r>
      <w:r>
        <w:instrText xml:space="preserve"> REF _Numd19e20402 \h </w:instrText>
      </w:r>
      <w:r>
        <w:fldChar w:fldCharType="separate"/>
      </w:r>
      <w:r>
        <w:rPr>
          <w:u w:val="single"/>
        </w:rPr>
        <w:t>SUBPART 5327.2 — PATENTS AND COPYRIGHTS</w:t>
      </w:r>
      <w:r>
        <w:fldChar w:fldCharType="end"/>
      </w:r>
      <w:r>
        <w:t/>
      </w:r>
    </w:p>
    <w:p>
      <w:pPr>
        <w:pStyle w:val="ListBullet2"/>
        <!--depth 2-->
        <w:numPr>
          <w:ilvl w:val="1"/>
          <w:numId w:val="421"/>
        </w:numPr>
      </w:pPr>
      <w:r>
        <w:t/>
      </w:r>
      <w:r>
        <w:fldChar w:fldCharType="begin"/>
      </w:r>
      <w:r>
        <w:instrText xml:space="preserve"> REF _Numd19e20415 \h </w:instrText>
      </w:r>
      <w:r>
        <w:fldChar w:fldCharType="separate"/>
      </w:r>
      <w:r>
        <w:rPr>
          <w:u w:val="single"/>
        </w:rPr>
        <w:t>5327.201-2 Contract Clauses</w:t>
      </w:r>
      <w:r>
        <w:fldChar w:fldCharType="end"/>
      </w:r>
      <w:r>
        <w:t/>
      </w:r>
    </w:p>
    <w:p>
      <w:pPr>
        <w:pStyle w:val="ListBullet2"/>
        <!--depth 2-->
        <w:numPr>
          <w:ilvl w:val="1"/>
          <w:numId w:val="421"/>
        </w:numPr>
      </w:pPr>
      <w:r>
        <w:t/>
      </w:r>
      <w:r>
        <w:fldChar w:fldCharType="begin"/>
      </w:r>
      <w:r>
        <w:instrText xml:space="preserve"> REF _Numd19e20438 \h </w:instrText>
      </w:r>
      <w:r>
        <w:fldChar w:fldCharType="separate"/>
      </w:r>
      <w:r>
        <w:rPr>
          <w:u w:val="single"/>
        </w:rPr>
        <w:t>5327.303 Contract Clauses</w:t>
      </w:r>
      <w:r>
        <w:fldChar w:fldCharType="end"/>
      </w:r>
      <w:r>
        <w:t/>
      </w:r>
    </w:p>
    <w:p>
      <w:pPr>
        <w:pStyle w:val="ListBullet2"/>
        <!--depth 2-->
        <w:numPr>
          <w:ilvl w:val="1"/>
          <w:numId w:val="421"/>
        </w:numPr>
      </w:pPr>
      <w:r>
        <w:t/>
      </w:r>
      <w:r>
        <w:fldChar w:fldCharType="begin"/>
      </w:r>
      <w:r>
        <w:instrText xml:space="preserve"> REF _Numd19e20538 \h </w:instrText>
      </w:r>
      <w:r>
        <w:fldChar w:fldCharType="separate"/>
      </w:r>
      <w:r>
        <w:rPr>
          <w:u w:val="single"/>
        </w:rPr>
        <w:t>5327.90 --FOREIGN DISCLOSURE</w:t>
      </w:r>
      <w:r>
        <w:fldChar w:fldCharType="end"/>
      </w:r>
      <w:r>
        <w:t/>
      </w:r>
    </w:p>
    <w:p>
      <w:pPr>
        <w:pStyle w:val="ListBullet2"/>
        <!--depth 2-->
        <w:numPr>
          <w:ilvl w:val="1"/>
          <w:numId w:val="421"/>
        </w:numPr>
      </w:pPr>
      <w:r>
        <w:t/>
      </w:r>
      <w:r>
        <w:fldChar w:fldCharType="begin"/>
      </w:r>
      <w:r>
        <w:instrText xml:space="preserve"> REF _Numd19e20553 \h </w:instrText>
      </w:r>
      <w:r>
        <w:fldChar w:fldCharType="separate"/>
      </w:r>
      <w:r>
        <w:rPr>
          <w:u w:val="single"/>
        </w:rPr>
        <w:t>5327.9000 Foreign Disclosure Policy</w:t>
      </w:r>
      <w:r>
        <w:fldChar w:fldCharType="end"/>
      </w:r>
      <w:r>
        <w:t/>
      </w:r>
    </w:p>
    <!--Topic unique_499-->
    <w:p>
      <w:pPr>
        <w:pStyle w:val="Heading4"/>
      </w:pPr>
      <w:bookmarkStart w:id="1112" w:name="_Numd19e20402"/>
      <w:bookmarkStart w:id="1113" w:name="_Refd19e20402"/>
      <w:bookmarkStart w:id="1114" w:name="_Tocd19e20402"/>
      <w:r>
        <w:t/>
      </w:r>
      <w:r>
        <w:t>SUBPART 5327.2</w:t>
      </w:r>
      <w:r>
        <w:t xml:space="preserve"> — PATENTS AND COPYRIGHTS</w:t>
      </w:r>
      <w:bookmarkEnd w:id="1113"/>
      <w:bookmarkEnd w:id="1114"/>
      <w:bookmarkEnd w:id="1112"/>
    </w:p>
    <!--Topic unique_500-->
    <w:p>
      <w:pPr>
        <w:pStyle w:val="Heading5"/>
      </w:pPr>
      <w:bookmarkStart w:id="1115" w:name="_Numd19e20415"/>
      <w:bookmarkStart w:id="1116" w:name="_Refd19e20415"/>
      <w:bookmarkStart w:id="1117" w:name="_Tocd19e20415"/>
      <w:r>
        <w:t/>
      </w:r>
      <w:r>
        <w:t>5327.201-2</w:t>
      </w:r>
      <w:r>
        <w:t xml:space="preserve"> Contract Clauses</w:t>
      </w:r>
      <w:bookmarkEnd w:id="1116"/>
      <w:bookmarkEnd w:id="1117"/>
      <w:bookmarkEnd w:id="1115"/>
    </w:p>
    <w:p>
      <w:pPr>
        <w:pStyle w:val="ListNumber"/>
        <!--depth 1-->
        <w:numPr>
          <w:ilvl w:val="0"/>
          <w:numId w:val="422"/>
        </w:numPr>
      </w:pPr>
      <w:bookmarkStart w:id="1119" w:name="_Tocd19e20426"/>
      <w:bookmarkStart w:id="1118" w:name="_Refd19e20426"/>
      <w:r>
        <w:t>(e) The DAS(C) is authorized to exempt U.S. patents from the patent indemnity clause.</w:t>
      </w:r>
      <w:bookmarkEnd w:id="1118"/>
      <w:bookmarkEnd w:id="1119"/>
    </w:p>
    <!--Topic unique_501-->
    <w:p>
      <w:pPr>
        <w:pStyle w:val="Heading5"/>
      </w:pPr>
      <w:bookmarkStart w:id="1120" w:name="_Numd19e20438"/>
      <w:bookmarkStart w:id="1121" w:name="_Refd19e20438"/>
      <w:bookmarkStart w:id="1122" w:name="_Tocd19e20438"/>
      <w:r>
        <w:t/>
      </w:r>
      <w:r>
        <w:t>5327.303</w:t>
      </w:r>
      <w:r>
        <w:t xml:space="preserve"> Contract Clauses</w:t>
      </w:r>
      <w:bookmarkEnd w:id="1121"/>
      <w:bookmarkEnd w:id="1122"/>
      <w:bookmarkEnd w:id="1120"/>
    </w:p>
    <w:p>
      <w:pPr>
        <w:pStyle w:val="ListNumber"/>
        <!--depth 1-->
        <w:numPr>
          <w:ilvl w:val="0"/>
          <w:numId w:val="423"/>
        </w:numPr>
      </w:pPr>
      <w:r>
        <w:t>(b)(1) When using clause 52.227-11, insert instructions substantially the same as the following in the fill-in of section (j):</w:t>
      </w:r>
    </w:p>
    <w:p>
      <w:pPr>
        <w:pStyle w:val="ListNumber2"/>
        <!--depth 2-->
        <w:numPr>
          <w:ilvl w:val="1"/>
          <w:numId w:val="424"/>
        </w:numPr>
      </w:pPr>
      <w:r>
        <w:t xml:space="preserve">(1) “Interim or final Invention Reports shall be sent to both the Administrative Contracting Officer, </w:t>
      </w:r>
      <w:r>
        <w:rPr>
          <w:i/>
        </w:rPr>
        <w:t xml:space="preserve">(insert “at the address located </w:t>
      </w:r>
      <w:r>
        <w:t xml:space="preserve"> </w:t>
      </w:r>
      <w:r>
        <w:rPr>
          <w:i/>
        </w:rPr>
        <w:t>on the face of the contract” or</w:t>
      </w:r>
      <w:r>
        <w:t xml:space="preserve"> </w:t>
      </w:r>
      <w:r>
        <w:rPr>
          <w:i/>
        </w:rPr>
        <w:t xml:space="preserve"> name and address for the ACO)</w:t>
      </w:r>
      <w:r>
        <w:t xml:space="preserve"> and to </w:t>
      </w:r>
      <w:r>
        <w:rPr>
          <w:i/>
        </w:rPr>
        <w:t>(insert contact information, name/or position title, email, and phone number for person(s) at the procuring contract office who</w:t>
      </w:r>
      <w:r>
        <w:t xml:space="preserve"> </w:t>
      </w:r>
      <w:r>
        <w:rPr>
          <w:i/>
        </w:rPr>
        <w:t xml:space="preserve"> will </w:t>
      </w:r>
      <w:r>
        <w:t xml:space="preserve"> </w:t>
      </w:r>
      <w:r>
        <w:rPr>
          <w:i/>
        </w:rPr>
        <w:t>perform patent administration</w:t>
      </w:r>
      <w:r>
        <w:t xml:space="preserve"> </w:t>
      </w:r>
      <w:r>
        <w:rPr>
          <w:i/>
        </w:rPr>
        <w:t xml:space="preserve"> for this contract</w:t>
      </w:r>
      <w:r>
        <w:t xml:space="preserve"> </w:t>
      </w:r>
      <w:r>
        <w:rPr>
          <w:i/>
        </w:rPr>
        <w:t xml:space="preserve">) </w:t>
      </w:r>
      <w:r>
        <w:t>within the timeframes specified in the Patent Rights clause of this contract.</w:t>
      </w:r>
    </w:p>
    <w:p>
      <w:pPr>
        <w:pStyle w:val="ListNumber2"/>
        <!--depth 2-->
        <w:numPr>
          <w:ilvl w:val="1"/>
          <w:numId w:val="424"/>
        </w:numPr>
      </w:pPr>
      <w:r>
        <w:t xml:space="preserve">(2) The </w:t>
      </w:r>
      <w:hyperlink r:id="rIdHyperlink367">
        <w:r>
          <w:rPr>
            <w:rStyle w:val="Hyperlink"/>
          </w:rPr>
          <w:t/>
        </w:r>
        <w:r>
          <w:rPr>
            <w:rStyle w:val="Hyperlink"/>
            <w:u w:val="single"/>
          </w:rPr>
          <w:t>DD Form 882</w:t>
        </w:r>
        <w:r>
          <w:rPr>
            <w:rStyle w:val="Hyperlink"/>
          </w:rPr>
          <w:t/>
        </w:r>
      </w:hyperlink>
      <w:r>
        <w:t xml:space="preserve">, </w:t>
      </w:r>
      <w:r>
        <w:rPr>
          <w:i/>
        </w:rPr>
        <w:t>Report of Invention</w:t>
      </w:r>
      <w:r>
        <w:t xml:space="preserve"> </w:t>
      </w:r>
      <w:r>
        <w:rPr>
          <w:i/>
        </w:rPr>
        <w:t>s</w:t>
      </w:r>
      <w:r>
        <w:t xml:space="preserve"> </w:t>
      </w:r>
      <w:r>
        <w:rPr>
          <w:i/>
        </w:rPr>
        <w:t xml:space="preserve"> and Subcontracts</w:t>
      </w:r>
      <w:r>
        <w:t>, may be used to submit these reports. The DD Form 882 may be also be used for the notification of an award of any subcontract(s) for experimental, developmental or research work which contain a Patent Rights clause.</w:t>
      </w:r>
    </w:p>
    <w:p>
      <w:pPr>
        <w:pStyle w:val="ListNumber2"/>
        <!--depth 2-->
        <w:numPr>
          <w:ilvl w:val="1"/>
          <w:numId w:val="424"/>
        </w:numPr>
      </w:pPr>
      <w:r>
        <w:t xml:space="preserve">(3) All other notifications required pursuant to this clause shall be sent to the addresses in paragraph 1 and to </w:t>
      </w:r>
      <w:r>
        <w:rPr>
          <w:i/>
        </w:rPr>
        <w:t>(insert contact information for person(s) at the procuring contract office who will handle patent administration, e.g., name and/or position, email, phone numbers</w:t>
      </w:r>
      <w:r>
        <w:t xml:space="preserve"> </w:t>
      </w:r>
      <w:r>
        <w:rPr>
          <w:i/>
        </w:rPr>
        <w:t>)</w:t>
      </w:r>
      <w:r>
        <w:t xml:space="preserve"> </w:t>
      </w:r>
      <w:r>
        <w:rPr>
          <w:i/>
        </w:rPr>
        <w:t xml:space="preserve"> </w:t>
      </w:r>
      <w:r>
        <w:t/>
      </w:r>
    </w:p>
    <w:p>
      <w:pPr>
        <w:pStyle w:val="BodyText"/>
      </w:pPr>
      <w:r>
        <w:t xml:space="preserve">See </w:t>
      </w:r>
      <w:r>
        <w:t xml:space="preserve"> </w:t>
      </w:r>
      <w:r>
        <w:rPr>
          <w:u w:val="single"/>
        </w:rPr>
        <w:t>SMC PGI 5327.304-90</w:t>
      </w:r>
      <w:r>
        <w:t xml:space="preserve"> </w:t>
      </w:r>
      <w:r>
        <w:t>.</w:t>
      </w:r>
    </w:p>
    <w:p>
      <w:pPr>
        <w:pStyle w:val="BodyText"/>
      </w:pPr>
      <w:r>
        <w:t xml:space="preserve">See </w:t>
      </w:r>
      <w:r>
        <w:t>AFMC PGI 5327.7102-2</w:t>
      </w:r>
      <w:r>
        <w:t>.</w:t>
      </w:r>
    </w:p>
    <!--Topic unique_502-->
    <w:p>
      <w:pPr>
        <w:pStyle w:val="Heading5"/>
      </w:pPr>
      <w:bookmarkStart w:id="1123" w:name="_Numd19e20538"/>
      <w:bookmarkStart w:id="1124" w:name="_Refd19e20538"/>
      <w:bookmarkStart w:id="1125" w:name="_Tocd19e20538"/>
      <w:r>
        <w:t/>
      </w:r>
      <w:r>
        <w:t>5327.90</w:t>
      </w:r>
      <w:r>
        <w:t xml:space="preserve"> --FOREIGN DISCLOSURE</w:t>
      </w:r>
      <w:bookmarkEnd w:id="1124"/>
      <w:bookmarkEnd w:id="1125"/>
      <w:bookmarkEnd w:id="1123"/>
    </w:p>
    <!--Topic unique_503-->
    <w:p>
      <w:pPr>
        <w:pStyle w:val="Heading5"/>
      </w:pPr>
      <w:bookmarkStart w:id="1126" w:name="_Numd19e20553"/>
      <w:bookmarkStart w:id="1127" w:name="_Refd19e20553"/>
      <w:bookmarkStart w:id="1128" w:name="_Tocd19e20553"/>
      <w:r>
        <w:t/>
      </w:r>
      <w:r>
        <w:t>5327.9000</w:t>
      </w:r>
      <w:r>
        <w:t xml:space="preserve"> Foreign Disclosure Policy</w:t>
      </w:r>
      <w:bookmarkEnd w:id="1127"/>
      <w:bookmarkEnd w:id="1128"/>
      <w:bookmarkEnd w:id="1126"/>
    </w:p>
    <w:p>
      <w:pPr>
        <w:pStyle w:val="BodyText"/>
      </w:pPr>
      <w:r>
        <w:t xml:space="preserve">For Foreign Disclosure issues, Government personnel should refer to National Disclosure Policy (NDP-1), </w:t>
      </w:r>
      <w:hyperlink r:id="rIdHyperlink368">
        <w:r>
          <w:rPr>
            <w:rStyle w:val="Hyperlink"/>
          </w:rPr>
          <w:t/>
        </w:r>
        <w:r>
          <w:rPr>
            <w:rStyle w:val="Hyperlink"/>
            <w:u w:val="single"/>
          </w:rPr>
          <w:t>AFI 16-201</w:t>
        </w:r>
        <w:r>
          <w:rPr>
            <w:rStyle w:val="Hyperlink"/>
          </w:rPr>
          <w:t/>
        </w:r>
      </w:hyperlink>
      <w:r>
        <w:t xml:space="preserve">, and </w:t>
      </w:r>
      <w:hyperlink r:id="rIdHyperlink369">
        <w:r>
          <w:rPr>
            <w:rStyle w:val="Hyperlink"/>
          </w:rPr>
          <w:t/>
        </w:r>
        <w:r>
          <w:rPr>
            <w:rStyle w:val="Hyperlink"/>
            <w:u w:val="single"/>
          </w:rPr>
          <w:t>AFPD 16-2</w:t>
        </w:r>
        <w:r>
          <w:rPr>
            <w:rStyle w:val="Hyperlink"/>
          </w:rPr>
          <w:t/>
        </w:r>
      </w:hyperlink>
      <w:r>
        <w:t>, Disclosure of Military Information to Foreign Governments and International Organizations and follow all procedures including foreign disclosure reviews.</w:t>
      </w:r>
    </w:p>
    <w:p>
      <w:pPr>
        <w:pStyle w:val="BodyText"/>
      </w:pPr>
      <w:r>
        <w:t xml:space="preserve">See </w:t>
      </w:r>
      <w:r>
        <w:t xml:space="preserve"> </w:t>
      </w:r>
      <w:r>
        <w:rPr>
          <w:u w:val="single"/>
        </w:rPr>
        <w:t>AFMC PGI 5327.9001</w:t>
      </w:r>
      <w:r>
        <w:t xml:space="preserve"> </w:t>
      </w:r>
      <w:r>
        <w:t>.</w:t>
      </w:r>
    </w:p>
    <!--Topic unique_507-->
    <w:p>
      <w:pPr>
        <w:pStyle w:val="Heading3"/>
      </w:pPr>
      <w:bookmarkStart w:id="1129" w:name="_Numd19e20590"/>
      <w:bookmarkStart w:id="1130" w:name="_Refd19e20590"/>
      <w:bookmarkStart w:id="1131" w:name="_Tocd19e20590"/>
      <w:r>
        <w:t/>
      </w:r>
      <w:r>
        <w:t>PART 5328</w:t>
      </w:r>
      <w:r>
        <w:t xml:space="preserve"> — Bonds and Insurance</w:t>
      </w:r>
      <w:bookmarkEnd w:id="1130"/>
      <w:bookmarkEnd w:id="1131"/>
      <w:bookmarkEnd w:id="1129"/>
    </w:p>
    <w:p>
      <w:pPr>
        <w:pStyle w:val="ListBullet"/>
        <!--depth 1-->
        <w:numPr>
          <w:ilvl w:val="0"/>
          <w:numId w:val="425"/>
        </w:numPr>
      </w:pPr>
      <w:r>
        <w:t/>
      </w:r>
      <w:r>
        <w:fldChar w:fldCharType="begin"/>
      </w:r>
      <w:r>
        <w:instrText xml:space="preserve"> REF _Numd19e20703 \h </w:instrText>
      </w:r>
      <w:r>
        <w:fldChar w:fldCharType="separate"/>
      </w:r>
      <w:r>
        <w:rPr>
          <w:u w:val="single"/>
        </w:rPr>
        <w:t>SUBPART 5328.1 — BONDS</w:t>
      </w:r>
      <w:r>
        <w:fldChar w:fldCharType="end"/>
      </w:r>
      <w:r>
        <w:t/>
      </w:r>
    </w:p>
    <w:p>
      <w:pPr>
        <w:pStyle w:val="ListBullet2"/>
        <!--depth 2-->
        <w:numPr>
          <w:ilvl w:val="1"/>
          <w:numId w:val="426"/>
        </w:numPr>
      </w:pPr>
      <w:r>
        <w:t/>
      </w:r>
      <w:r>
        <w:fldChar w:fldCharType="begin"/>
      </w:r>
      <w:r>
        <w:instrText xml:space="preserve"> REF _Numd19e20716 \h </w:instrText>
      </w:r>
      <w:r>
        <w:fldChar w:fldCharType="separate"/>
      </w:r>
      <w:r>
        <w:rPr>
          <w:u w:val="single"/>
        </w:rPr>
        <w:t>5328.1 Bonds</w:t>
      </w:r>
      <w:r>
        <w:fldChar w:fldCharType="end"/>
      </w:r>
      <w:r>
        <w:t/>
      </w:r>
    </w:p>
    <w:p>
      <w:pPr>
        <w:pStyle w:val="ListBullet2"/>
        <!--depth 2-->
        <w:numPr>
          <w:ilvl w:val="1"/>
          <w:numId w:val="426"/>
        </w:numPr>
      </w:pPr>
      <w:r>
        <w:t/>
      </w:r>
      <w:r>
        <w:fldChar w:fldCharType="begin"/>
      </w:r>
      <w:r>
        <w:instrText xml:space="preserve"> REF _Numd19e20742 \h </w:instrText>
      </w:r>
      <w:r>
        <w:fldChar w:fldCharType="separate"/>
      </w:r>
      <w:r>
        <w:rPr>
          <w:u w:val="single"/>
        </w:rPr>
        <w:t>5328.105 Other Types of Bonds</w:t>
      </w:r>
      <w:r>
        <w:fldChar w:fldCharType="end"/>
      </w:r>
      <w:r>
        <w:t/>
      </w:r>
    </w:p>
    <w:p>
      <w:pPr>
        <w:pStyle w:val="ListBullet2"/>
        <!--depth 2-->
        <w:numPr>
          <w:ilvl w:val="1"/>
          <w:numId w:val="426"/>
        </w:numPr>
      </w:pPr>
      <w:r>
        <w:t/>
      </w:r>
      <w:r>
        <w:fldChar w:fldCharType="begin"/>
      </w:r>
      <w:r>
        <w:instrText xml:space="preserve"> REF _Numd19e20760 \h </w:instrText>
      </w:r>
      <w:r>
        <w:fldChar w:fldCharType="separate"/>
      </w:r>
      <w:r>
        <w:rPr>
          <w:u w:val="single"/>
        </w:rPr>
        <w:t>5328.106-2 Substitution of Surety Bonds</w:t>
      </w:r>
      <w:r>
        <w:fldChar w:fldCharType="end"/>
      </w:r>
      <w:r>
        <w:t/>
      </w:r>
    </w:p>
    <w:p>
      <w:pPr>
        <w:pStyle w:val="ListBullet2"/>
        <!--depth 2-->
        <w:numPr>
          <w:ilvl w:val="1"/>
          <w:numId w:val="426"/>
        </w:numPr>
      </w:pPr>
      <w:r>
        <w:t/>
      </w:r>
      <w:r>
        <w:fldChar w:fldCharType="begin"/>
      </w:r>
      <w:r>
        <w:instrText xml:space="preserve"> REF _Numd19e20789 \h </w:instrText>
      </w:r>
      <w:r>
        <w:fldChar w:fldCharType="separate"/>
      </w:r>
      <w:r>
        <w:rPr>
          <w:u w:val="single"/>
        </w:rPr>
        <w:t>5328.106-6 Furnishing Information</w:t>
      </w:r>
      <w:r>
        <w:fldChar w:fldCharType="end"/>
      </w:r>
      <w:r>
        <w:t/>
      </w:r>
    </w:p>
    <w:p>
      <w:pPr>
        <w:pStyle w:val="ListBullet"/>
        <!--depth 1-->
        <w:numPr>
          <w:ilvl w:val="0"/>
          <w:numId w:val="425"/>
        </w:numPr>
      </w:pPr>
      <w:r>
        <w:t/>
      </w:r>
      <w:r>
        <w:fldChar w:fldCharType="begin"/>
      </w:r>
      <w:r>
        <w:instrText xml:space="preserve"> REF _Numd19e20815 \h </w:instrText>
      </w:r>
      <w:r>
        <w:fldChar w:fldCharType="separate"/>
      </w:r>
      <w:r>
        <w:rPr>
          <w:u w:val="single"/>
        </w:rPr>
        <w:t>SUBPART 5328.3 —</w:t>
      </w:r>
      <w:r>
        <w:fldChar w:fldCharType="end"/>
      </w:r>
      <w:r>
        <w:t/>
      </w:r>
    </w:p>
    <w:p>
      <w:pPr>
        <w:pStyle w:val="ListBullet2"/>
        <!--depth 2-->
        <w:numPr>
          <w:ilvl w:val="1"/>
          <w:numId w:val="427"/>
        </w:numPr>
      </w:pPr>
      <w:r>
        <w:t/>
      </w:r>
      <w:r>
        <w:fldChar w:fldCharType="begin"/>
      </w:r>
      <w:r>
        <w:instrText xml:space="preserve"> REF _Numd19e20828 \h </w:instrText>
      </w:r>
      <w:r>
        <w:fldChar w:fldCharType="separate"/>
      </w:r>
      <w:r>
        <w:rPr>
          <w:u w:val="single"/>
        </w:rPr>
        <w:t>5328.305 Overseas Workers Compensation and War Hazard Insurance</w:t>
      </w:r>
      <w:r>
        <w:fldChar w:fldCharType="end"/>
      </w:r>
      <w:r>
        <w:t/>
      </w:r>
    </w:p>
    <w:p>
      <w:pPr>
        <w:pStyle w:val="ListBullet2"/>
        <!--depth 2-->
        <w:numPr>
          <w:ilvl w:val="1"/>
          <w:numId w:val="427"/>
        </w:numPr>
      </w:pPr>
      <w:r>
        <w:t/>
      </w:r>
      <w:r>
        <w:fldChar w:fldCharType="begin"/>
      </w:r>
      <w:r>
        <w:instrText xml:space="preserve"> REF _Numd19e20864 \h </w:instrText>
      </w:r>
      <w:r>
        <w:fldChar w:fldCharType="separate"/>
      </w:r>
      <w:r>
        <w:rPr>
          <w:u w:val="single"/>
        </w:rPr>
        <w:t>5328.310 Insurance -- Work on a Government Installation</w:t>
      </w:r>
      <w:r>
        <w:fldChar w:fldCharType="end"/>
      </w:r>
      <w:r>
        <w:t/>
      </w:r>
    </w:p>
    <w:p>
      <w:pPr>
        <w:pStyle w:val="ListBullet2"/>
        <!--depth 2-->
        <w:numPr>
          <w:ilvl w:val="1"/>
          <w:numId w:val="427"/>
        </w:numPr>
      </w:pPr>
      <w:r>
        <w:t/>
      </w:r>
      <w:r>
        <w:fldChar w:fldCharType="begin"/>
      </w:r>
      <w:r>
        <w:instrText xml:space="preserve"> REF _Numd19e20904 \h </w:instrText>
      </w:r>
      <w:r>
        <w:fldChar w:fldCharType="separate"/>
      </w:r>
      <w:r>
        <w:rPr>
          <w:u w:val="single"/>
        </w:rPr>
        <w:t>5328.310-90 Additional Contract Clause</w:t>
      </w:r>
      <w:r>
        <w:fldChar w:fldCharType="end"/>
      </w:r>
      <w:r>
        <w:t/>
      </w:r>
    </w:p>
    <w:p>
      <w:pPr>
        <w:pStyle w:val="ListBullet2"/>
        <!--depth 2-->
        <w:numPr>
          <w:ilvl w:val="1"/>
          <w:numId w:val="427"/>
        </w:numPr>
      </w:pPr>
      <w:r>
        <w:t/>
      </w:r>
      <w:r>
        <w:fldChar w:fldCharType="begin"/>
      </w:r>
      <w:r>
        <w:instrText xml:space="preserve"> REF _Numd19e20926 \h </w:instrText>
      </w:r>
      <w:r>
        <w:fldChar w:fldCharType="separate"/>
      </w:r>
      <w:r>
        <w:rPr>
          <w:u w:val="single"/>
        </w:rPr>
        <w:t>5328.311-1 Contract Clause</w:t>
      </w:r>
      <w:r>
        <w:fldChar w:fldCharType="end"/>
      </w:r>
      <w:r>
        <w:t/>
      </w:r>
    </w:p>
    <w:p>
      <w:pPr>
        <w:pStyle w:val="ListBullet2"/>
        <!--depth 2-->
        <w:numPr>
          <w:ilvl w:val="1"/>
          <w:numId w:val="427"/>
        </w:numPr>
      </w:pPr>
      <w:r>
        <w:t/>
      </w:r>
      <w:r>
        <w:fldChar w:fldCharType="begin"/>
      </w:r>
      <w:r>
        <w:instrText xml:space="preserve"> REF _Numd19e20950 \h </w:instrText>
      </w:r>
      <w:r>
        <w:fldChar w:fldCharType="separate"/>
      </w:r>
      <w:r>
        <w:rPr>
          <w:u w:val="single"/>
        </w:rPr>
        <w:t>5328.370 Additional Clauses</w:t>
      </w:r>
      <w:r>
        <w:fldChar w:fldCharType="end"/>
      </w:r>
      <w:r>
        <w:t/>
      </w:r>
    </w:p>
    <!--Topic unique_508-->
    <w:p>
      <w:pPr>
        <w:pStyle w:val="Heading4"/>
      </w:pPr>
      <w:bookmarkStart w:id="1132" w:name="_Numd19e20703"/>
      <w:bookmarkStart w:id="1133" w:name="_Refd19e20703"/>
      <w:bookmarkStart w:id="1134" w:name="_Tocd19e20703"/>
      <w:r>
        <w:t/>
      </w:r>
      <w:r>
        <w:t>SUBPART 5328.1</w:t>
      </w:r>
      <w:r>
        <w:t xml:space="preserve"> — BONDS</w:t>
      </w:r>
      <w:bookmarkEnd w:id="1133"/>
      <w:bookmarkEnd w:id="1134"/>
      <w:bookmarkEnd w:id="1132"/>
    </w:p>
    <!--Topic unique_509-->
    <w:p>
      <w:pPr>
        <w:pStyle w:val="Heading5"/>
      </w:pPr>
      <w:bookmarkStart w:id="1135" w:name="_Numd19e20716"/>
      <w:bookmarkStart w:id="1136" w:name="_Refd19e20716"/>
      <w:bookmarkStart w:id="1137" w:name="_Tocd19e20716"/>
      <w:r>
        <w:t/>
      </w:r>
      <w:r>
        <w:t>5328.1</w:t>
      </w:r>
      <w:r>
        <w:t xml:space="preserve"> Bonds</w:t>
      </w:r>
      <w:bookmarkEnd w:id="1136"/>
      <w:bookmarkEnd w:id="1137"/>
      <w:bookmarkEnd w:id="1135"/>
    </w:p>
    <w:p>
      <w:pPr>
        <w:pStyle w:val="BodyText"/>
      </w:pPr>
      <w:r>
        <w:t xml:space="preserve">See the tailorable </w:t>
      </w:r>
      <w:hyperlink r:id="rIdHyperlink370">
        <w:r>
          <w:rPr>
            <w:rStyle w:val="Hyperlink"/>
          </w:rPr>
          <w:t/>
        </w:r>
        <w:r>
          <w:rPr>
            <w:rStyle w:val="Hyperlink"/>
            <w:u w:val="single"/>
          </w:rPr>
          <w:t>Contract Bonds Checklist</w:t>
        </w:r>
        <w:r>
          <w:rPr>
            <w:rStyle w:val="Hyperlink"/>
          </w:rPr>
          <w:t/>
        </w:r>
      </w:hyperlink>
      <w:r>
        <w:t xml:space="preserve"> template.</w:t>
      </w:r>
    </w:p>
    <!--Topic unique_510-->
    <w:p>
      <w:pPr>
        <w:pStyle w:val="Heading5"/>
      </w:pPr>
      <w:bookmarkStart w:id="1138" w:name="_Numd19e20742"/>
      <w:bookmarkStart w:id="1139" w:name="_Refd19e20742"/>
      <w:bookmarkStart w:id="1140" w:name="_Tocd19e20742"/>
      <w:r>
        <w:t/>
      </w:r>
      <w:r>
        <w:t>5328.105</w:t>
      </w:r>
      <w:r>
        <w:t xml:space="preserve"> Other Types of Bonds</w:t>
      </w:r>
      <w:bookmarkEnd w:id="1139"/>
      <w:bookmarkEnd w:id="1140"/>
      <w:bookmarkEnd w:id="1138"/>
    </w:p>
    <w:p>
      <w:pPr>
        <w:pStyle w:val="BodyText"/>
      </w:pPr>
      <w:r>
        <w:t>See MP5301.601(a)(i).</w:t>
      </w:r>
    </w:p>
    <!--Topic unique_511-->
    <w:p>
      <w:pPr>
        <w:pStyle w:val="Heading5"/>
      </w:pPr>
      <w:bookmarkStart w:id="1141" w:name="_Numd19e20760"/>
      <w:bookmarkStart w:id="1142" w:name="_Refd19e20760"/>
      <w:bookmarkStart w:id="1143" w:name="_Tocd19e20760"/>
      <w:r>
        <w:t/>
      </w:r>
      <w:r>
        <w:t>5328.106-2</w:t>
      </w:r>
      <w:r>
        <w:t xml:space="preserve"> Substitution of Surety Bonds</w:t>
      </w:r>
      <w:bookmarkEnd w:id="1142"/>
      <w:bookmarkEnd w:id="1143"/>
      <w:bookmarkEnd w:id="1141"/>
    </w:p>
    <w:p>
      <w:pPr>
        <w:pStyle w:val="ListNumber"/>
        <!--depth 1-->
        <w:numPr>
          <w:ilvl w:val="0"/>
          <w:numId w:val="428"/>
        </w:numPr>
      </w:pPr>
      <w:bookmarkStart w:id="1145" w:name="_Tocd19e20771"/>
      <w:bookmarkStart w:id="1144" w:name="_Refd19e20771"/>
      <w:r>
        <w:t xml:space="preserve">(a) </w:t>
      </w:r>
      <w:r>
        <w:t xml:space="preserve"> </w:t>
      </w:r>
      <w:r>
        <w:rPr>
          <w:u w:val="single"/>
        </w:rPr>
        <w:t xml:space="preserve">See </w:t>
      </w:r>
      <w:r>
        <w:t xml:space="preserve"> </w:t>
      </w:r>
      <w:r>
        <w:t>MP5301.601(a)(i).</w:t>
      </w:r>
      <w:bookmarkEnd w:id="1144"/>
      <w:bookmarkEnd w:id="1145"/>
    </w:p>
    <!--Topic unique_512-->
    <w:p>
      <w:pPr>
        <w:pStyle w:val="Heading5"/>
      </w:pPr>
      <w:bookmarkStart w:id="1146" w:name="_Numd19e20789"/>
      <w:bookmarkStart w:id="1147" w:name="_Refd19e20789"/>
      <w:bookmarkStart w:id="1148" w:name="_Tocd19e20789"/>
      <w:r>
        <w:t/>
      </w:r>
      <w:r>
        <w:t>5328.106-6</w:t>
      </w:r>
      <w:r>
        <w:t xml:space="preserve"> Furnishing Information</w:t>
      </w:r>
      <w:bookmarkEnd w:id="1147"/>
      <w:bookmarkEnd w:id="1148"/>
      <w:bookmarkEnd w:id="1146"/>
    </w:p>
    <w:p>
      <w:pPr>
        <w:pStyle w:val="ListNumber"/>
        <!--depth 1-->
        <w:numPr>
          <w:ilvl w:val="0"/>
          <w:numId w:val="429"/>
        </w:numPr>
      </w:pPr>
      <w:bookmarkStart w:id="1150" w:name="_Tocd19e20800"/>
      <w:bookmarkStart w:id="1149" w:name="_Refd19e20800"/>
      <w:r>
        <w:t xml:space="preserve">(c)The contracting officer is authorized to provide certified copies of payment bonds and contracts in accordance with FAR </w:t>
      </w:r>
      <w:r>
        <w:t>28.106-6</w:t>
      </w:r>
      <w:r>
        <w:t>(c).</w:t>
      </w:r>
      <w:bookmarkEnd w:id="1149"/>
      <w:bookmarkEnd w:id="1150"/>
    </w:p>
    <!--Topic unique_513-->
    <w:p>
      <w:pPr>
        <w:pStyle w:val="Heading4"/>
      </w:pPr>
      <w:bookmarkStart w:id="1151" w:name="_Numd19e20815"/>
      <w:bookmarkStart w:id="1152" w:name="_Refd19e20815"/>
      <w:bookmarkStart w:id="1153" w:name="_Tocd19e20815"/>
      <w:r>
        <w:t/>
      </w:r>
      <w:r>
        <w:t>SUBPART 5328.3</w:t>
      </w:r>
      <w:r>
        <w:t xml:space="preserve"> —</w:t>
      </w:r>
      <w:bookmarkEnd w:id="1152"/>
      <w:bookmarkEnd w:id="1153"/>
      <w:bookmarkEnd w:id="1151"/>
    </w:p>
    <!--Topic unique_514-->
    <w:p>
      <w:pPr>
        <w:pStyle w:val="Heading5"/>
      </w:pPr>
      <w:bookmarkStart w:id="1154" w:name="_Numd19e20828"/>
      <w:bookmarkStart w:id="1155" w:name="_Refd19e20828"/>
      <w:bookmarkStart w:id="1156" w:name="_Tocd19e20828"/>
      <w:r>
        <w:t/>
      </w:r>
      <w:r>
        <w:t>5328.305</w:t>
      </w:r>
      <w:r>
        <w:t xml:space="preserve"> Overseas Workers Compensation and War Hazard Insurance</w:t>
      </w:r>
      <w:bookmarkEnd w:id="1155"/>
      <w:bookmarkEnd w:id="1156"/>
      <w:bookmarkEnd w:id="1154"/>
    </w:p>
    <w:p>
      <w:pPr>
        <w:pStyle w:val="ListNumber"/>
        <!--depth 1-->
        <w:numPr>
          <w:ilvl w:val="0"/>
          <w:numId w:val="430"/>
        </w:numPr>
      </w:pPr>
      <w:bookmarkStart w:id="1158" w:name="_Tocd19e20839"/>
      <w:bookmarkStart w:id="1157" w:name="_Refd19e20839"/>
      <w:r>
        <w:t xml:space="preserve">(d) Submit waiver requests to the </w:t>
      </w:r>
      <w:hyperlink r:id="rIdHyperlink371">
        <w:r>
          <w:rPr>
            <w:rStyle w:val="Hyperlink"/>
          </w:rPr>
          <w:t/>
        </w:r>
        <w:r>
          <w:rPr>
            <w:rStyle w:val="Hyperlink"/>
            <w:u w:val="single"/>
          </w:rPr>
          <w:t>SAF/AQC Labor Advisor</w:t>
        </w:r>
        <w:r>
          <w:rPr>
            <w:rStyle w:val="Hyperlink"/>
          </w:rPr>
          <w:t/>
        </w:r>
      </w:hyperlink>
      <w:r>
        <w:t xml:space="preserve"> </w:t>
      </w:r>
      <w:r>
        <w:t xml:space="preserve"> </w:t>
      </w:r>
      <w:r>
        <w:rPr>
          <w:u w:val="single"/>
        </w:rPr>
        <w:t>, with an information copy to the SCO</w:t>
      </w:r>
      <w:r>
        <w:t xml:space="preserve"> </w:t>
      </w:r>
      <w:r>
        <w:t>.</w:t>
      </w:r>
      <w:bookmarkEnd w:id="1157"/>
      <w:bookmarkEnd w:id="1158"/>
    </w:p>
    <!--Topic unique_515-->
    <w:p>
      <w:pPr>
        <w:pStyle w:val="Heading5"/>
      </w:pPr>
      <w:bookmarkStart w:id="1159" w:name="_Numd19e20864"/>
      <w:bookmarkStart w:id="1160" w:name="_Refd19e20864"/>
      <w:bookmarkStart w:id="1161" w:name="_Tocd19e20864"/>
      <w:r>
        <w:t/>
      </w:r>
      <w:r>
        <w:t>5328.310</w:t>
      </w:r>
      <w:r>
        <w:t xml:space="preserve"> Insurance -- Work on a Government Installation</w:t>
      </w:r>
      <w:bookmarkEnd w:id="1160"/>
      <w:bookmarkEnd w:id="1161"/>
      <w:bookmarkEnd w:id="1159"/>
    </w:p>
    <w:p>
      <w:pPr>
        <w:pStyle w:val="ListNumber"/>
        <!--depth 1-->
        <w:numPr>
          <w:ilvl w:val="0"/>
          <w:numId w:val="431"/>
        </w:numPr>
      </w:pPr>
      <w:r>
        <w:t xml:space="preserve">(a)(S-90) </w:t>
      </w:r>
      <w:r>
        <w:rPr>
          <w:b w:val="true"/>
        </w:rPr>
        <w:t>Proof of Insurance</w:t>
      </w:r>
      <w:r>
        <w:t/>
      </w:r>
    </w:p>
    <w:p>
      <w:pPr>
        <w:pStyle w:val="BodyText"/>
      </w:pPr>
      <w:r>
        <w:t xml:space="preserve">When FAR </w:t>
      </w:r>
      <w:r>
        <w:t>52.228-5</w:t>
      </w:r>
      <w:r>
        <w:t xml:space="preserve">, </w:t>
      </w:r>
      <w:r>
        <w:rPr>
          <w:i/>
        </w:rPr>
        <w:t>Insurance-Work on a Government Installation</w:t>
      </w:r>
      <w:r>
        <w:t xml:space="preserve">, is included in a contract, contracting officers must request and receive proof of insurance from prime contractors before the contractor begins work on the installation. Retain proof of insurance in the contract file. Alternatively, the contracting officer may use the </w:t>
      </w:r>
      <w:hyperlink r:id="rIdHyperlink372">
        <w:r>
          <w:rPr>
            <w:rStyle w:val="Hyperlink"/>
          </w:rPr>
          <w:t/>
        </w:r>
        <w:r>
          <w:rPr>
            <w:rStyle w:val="Hyperlink"/>
            <w:u w:val="single"/>
          </w:rPr>
          <w:t>Notification of Compliance with Contract Insurance Requirements</w:t>
        </w:r>
        <w:r>
          <w:rPr>
            <w:rStyle w:val="Hyperlink"/>
          </w:rPr>
          <w:t/>
        </w:r>
      </w:hyperlink>
      <w:r>
        <w:t xml:space="preserve"> template to request and receive the contractor’s notification of insurance coverage in lieu of proof of insurance.</w:t>
      </w:r>
    </w:p>
    <!--Topic unique_516-->
    <w:p>
      <w:pPr>
        <w:pStyle w:val="Heading5"/>
      </w:pPr>
      <w:bookmarkStart w:id="1162" w:name="_Numd19e20904"/>
      <w:bookmarkStart w:id="1163" w:name="_Refd19e20904"/>
      <w:bookmarkStart w:id="1164" w:name="_Tocd19e20904"/>
      <w:r>
        <w:t/>
      </w:r>
      <w:r>
        <w:t>5328.310-90</w:t>
      </w:r>
      <w:r>
        <w:t xml:space="preserve"> Additional Contract Clause</w:t>
      </w:r>
      <w:bookmarkEnd w:id="1163"/>
      <w:bookmarkEnd w:id="1164"/>
      <w:bookmarkEnd w:id="1162"/>
    </w:p>
    <w:p>
      <w:pPr>
        <w:pStyle w:val="BodyText"/>
      </w:pPr>
      <w:r>
        <w:t xml:space="preserve">Contracts performed in Spain. The contracting officer must insert AFFARS clause 5352.228-9101, </w:t>
      </w:r>
      <w:r>
        <w:rPr>
          <w:i/>
        </w:rPr>
        <w:t>Insurance Certificate Requirement in Spain (USAFE)</w:t>
      </w:r>
      <w:r>
        <w:t>, in all solicitations and contracts for services to be performed in Spain by other than U.S. or Spanish contractors (i.e., a Third Country National (TCN) contractor).</w:t>
      </w:r>
    </w:p>
    <!--Topic unique_517-->
    <w:p>
      <w:pPr>
        <w:pStyle w:val="Heading5"/>
      </w:pPr>
      <w:bookmarkStart w:id="1165" w:name="_Numd19e20926"/>
      <w:bookmarkStart w:id="1166" w:name="_Refd19e20926"/>
      <w:bookmarkStart w:id="1167" w:name="_Tocd19e20926"/>
      <w:r>
        <w:t/>
      </w:r>
      <w:r>
        <w:t>5328.311-1</w:t>
      </w:r>
      <w:r>
        <w:t xml:space="preserve"> Contract Clause</w:t>
      </w:r>
      <w:bookmarkEnd w:id="1166"/>
      <w:bookmarkEnd w:id="1167"/>
      <w:bookmarkEnd w:id="1165"/>
    </w:p>
    <w:p>
      <w:pPr>
        <w:pStyle w:val="BodyText"/>
      </w:pPr>
      <w:r>
        <w:t>See MP5301.601(a)(i)</w:t>
      </w:r>
      <w:r>
        <w:t xml:space="preserve"> </w:t>
      </w:r>
      <w:r>
        <w:rPr>
          <w:u w:val="single"/>
        </w:rPr>
        <w:t xml:space="preserve"> </w:t>
      </w:r>
      <w:r>
        <w:t xml:space="preserve"> </w:t>
      </w:r>
      <w:r>
        <w:t/>
      </w:r>
    </w:p>
    <!--Topic unique_518-->
    <w:p>
      <w:pPr>
        <w:pStyle w:val="Heading5"/>
      </w:pPr>
      <w:bookmarkStart w:id="1168" w:name="_Numd19e20950"/>
      <w:bookmarkStart w:id="1169" w:name="_Refd19e20950"/>
      <w:bookmarkStart w:id="1170" w:name="_Tocd19e20950"/>
      <w:r>
        <w:t/>
      </w:r>
      <w:r>
        <w:t>5328.370</w:t>
      </w:r>
      <w:r>
        <w:t xml:space="preserve"> Additional Clauses</w:t>
      </w:r>
      <w:bookmarkEnd w:id="1169"/>
      <w:bookmarkEnd w:id="1170"/>
      <w:bookmarkEnd w:id="1168"/>
    </w:p>
    <w:p>
      <w:pPr>
        <w:pStyle w:val="ListNumber"/>
        <!--depth 1-->
        <w:numPr>
          <w:ilvl w:val="0"/>
          <w:numId w:val="432"/>
        </w:numPr>
      </w:pPr>
      <w:r>
        <w:t>(a)(2) See MP5301.601(a)(i)</w:t>
      </w:r>
      <w:r>
        <w:t xml:space="preserve"> </w:t>
      </w:r>
      <w:r>
        <w:rPr>
          <w:u w:val="single"/>
        </w:rPr>
        <w:t xml:space="preserve"> </w:t>
      </w:r>
      <w:r>
        <w:t xml:space="preserve"> </w:t>
      </w:r>
      <w:r>
        <w:t/>
      </w:r>
    </w:p>
    <!--Topic unique_520-->
    <w:p>
      <w:pPr>
        <w:pStyle w:val="Heading3"/>
      </w:pPr>
      <w:bookmarkStart w:id="1171" w:name="_Numd19e20974"/>
      <w:bookmarkStart w:id="1172" w:name="_Refd19e20974"/>
      <w:bookmarkStart w:id="1173" w:name="_Tocd19e20974"/>
      <w:r>
        <w:t/>
      </w:r>
      <w:r>
        <w:t>PART 5329</w:t>
      </w:r>
      <w:r>
        <w:t xml:space="preserve"> — Taxes</w:t>
      </w:r>
      <w:bookmarkEnd w:id="1172"/>
      <w:bookmarkEnd w:id="1173"/>
      <w:bookmarkEnd w:id="1171"/>
    </w:p>
    <w:p>
      <w:pPr>
        <w:pStyle w:val="BodyText"/>
      </w:pPr>
      <w:r>
        <w:t/>
      </w:r>
      <w:r>
        <w:rPr>
          <w:b w:val="true"/>
        </w:rPr>
        <w:t>RESERVED</w:t>
      </w:r>
      <w:r>
        <w:t/>
      </w:r>
    </w:p>
    <!--Topic unique_522-->
    <w:p>
      <w:pPr>
        <w:pStyle w:val="Heading3"/>
      </w:pPr>
      <w:bookmarkStart w:id="1174" w:name="_Numd19e20992"/>
      <w:bookmarkStart w:id="1175" w:name="_Refd19e20992"/>
      <w:bookmarkStart w:id="1176" w:name="_Tocd19e20992"/>
      <w:r>
        <w:t/>
      </w:r>
      <w:r>
        <w:t>PART 5330</w:t>
      </w:r>
      <w:r>
        <w:t xml:space="preserve"> — Cost Accounting Standards Administration</w:t>
      </w:r>
      <w:bookmarkEnd w:id="1175"/>
      <w:bookmarkEnd w:id="1176"/>
      <w:bookmarkEnd w:id="1174"/>
    </w:p>
    <w:p>
      <w:pPr>
        <w:pStyle w:val="ListBullet"/>
        <!--depth 1-->
        <w:numPr>
          <w:ilvl w:val="0"/>
          <w:numId w:val="433"/>
        </w:numPr>
      </w:pPr>
      <w:r>
        <w:t/>
      </w:r>
      <w:r>
        <w:fldChar w:fldCharType="begin"/>
      </w:r>
      <w:r>
        <w:instrText xml:space="preserve"> REF _Numd19e21021 \h </w:instrText>
      </w:r>
      <w:r>
        <w:fldChar w:fldCharType="separate"/>
      </w:r>
      <w:r>
        <w:rPr>
          <w:u w:val="single"/>
        </w:rPr>
        <w:t>5330.201-5 Waivers</w:t>
      </w:r>
      <w:r>
        <w:fldChar w:fldCharType="end"/>
      </w:r>
      <w:r>
        <w:t/>
      </w:r>
    </w:p>
    <!--Topic unique_523-->
    <w:p>
      <w:pPr>
        <w:pStyle w:val="Heading4"/>
      </w:pPr>
      <w:bookmarkStart w:id="1177" w:name="_Numd19e21021"/>
      <w:bookmarkStart w:id="1178" w:name="_Refd19e21021"/>
      <w:bookmarkStart w:id="1179" w:name="_Tocd19e21021"/>
      <w:r>
        <w:t/>
      </w:r>
      <w:r>
        <w:t>5330.201-5</w:t>
      </w:r>
      <w:r>
        <w:t xml:space="preserve"> Waivers</w:t>
      </w:r>
      <w:bookmarkEnd w:id="1178"/>
      <w:bookmarkEnd w:id="1179"/>
      <w:bookmarkEnd w:id="1177"/>
    </w:p>
    <w:p>
      <w:pPr>
        <w:pStyle w:val="ListNumber"/>
        <!--depth 1-->
        <w:numPr>
          <w:ilvl w:val="0"/>
          <w:numId w:val="434"/>
        </w:numPr>
      </w:pPr>
      <w:r>
        <w:t xml:space="preserve">(a)(2) The DAS(C)/ADAS(C) is the CAS waiver authority. Submit CAS waiver requests through the SCO to </w:t>
      </w:r>
      <w:hyperlink r:id="rIdHyperlink373">
        <w:r>
          <w:rPr>
            <w:rStyle w:val="Hyperlink"/>
          </w:rPr>
          <w:t/>
        </w:r>
        <w:r>
          <w:rPr>
            <w:rStyle w:val="Hyperlink"/>
            <w:u w:val="single"/>
          </w:rPr>
          <w:t>SAF/AQC</w:t>
        </w:r>
        <w:r>
          <w:rPr>
            <w:rStyle w:val="Hyperlink"/>
          </w:rPr>
          <w:t/>
        </w:r>
      </w:hyperlink>
      <w:r>
        <w:t xml:space="preserve"> for OUSD(A&amp;S)/DPC review and SAF/AQC approval, no later than 45 days before the anticipated contract award. Waiver requests must include all items listed in FAR </w:t>
      </w:r>
      <w:r>
        <w:t>30.201-5</w:t>
      </w:r>
      <w:r>
        <w:t>(c)</w:t>
      </w:r>
      <w:r>
        <w:t xml:space="preserve"> </w:t>
      </w:r>
      <w:r>
        <w:rPr>
          <w:u w:val="single"/>
        </w:rPr>
        <w:t xml:space="preserve"> </w:t>
      </w:r>
      <w:r>
        <w:t xml:space="preserve"> </w:t>
      </w:r>
      <w:r>
        <w:t>and</w:t>
      </w:r>
      <w:r>
        <w:t xml:space="preserve"> </w:t>
      </w:r>
      <w:r>
        <w:rPr>
          <w:u w:val="single"/>
        </w:rPr>
        <w:t>,</w:t>
      </w:r>
      <w:r>
        <w:t xml:space="preserve"> </w:t>
      </w:r>
      <w:r>
        <w:t xml:space="preserve"> for exceptional case CAS waivers, also address the items at DFARS PGI </w:t>
      </w:r>
      <w:r>
        <w:t>230.201-5</w:t>
      </w:r>
      <w:r>
        <w:t xml:space="preserve">(e), and include the determination required by DFARS </w:t>
      </w:r>
      <w:r>
        <w:t>230.201-5</w:t>
      </w:r>
      <w:r>
        <w:t>(a)(1)(A)(2)</w:t>
      </w:r>
      <w:r>
        <w:t xml:space="preserve"> </w:t>
      </w:r>
      <w:r>
        <w:rPr>
          <w:u w:val="single"/>
        </w:rPr>
        <w:t>.</w:t>
      </w:r>
      <w:r>
        <w:t xml:space="preserve"> </w:t>
      </w:r>
      <w:r>
        <w:t/>
      </w:r>
    </w:p>
    <w:p>
      <w:pPr>
        <w:pStyle w:val="ListNumber"/>
        <!--depth 1-->
        <w:numPr>
          <w:ilvl w:val="0"/>
          <w:numId w:val="434"/>
        </w:numPr>
      </w:pPr>
      <w:r>
        <w:t xml:space="preserve">(e) SCOs must submit a consolidated annual report of exceptional case CAS waivers in the format required by DFARS PGI </w:t>
      </w:r>
      <w:r>
        <w:t>230.201-5</w:t>
      </w:r>
      <w:r>
        <w:t xml:space="preserve">(e), or a negative report, to HQ AFMC/PKF no later than 15 October each year. HQ AFMC/PKF must consolidate all reports and submit a final report to </w:t>
      </w:r>
      <w:hyperlink r:id="rIdHyperlink374">
        <w:r>
          <w:rPr>
            <w:rStyle w:val="Hyperlink"/>
          </w:rPr>
          <w:t/>
        </w:r>
        <w:r>
          <w:rPr>
            <w:rStyle w:val="Hyperlink"/>
            <w:u w:val="single"/>
          </w:rPr>
          <w:t>SAF/AQCP</w:t>
        </w:r>
        <w:r>
          <w:rPr>
            <w:rStyle w:val="Hyperlink"/>
          </w:rPr>
          <w:t/>
        </w:r>
      </w:hyperlink>
      <w:r>
        <w:t xml:space="preserve"> no later than 8 November each year. SAF/AQC will submit the annual Air Force report to OUSD(A&amp;S)/DPC. AFRCO will provide the information directly to the DAS(C)/ADAS(C), as appropriate.</w:t>
      </w:r>
    </w:p>
    <!--Topic unique_525-->
    <w:p>
      <w:pPr>
        <w:pStyle w:val="Heading3"/>
      </w:pPr>
      <w:bookmarkStart w:id="1180" w:name="_Numd19e21087"/>
      <w:bookmarkStart w:id="1181" w:name="_Refd19e21087"/>
      <w:bookmarkStart w:id="1182" w:name="_Tocd19e21087"/>
      <w:r>
        <w:t/>
      </w:r>
      <w:r>
        <w:t>PART 5331</w:t>
      </w:r>
      <w:r>
        <w:t xml:space="preserve"> — Contract Cost Principles and Procedures</w:t>
      </w:r>
      <w:bookmarkEnd w:id="1181"/>
      <w:bookmarkEnd w:id="1182"/>
      <w:bookmarkEnd w:id="1180"/>
    </w:p>
    <w:p>
      <w:pPr>
        <w:pStyle w:val="BodyText"/>
      </w:pPr>
      <w:r>
        <w:t/>
      </w:r>
      <w:hyperlink r:id="rIdHyperlink375">
        <w:r>
          <w:rPr>
            <w:rStyle w:val="Hyperlink"/>
          </w:rPr>
          <w:t/>
        </w:r>
        <w:r>
          <w:rPr>
            <w:rStyle w:val="Hyperlink"/>
            <w:u w:val="single"/>
          </w:rPr>
          <w:t>FAR Class Deviation 2011-O0006</w:t>
        </w:r>
        <w:r>
          <w:rPr>
            <w:rStyle w:val="Hyperlink"/>
          </w:rPr>
          <w:t/>
        </w:r>
      </w:hyperlink>
      <w:r>
        <w:t>. See MP5301.601(a)(i).</w:t>
      </w:r>
    </w:p>
    <w:p>
      <w:pPr>
        <w:pStyle w:val="BodyText"/>
      </w:pPr>
      <w:r>
        <w:t xml:space="preserve">See </w:t>
      </w:r>
      <w:r>
        <w:t xml:space="preserve"> </w:t>
      </w:r>
      <w:r>
        <w:rPr>
          <w:u w:val="single"/>
        </w:rPr>
        <w:t>AFMC PGI 5331.109</w:t>
      </w:r>
      <w:r>
        <w:t xml:space="preserve"> </w:t>
      </w:r>
      <w:r>
        <w:t>.</w:t>
      </w:r>
    </w:p>
    <!--Topic unique_528-->
    <w:p>
      <w:pPr>
        <w:pStyle w:val="Heading3"/>
      </w:pPr>
      <w:bookmarkStart w:id="1183" w:name="_Numd19e21118"/>
      <w:bookmarkStart w:id="1184" w:name="_Refd19e21118"/>
      <w:bookmarkStart w:id="1185" w:name="_Tocd19e21118"/>
      <w:r>
        <w:t/>
      </w:r>
      <w:r>
        <w:t>PART 5332</w:t>
      </w:r>
      <w:r>
        <w:t xml:space="preserve"> — Contract Financing</w:t>
      </w:r>
      <w:bookmarkEnd w:id="1184"/>
      <w:bookmarkEnd w:id="1185"/>
      <w:bookmarkEnd w:id="1183"/>
    </w:p>
    <w:p>
      <w:pPr>
        <w:pStyle w:val="BodyText"/>
      </w:pPr>
      <w:r>
        <w:t xml:space="preserve">INTERIM CHANGE: See </w:t>
      </w:r>
      <w:hyperlink r:id="rIdHyperlink376">
        <w:r>
          <w:rPr>
            <w:rStyle w:val="Hyperlink"/>
          </w:rPr>
          <w:t/>
        </w:r>
        <w:r>
          <w:rPr>
            <w:rStyle w:val="Hyperlink"/>
            <w:u w:val="single"/>
          </w:rPr>
          <w:t>CPM 19-C-11</w:t>
        </w:r>
        <w:r>
          <w:rPr>
            <w:rStyle w:val="Hyperlink"/>
          </w:rPr>
          <w:t/>
        </w:r>
      </w:hyperlink>
      <w:r>
        <w:t>.</w:t>
      </w:r>
    </w:p>
    <w:p>
      <w:pPr>
        <w:pStyle w:val="ListBullet"/>
        <!--depth 1-->
        <w:numPr>
          <w:ilvl w:val="0"/>
          <w:numId w:val="435"/>
        </w:numPr>
      </w:pPr>
      <w:r>
        <w:t/>
      </w:r>
      <w:r>
        <w:fldChar w:fldCharType="begin"/>
      </w:r>
      <w:r>
        <w:instrText xml:space="preserve"> REF _Numd19e21311 \h </w:instrText>
      </w:r>
      <w:r>
        <w:fldChar w:fldCharType="separate"/>
      </w:r>
      <w:r>
        <w:rPr>
          <w:u w:val="single"/>
        </w:rPr>
        <w:t>SUBPART 5332.1 — NON-COMMERCIAL ITEM PURCHASE FINANCING</w:t>
      </w:r>
      <w:r>
        <w:fldChar w:fldCharType="end"/>
      </w:r>
      <w:r>
        <w:t/>
      </w:r>
    </w:p>
    <w:p>
      <w:pPr>
        <w:pStyle w:val="ListBullet2"/>
        <!--depth 2-->
        <w:numPr>
          <w:ilvl w:val="1"/>
          <w:numId w:val="436"/>
        </w:numPr>
      </w:pPr>
      <w:r>
        <w:t/>
      </w:r>
      <w:r>
        <w:fldChar w:fldCharType="begin"/>
      </w:r>
      <w:r>
        <w:instrText xml:space="preserve"> REF _Numd19e21324 \h </w:instrText>
      </w:r>
      <w:r>
        <w:fldChar w:fldCharType="separate"/>
      </w:r>
      <w:r>
        <w:rPr>
          <w:u w:val="single"/>
        </w:rPr>
        <w:t>5332.104 Providing Contract Financing</w:t>
      </w:r>
      <w:r>
        <w:fldChar w:fldCharType="end"/>
      </w:r>
      <w:r>
        <w:t/>
      </w:r>
    </w:p>
    <w:p>
      <w:pPr>
        <w:pStyle w:val="ListBullet"/>
        <!--depth 1-->
        <w:numPr>
          <w:ilvl w:val="0"/>
          <w:numId w:val="435"/>
        </w:numPr>
      </w:pPr>
      <w:r>
        <w:t/>
      </w:r>
      <w:r>
        <w:fldChar w:fldCharType="begin"/>
      </w:r>
      <w:r>
        <w:instrText xml:space="preserve"> REF _Numd19e21375 \h </w:instrText>
      </w:r>
      <w:r>
        <w:fldChar w:fldCharType="separate"/>
      </w:r>
      <w:r>
        <w:rPr>
          <w:u w:val="single"/>
        </w:rPr>
        <w:t>SUBPART 5332.2 — COMMERCIAL ITEM PURCHASE FINANCING</w:t>
      </w:r>
      <w:r>
        <w:fldChar w:fldCharType="end"/>
      </w:r>
      <w:r>
        <w:t/>
      </w:r>
    </w:p>
    <w:p>
      <w:pPr>
        <w:pStyle w:val="ListBullet2"/>
        <!--depth 2-->
        <w:numPr>
          <w:ilvl w:val="1"/>
          <w:numId w:val="437"/>
        </w:numPr>
      </w:pPr>
      <w:r>
        <w:t/>
      </w:r>
      <w:r>
        <w:fldChar w:fldCharType="begin"/>
      </w:r>
      <w:r>
        <w:instrText xml:space="preserve"> REF _Numd19e21388 \h </w:instrText>
      </w:r>
      <w:r>
        <w:fldChar w:fldCharType="separate"/>
      </w:r>
      <w:r>
        <w:rPr>
          <w:u w:val="single"/>
        </w:rPr>
        <w:t>5332.202-1 Policy</w:t>
      </w:r>
      <w:r>
        <w:fldChar w:fldCharType="end"/>
      </w:r>
      <w:r>
        <w:t/>
      </w:r>
    </w:p>
    <w:p>
      <w:pPr>
        <w:pStyle w:val="ListBullet"/>
        <!--depth 1-->
        <w:numPr>
          <w:ilvl w:val="0"/>
          <w:numId w:val="435"/>
        </w:numPr>
      </w:pPr>
      <w:r>
        <w:t/>
      </w:r>
      <w:r>
        <w:fldChar w:fldCharType="begin"/>
      </w:r>
      <w:r>
        <w:instrText xml:space="preserve"> REF _Numd19e21451 \h </w:instrText>
      </w:r>
      <w:r>
        <w:fldChar w:fldCharType="separate"/>
      </w:r>
      <w:r>
        <w:rPr>
          <w:u w:val="single"/>
        </w:rPr>
        <w:t>SUBPART 5332.4 — ADVANCE PAYMENTS FOR NON-COMMERCIAL ITEMS</w:t>
      </w:r>
      <w:r>
        <w:fldChar w:fldCharType="end"/>
      </w:r>
      <w:r>
        <w:t/>
      </w:r>
    </w:p>
    <w:p>
      <w:pPr>
        <w:pStyle w:val="ListBullet2"/>
        <!--depth 2-->
        <w:numPr>
          <w:ilvl w:val="1"/>
          <w:numId w:val="438"/>
        </w:numPr>
      </w:pPr>
      <w:r>
        <w:t/>
      </w:r>
      <w:r>
        <w:fldChar w:fldCharType="begin"/>
      </w:r>
      <w:r>
        <w:instrText xml:space="preserve"> REF _Numd19e21464 \h </w:instrText>
      </w:r>
      <w:r>
        <w:fldChar w:fldCharType="separate"/>
      </w:r>
      <w:r>
        <w:rPr>
          <w:u w:val="single"/>
        </w:rPr>
        <w:t>5332.402 General</w:t>
      </w:r>
      <w:r>
        <w:fldChar w:fldCharType="end"/>
      </w:r>
      <w:r>
        <w:t/>
      </w:r>
    </w:p>
    <w:p>
      <w:pPr>
        <w:pStyle w:val="ListBullet"/>
        <!--depth 1-->
        <w:numPr>
          <w:ilvl w:val="0"/>
          <w:numId w:val="435"/>
        </w:numPr>
      </w:pPr>
      <w:r>
        <w:t/>
      </w:r>
      <w:r>
        <w:fldChar w:fldCharType="begin"/>
      </w:r>
      <w:r>
        <w:instrText xml:space="preserve"> REF _Numd19e21512 \h </w:instrText>
      </w:r>
      <w:r>
        <w:fldChar w:fldCharType="separate"/>
      </w:r>
      <w:r>
        <w:rPr>
          <w:u w:val="single"/>
        </w:rPr>
        <w:t>SUBPART 5332.5 — PROGRESS PAYMENTS BASED ON COSTS</w:t>
      </w:r>
      <w:r>
        <w:fldChar w:fldCharType="end"/>
      </w:r>
      <w:r>
        <w:t/>
      </w:r>
    </w:p>
    <w:p>
      <w:pPr>
        <w:pStyle w:val="ListBullet2"/>
        <!--depth 2-->
        <w:numPr>
          <w:ilvl w:val="1"/>
          <w:numId w:val="439"/>
        </w:numPr>
      </w:pPr>
      <w:r>
        <w:t/>
      </w:r>
      <w:r>
        <w:fldChar w:fldCharType="begin"/>
      </w:r>
      <w:r>
        <w:instrText xml:space="preserve"> REF _Numd19e21525 \h </w:instrText>
      </w:r>
      <w:r>
        <w:fldChar w:fldCharType="separate"/>
      </w:r>
      <w:r>
        <w:rPr>
          <w:u w:val="single"/>
        </w:rPr>
        <w:t>5332.501-2 Unusual Progress Payments</w:t>
      </w:r>
      <w:r>
        <w:fldChar w:fldCharType="end"/>
      </w:r>
      <w:r>
        <w:t/>
      </w:r>
    </w:p>
    <w:p>
      <w:pPr>
        <w:pStyle w:val="ListBullet2"/>
        <!--depth 2-->
        <w:numPr>
          <w:ilvl w:val="1"/>
          <w:numId w:val="439"/>
        </w:numPr>
      </w:pPr>
      <w:r>
        <w:t/>
      </w:r>
      <w:r>
        <w:fldChar w:fldCharType="begin"/>
      </w:r>
      <w:r>
        <w:instrText xml:space="preserve"> REF _Numd19e21581 \h </w:instrText>
      </w:r>
      <w:r>
        <w:fldChar w:fldCharType="separate"/>
      </w:r>
      <w:r>
        <w:rPr>
          <w:u w:val="single"/>
        </w:rPr>
        <w:t>5332.501-3 Contract Price</w:t>
      </w:r>
      <w:r>
        <w:fldChar w:fldCharType="end"/>
      </w:r>
      <w:r>
        <w:t/>
      </w:r>
    </w:p>
    <w:p>
      <w:pPr>
        <w:pStyle w:val="ListBullet"/>
        <!--depth 1-->
        <w:numPr>
          <w:ilvl w:val="0"/>
          <w:numId w:val="435"/>
        </w:numPr>
      </w:pPr>
      <w:r>
        <w:t/>
      </w:r>
      <w:r>
        <w:fldChar w:fldCharType="begin"/>
      </w:r>
      <w:r>
        <w:instrText xml:space="preserve"> REF _Numd19e21619 \h </w:instrText>
      </w:r>
      <w:r>
        <w:fldChar w:fldCharType="separate"/>
      </w:r>
      <w:r>
        <w:rPr>
          <w:u w:val="single"/>
        </w:rPr>
        <w:t>SUBPART 5332.6 — CONTRACT DEBTS</w:t>
      </w:r>
      <w:r>
        <w:fldChar w:fldCharType="end"/>
      </w:r>
      <w:r>
        <w:t/>
      </w:r>
    </w:p>
    <w:p>
      <w:pPr>
        <w:pStyle w:val="ListBullet2"/>
        <!--depth 2-->
        <w:numPr>
          <w:ilvl w:val="1"/>
          <w:numId w:val="440"/>
        </w:numPr>
      </w:pPr>
      <w:r>
        <w:t/>
      </w:r>
      <w:r>
        <w:fldChar w:fldCharType="begin"/>
      </w:r>
      <w:r>
        <w:instrText xml:space="preserve"> REF _Numd19e21632 \h </w:instrText>
      </w:r>
      <w:r>
        <w:fldChar w:fldCharType="separate"/>
      </w:r>
      <w:r>
        <w:rPr>
          <w:u w:val="single"/>
        </w:rPr>
        <w:t>5332.604 Demand for Payment</w:t>
      </w:r>
      <w:r>
        <w:fldChar w:fldCharType="end"/>
      </w:r>
      <w:r>
        <w:t/>
      </w:r>
    </w:p>
    <w:p>
      <w:pPr>
        <w:pStyle w:val="ListBullet2"/>
        <!--depth 2-->
        <w:numPr>
          <w:ilvl w:val="1"/>
          <w:numId w:val="440"/>
        </w:numPr>
      </w:pPr>
      <w:r>
        <w:t/>
      </w:r>
      <w:r>
        <w:fldChar w:fldCharType="begin"/>
      </w:r>
      <w:r>
        <w:instrText xml:space="preserve"> REF _Numd19e21670 \h </w:instrText>
      </w:r>
      <w:r>
        <w:fldChar w:fldCharType="separate"/>
      </w:r>
      <w:r>
        <w:rPr>
          <w:u w:val="single"/>
        </w:rPr>
        <w:t>5332.607 Installment Payments and Deferment of Collection</w:t>
      </w:r>
      <w:r>
        <w:fldChar w:fldCharType="end"/>
      </w:r>
      <w:r>
        <w:t/>
      </w:r>
    </w:p>
    <w:p>
      <w:pPr>
        <w:pStyle w:val="ListBullet"/>
        <!--depth 1-->
        <w:numPr>
          <w:ilvl w:val="0"/>
          <w:numId w:val="435"/>
        </w:numPr>
      </w:pPr>
      <w:r>
        <w:t/>
      </w:r>
      <w:r>
        <w:fldChar w:fldCharType="begin"/>
      </w:r>
      <w:r>
        <w:instrText xml:space="preserve"> REF _Numd19e21707 \h </w:instrText>
      </w:r>
      <w:r>
        <w:fldChar w:fldCharType="separate"/>
      </w:r>
      <w:r>
        <w:rPr>
          <w:u w:val="single"/>
        </w:rPr>
        <w:t>SUBPART 5332.7 — CONTRACT FUNDING</w:t>
      </w:r>
      <w:r>
        <w:fldChar w:fldCharType="end"/>
      </w:r>
      <w:r>
        <w:t/>
      </w:r>
    </w:p>
    <w:p>
      <w:pPr>
        <w:pStyle w:val="ListBullet2"/>
        <!--depth 2-->
        <w:numPr>
          <w:ilvl w:val="1"/>
          <w:numId w:val="441"/>
        </w:numPr>
      </w:pPr>
      <w:r>
        <w:t/>
      </w:r>
      <w:r>
        <w:fldChar w:fldCharType="begin"/>
      </w:r>
      <w:r>
        <w:instrText xml:space="preserve"> REF _Numd19e21720 \h </w:instrText>
      </w:r>
      <w:r>
        <w:fldChar w:fldCharType="separate"/>
      </w:r>
      <w:r>
        <w:rPr>
          <w:u w:val="single"/>
        </w:rPr>
        <w:t>5332.703-2 Contracts Conditioned Upon Availability of Funds</w:t>
      </w:r>
      <w:r>
        <w:fldChar w:fldCharType="end"/>
      </w:r>
      <w:r>
        <w:t/>
      </w:r>
    </w:p>
    <w:p>
      <w:pPr>
        <w:pStyle w:val="ListBullet"/>
        <!--depth 1-->
        <w:numPr>
          <w:ilvl w:val="0"/>
          <w:numId w:val="435"/>
        </w:numPr>
      </w:pPr>
      <w:r>
        <w:t/>
      </w:r>
      <w:r>
        <w:fldChar w:fldCharType="begin"/>
      </w:r>
      <w:r>
        <w:instrText xml:space="preserve"> REF _Numd19e21773 \h </w:instrText>
      </w:r>
      <w:r>
        <w:fldChar w:fldCharType="separate"/>
      </w:r>
      <w:r>
        <w:rPr>
          <w:u w:val="single"/>
        </w:rPr>
        <w:t>SUBPART 5332.9 — PROMPT PAYMENT</w:t>
      </w:r>
      <w:r>
        <w:fldChar w:fldCharType="end"/>
      </w:r>
      <w:r>
        <w:t/>
      </w:r>
    </w:p>
    <w:p>
      <w:pPr>
        <w:pStyle w:val="ListBullet2"/>
        <!--depth 2-->
        <w:numPr>
          <w:ilvl w:val="1"/>
          <w:numId w:val="442"/>
        </w:numPr>
      </w:pPr>
      <w:r>
        <w:t/>
      </w:r>
      <w:r>
        <w:t/>
      </w:r>
    </w:p>
    <w:p>
      <w:pPr>
        <w:pStyle w:val="ListBullet2"/>
        <!--depth 2-->
        <w:numPr>
          <w:ilvl w:val="1"/>
          <w:numId w:val="442"/>
        </w:numPr>
      </w:pPr>
      <w:r>
        <w:t/>
      </w:r>
      <w:r>
        <w:t/>
      </w:r>
    </w:p>
    <w:p>
      <w:pPr>
        <w:pStyle w:val="ListBullet"/>
        <!--depth 1-->
        <w:numPr>
          <w:ilvl w:val="0"/>
          <w:numId w:val="435"/>
        </w:numPr>
      </w:pPr>
      <w:r>
        <w:t/>
      </w:r>
      <w:r>
        <w:fldChar w:fldCharType="begin"/>
      </w:r>
      <w:r>
        <w:instrText xml:space="preserve"> REF _Numd19e21789 \h </w:instrText>
      </w:r>
      <w:r>
        <w:fldChar w:fldCharType="separate"/>
      </w:r>
      <w:r>
        <w:rPr>
          <w:u w:val="single"/>
        </w:rPr>
        <w:t>SUBPART 5332.11 — ELECTRONIC FUNDS TRANSFER</w:t>
      </w:r>
      <w:r>
        <w:fldChar w:fldCharType="end"/>
      </w:r>
      <w:r>
        <w:t/>
      </w:r>
    </w:p>
    <w:p>
      <w:pPr>
        <w:pStyle w:val="ListBullet2"/>
        <!--depth 2-->
        <w:numPr>
          <w:ilvl w:val="1"/>
          <w:numId w:val="443"/>
        </w:numPr>
      </w:pPr>
      <w:r>
        <w:t/>
      </w:r>
      <w:r>
        <w:t/>
      </w:r>
    </w:p>
    <!--Topic unique_529-->
    <w:p>
      <w:pPr>
        <w:pStyle w:val="Heading4"/>
      </w:pPr>
      <w:bookmarkStart w:id="1186" w:name="_Numd19e21311"/>
      <w:bookmarkStart w:id="1187" w:name="_Refd19e21311"/>
      <w:bookmarkStart w:id="1188" w:name="_Tocd19e21311"/>
      <w:r>
        <w:t/>
      </w:r>
      <w:r>
        <w:t>SUBPART 5332.1</w:t>
      </w:r>
      <w:r>
        <w:t xml:space="preserve"> — NON-COMMERCIAL ITEM PURCHASE FINANCING</w:t>
      </w:r>
      <w:bookmarkEnd w:id="1187"/>
      <w:bookmarkEnd w:id="1188"/>
      <w:bookmarkEnd w:id="1186"/>
    </w:p>
    <!--Topic unique_530-->
    <w:p>
      <w:pPr>
        <w:pStyle w:val="Heading5"/>
      </w:pPr>
      <w:bookmarkStart w:id="1189" w:name="_Numd19e21324"/>
      <w:bookmarkStart w:id="1190" w:name="_Refd19e21324"/>
      <w:bookmarkStart w:id="1191" w:name="_Tocd19e21324"/>
      <w:r>
        <w:t/>
      </w:r>
      <w:r>
        <w:t>5332.104</w:t>
      </w:r>
      <w:r>
        <w:t xml:space="preserve"> Providing Contract Financing</w:t>
      </w:r>
      <w:bookmarkEnd w:id="1190"/>
      <w:bookmarkEnd w:id="1191"/>
      <w:bookmarkEnd w:id="1189"/>
    </w:p>
    <w:p>
      <w:pPr>
        <w:pStyle w:val="ListNumber"/>
        <!--depth 1-->
        <w:numPr>
          <w:ilvl w:val="0"/>
          <w:numId w:val="444"/>
        </w:numPr>
      </w:pPr>
      <w:r>
        <w:t xml:space="preserve">(a)(5) Report known adverse developments affecting a contractor or subcontractor to the contract administration office, other interested Government parties, and the SCO. If there is an adverse development affecting a contractor receiving a bank loan guaranteed by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hyperlink r:id="rIdHyperlink377">
        <w:r>
          <w:rPr>
            <w:rStyle w:val="Hyperlink"/>
          </w:rPr>
          <w:t/>
        </w:r>
        <w:r>
          <w:rPr>
            <w:rStyle w:val="Hyperlink"/>
            <w:u w:val="single"/>
          </w:rPr>
          <w:t>SAF/AQC</w:t>
        </w:r>
        <w:r>
          <w:rPr>
            <w:rStyle w:val="Hyperlink"/>
          </w:rPr>
          <w:t/>
        </w:r>
      </w:hyperlink>
      <w:r>
        <w:t xml:space="preserve"> </w:t>
      </w:r>
      <w:r>
        <w:rPr>
          <w:u w:val="single"/>
        </w:rPr>
        <w:t>.</w:t>
      </w:r>
      <w:r>
        <w:t/>
      </w:r>
    </w:p>
    <w:p>
      <w:pPr>
        <w:pStyle w:val="ListNumber"/>
        <!--depth 1-->
        <w:numPr>
          <w:ilvl w:val="0"/>
          <w:numId w:val="444"/>
        </w:numPr>
      </w:pPr>
      <w:r>
        <w:t xml:space="preserve">(c)(2) The contracting officer must submit any unusual financing requests by a contractor to the SCO contracting staff for consultation. If the SCO determines unusual financing is required, the SCO must submit a memorandum outlining the pertinent facts together with a recommendation on the action to be taken through </w:t>
      </w:r>
      <w:hyperlink r:id="rIdHyperlink378">
        <w:r>
          <w:rPr>
            <w:rStyle w:val="Hyperlink"/>
          </w:rPr>
          <w:t/>
        </w:r>
        <w:r>
          <w:rPr>
            <w:rStyle w:val="Hyperlink"/>
            <w:u w:val="single"/>
          </w:rPr>
          <w:t>SAF/AQC</w:t>
        </w:r>
        <w:r>
          <w:rPr>
            <w:rStyle w:val="Hyperlink"/>
          </w:rPr>
          <w:t/>
        </w:r>
      </w:hyperlink>
      <w:r>
        <w:t xml:space="preserve"> to </w:t>
      </w:r>
      <w:hyperlink r:id="rIdHyperlink379">
        <w:r>
          <w:rPr>
            <w:rStyle w:val="Hyperlink"/>
          </w:rPr>
          <w:t/>
        </w:r>
        <w:r>
          <w:rPr>
            <w:rStyle w:val="Hyperlink"/>
            <w:u w:val="single"/>
          </w:rPr>
          <w:t>SAF/FMF</w:t>
        </w:r>
        <w:r>
          <w:rPr>
            <w:rStyle w:val="Hyperlink"/>
          </w:rPr>
          <w:t/>
        </w:r>
      </w:hyperlink>
      <w:r>
        <w:t xml:space="preserve"> no later than 30 days before the needed effective date of the proposed financing arrangement.</w:t>
      </w:r>
    </w:p>
    <!--Topic unique_531-->
    <w:p>
      <w:pPr>
        <w:pStyle w:val="Heading4"/>
      </w:pPr>
      <w:bookmarkStart w:id="1192" w:name="_Numd19e21375"/>
      <w:bookmarkStart w:id="1193" w:name="_Refd19e21375"/>
      <w:bookmarkStart w:id="1194" w:name="_Tocd19e21375"/>
      <w:r>
        <w:t/>
      </w:r>
      <w:r>
        <w:t>SUBPART 5332.2</w:t>
      </w:r>
      <w:r>
        <w:t xml:space="preserve"> — COMMERCIAL ITEM PURCHASE FINANCING</w:t>
      </w:r>
      <w:bookmarkEnd w:id="1193"/>
      <w:bookmarkEnd w:id="1194"/>
      <w:bookmarkEnd w:id="1192"/>
    </w:p>
    <!--Topic unique_532-->
    <w:p>
      <w:pPr>
        <w:pStyle w:val="Heading5"/>
      </w:pPr>
      <w:bookmarkStart w:id="1195" w:name="_Numd19e21388"/>
      <w:bookmarkStart w:id="1196" w:name="_Refd19e21388"/>
      <w:bookmarkStart w:id="1197" w:name="_Tocd19e21388"/>
      <w:r>
        <w:t/>
      </w:r>
      <w:r>
        <w:t>5332.202-1</w:t>
      </w:r>
      <w:r>
        <w:t xml:space="preserve"> Policy</w:t>
      </w:r>
      <w:bookmarkEnd w:id="1196"/>
      <w:bookmarkEnd w:id="1197"/>
      <w:bookmarkEnd w:id="1195"/>
    </w:p>
    <w:p>
      <w:pPr>
        <w:pStyle w:val="ListNumber"/>
        <!--depth 1-->
        <w:numPr>
          <w:ilvl w:val="0"/>
          <w:numId w:val="445"/>
        </w:numPr>
      </w:pPr>
      <w:r>
        <w:t xml:space="preserve">(b) </w:t>
      </w:r>
      <w:r>
        <w:rPr>
          <w:i/>
        </w:rPr>
        <w:t>Authorization</w:t>
      </w:r>
      <w:r>
        <w:t xml:space="preserve">. The contracting officer must submit all commercial interim payment requests and commercial advance payment requests through the SCO to </w:t>
      </w:r>
      <w:hyperlink r:id="rIdHyperlink380">
        <w:r>
          <w:rPr>
            <w:rStyle w:val="Hyperlink"/>
          </w:rPr>
          <w:t/>
        </w:r>
        <w:r>
          <w:rPr>
            <w:rStyle w:val="Hyperlink"/>
            <w:u w:val="single"/>
          </w:rPr>
          <w:t>SAF/AQC</w:t>
        </w:r>
        <w:r>
          <w:rPr>
            <w:rStyle w:val="Hyperlink"/>
          </w:rPr>
          <w:t/>
        </w:r>
      </w:hyperlink>
      <w:r>
        <w:t xml:space="preserve"> for forwarding to </w:t>
      </w:r>
      <w:hyperlink r:id="rIdHyperlink381">
        <w:r>
          <w:rPr>
            <w:rStyle w:val="Hyperlink"/>
          </w:rPr>
          <w:t/>
        </w:r>
        <w:r>
          <w:rPr>
            <w:rStyle w:val="Hyperlink"/>
            <w:u w:val="single"/>
          </w:rPr>
          <w:t>SAF/FMF</w:t>
        </w:r>
        <w:r>
          <w:rPr>
            <w:rStyle w:val="Hyperlink"/>
          </w:rPr>
          <w:t/>
        </w:r>
      </w:hyperlink>
      <w:r>
        <w:t xml:space="preserve"> for review and approval. The request must include a staff summary sheet showing the appropriate level of approval with the following attachments</w:t>
      </w:r>
      <w:r>
        <w:rPr>
          <w:b w:val="true"/>
        </w:rPr>
        <w:t>:</w:t>
      </w:r>
      <w:r>
        <w:t xml:space="preserve"> D&amp;F, J&amp;A (if applicable), background paper such as a Milestone Payment Plan that outlines the reason(s) for the request, and the proposed payment schedule. When SAF/FMF has determined the documentation is adequate, they will notify the contracting officer via email.</w:t>
      </w:r>
    </w:p>
    <w:p>
      <w:pPr>
        <w:pStyle w:val="ListNumber"/>
        <!--depth 1-->
        <w:numPr>
          <w:ilvl w:val="0"/>
          <w:numId w:val="445"/>
        </w:numPr>
      </w:pPr>
      <w:r>
        <w:t xml:space="preserve">(d) </w:t>
      </w:r>
      <w:r>
        <w:rPr>
          <w:i/>
        </w:rPr>
        <w:t>Unusual</w:t>
      </w:r>
      <w:r>
        <w:t xml:space="preserve"> </w:t>
      </w:r>
      <w:r>
        <w:rPr>
          <w:i/>
        </w:rPr>
        <w:t xml:space="preserve"> c</w:t>
      </w:r>
      <w:r>
        <w:t xml:space="preserve"> </w:t>
      </w:r>
      <w:r>
        <w:rPr>
          <w:i/>
        </w:rPr>
        <w:t xml:space="preserve">ontract </w:t>
      </w:r>
      <w:r>
        <w:t xml:space="preserve"> </w:t>
      </w:r>
      <w:r>
        <w:rPr>
          <w:i/>
        </w:rPr>
        <w:t>f</w:t>
      </w:r>
      <w:r>
        <w:t xml:space="preserve"> </w:t>
      </w:r>
      <w:r>
        <w:rPr>
          <w:i/>
        </w:rPr>
        <w:t>inancing</w:t>
      </w:r>
      <w:r>
        <w:t>. See MP5301.601(a)(i).</w:t>
      </w:r>
    </w:p>
    <!--Topic unique_533-->
    <w:p>
      <w:pPr>
        <w:pStyle w:val="Heading4"/>
      </w:pPr>
      <w:bookmarkStart w:id="1198" w:name="_Numd19e21451"/>
      <w:bookmarkStart w:id="1199" w:name="_Refd19e21451"/>
      <w:bookmarkStart w:id="1200" w:name="_Tocd19e21451"/>
      <w:r>
        <w:t/>
      </w:r>
      <w:r>
        <w:t>SUBPART 5332.4</w:t>
      </w:r>
      <w:r>
        <w:t xml:space="preserve"> — ADVANCE PAYMENTS FOR NON-COMMERCIAL ITEMS</w:t>
      </w:r>
      <w:bookmarkEnd w:id="1199"/>
      <w:bookmarkEnd w:id="1200"/>
      <w:bookmarkEnd w:id="1198"/>
    </w:p>
    <!--Topic unique_534-->
    <w:p>
      <w:pPr>
        <w:pStyle w:val="Heading5"/>
      </w:pPr>
      <w:bookmarkStart w:id="1201" w:name="_Numd19e21464"/>
      <w:bookmarkStart w:id="1202" w:name="_Refd19e21464"/>
      <w:bookmarkStart w:id="1203" w:name="_Tocd19e21464"/>
      <w:r>
        <w:t/>
      </w:r>
      <w:r>
        <w:t>5332.402</w:t>
      </w:r>
      <w:r>
        <w:t xml:space="preserve"> General</w:t>
      </w:r>
      <w:bookmarkEnd w:id="1202"/>
      <w:bookmarkEnd w:id="1203"/>
      <w:bookmarkEnd w:id="1201"/>
    </w:p>
    <w:p>
      <w:pPr>
        <w:pStyle w:val="ListNumber"/>
        <!--depth 1-->
        <w:numPr>
          <w:ilvl w:val="0"/>
          <w:numId w:val="446"/>
        </w:numPr>
      </w:pPr>
      <w:r>
        <w:t xml:space="preserve">(e)(2) The contracting officer must submit each advance payment request through the SCO to </w:t>
      </w:r>
      <w:hyperlink r:id="rIdHyperlink382">
        <w:r>
          <w:rPr>
            <w:rStyle w:val="Hyperlink"/>
          </w:rPr>
          <w:t/>
        </w:r>
        <w:r>
          <w:rPr>
            <w:rStyle w:val="Hyperlink"/>
            <w:u w:val="single"/>
          </w:rPr>
          <w:t>SAF/AQC</w:t>
        </w:r>
        <w:r>
          <w:rPr>
            <w:rStyle w:val="Hyperlink"/>
          </w:rPr>
          <w:t/>
        </w:r>
      </w:hyperlink>
      <w:r>
        <w:t xml:space="preserve"> for submission to </w:t>
      </w:r>
      <w:hyperlink r:id="rIdHyperlink383">
        <w:r>
          <w:rPr>
            <w:rStyle w:val="Hyperlink"/>
          </w:rPr>
          <w:t/>
        </w:r>
        <w:r>
          <w:rPr>
            <w:rStyle w:val="Hyperlink"/>
            <w:u w:val="single"/>
          </w:rPr>
          <w:t>SAF/FMF</w:t>
        </w:r>
        <w:r>
          <w:rPr>
            <w:rStyle w:val="Hyperlink"/>
          </w:rPr>
          <w:t/>
        </w:r>
      </w:hyperlink>
      <w:r>
        <w:t xml:space="preserve"> for review and approval. See MP5332.470 for processing advance payment requests.</w:t>
      </w:r>
    </w:p>
    <w:p>
      <w:pPr>
        <w:pStyle w:val="ListNumber"/>
        <!--depth 1-->
        <w:numPr>
          <w:ilvl w:val="0"/>
          <w:numId w:val="446"/>
        </w:numPr>
      </w:pPr>
      <w:r>
        <w:t xml:space="preserve">(c)(1)(iii) INTERIM CHANGE: See </w:t>
      </w:r>
      <w:hyperlink r:id="rIdHyperlink384">
        <w:r>
          <w:rPr>
            <w:rStyle w:val="Hyperlink"/>
          </w:rPr>
          <w:t/>
        </w:r>
        <w:r>
          <w:rPr>
            <w:rStyle w:val="Hyperlink"/>
            <w:u w:val="single"/>
          </w:rPr>
          <w:t>CPM 19-C-11.</w:t>
        </w:r>
        <w:r>
          <w:rPr>
            <w:rStyle w:val="Hyperlink"/>
          </w:rPr>
          <w:t/>
        </w:r>
      </w:hyperlink>
      <w:r>
        <w:t/>
      </w:r>
    </w:p>
    <!--Topic unique_535-->
    <w:p>
      <w:pPr>
        <w:pStyle w:val="Heading4"/>
      </w:pPr>
      <w:bookmarkStart w:id="1204" w:name="_Numd19e21512"/>
      <w:bookmarkStart w:id="1205" w:name="_Refd19e21512"/>
      <w:bookmarkStart w:id="1206" w:name="_Tocd19e21512"/>
      <w:r>
        <w:t/>
      </w:r>
      <w:r>
        <w:t>SUBPART 5332.5</w:t>
      </w:r>
      <w:r>
        <w:t xml:space="preserve"> — PROGRESS PAYMENTS BASED ON COSTS</w:t>
      </w:r>
      <w:bookmarkEnd w:id="1205"/>
      <w:bookmarkEnd w:id="1206"/>
      <w:bookmarkEnd w:id="1204"/>
    </w:p>
    <!--Topic unique_536-->
    <w:p>
      <w:pPr>
        <w:pStyle w:val="Heading5"/>
      </w:pPr>
      <w:bookmarkStart w:id="1207" w:name="_Numd19e21525"/>
      <w:bookmarkStart w:id="1208" w:name="_Refd19e21525"/>
      <w:bookmarkStart w:id="1209" w:name="_Tocd19e21525"/>
      <w:r>
        <w:t/>
      </w:r>
      <w:r>
        <w:t>5332.501-2</w:t>
      </w:r>
      <w:r>
        <w:t xml:space="preserve"> Unusual Progress Payments</w:t>
      </w:r>
      <w:bookmarkEnd w:id="1208"/>
      <w:bookmarkEnd w:id="1209"/>
      <w:bookmarkEnd w:id="1207"/>
    </w:p>
    <w:p>
      <w:pPr>
        <w:pStyle w:val="ListNumber"/>
        <!--depth 1-->
        <w:numPr>
          <w:ilvl w:val="0"/>
          <w:numId w:val="447"/>
        </w:numPr>
      </w:pPr>
      <w:r>
        <w:t xml:space="preserve">(a)(3) The contracting officer must submit contractor requests for unusual progress payments through the SCO to </w:t>
      </w:r>
      <w:hyperlink r:id="rIdHyperlink385">
        <w:r>
          <w:rPr>
            <w:rStyle w:val="Hyperlink"/>
          </w:rPr>
          <w:t/>
        </w:r>
        <w:r>
          <w:rPr>
            <w:rStyle w:val="Hyperlink"/>
            <w:u w:val="single"/>
          </w:rPr>
          <w:t>SAF/AQC</w:t>
        </w:r>
        <w:r>
          <w:rPr>
            <w:rStyle w:val="Hyperlink"/>
          </w:rPr>
          <w:t/>
        </w:r>
      </w:hyperlink>
      <w:r>
        <w:t xml:space="preserve"> with a recommendation to approve or disapprove the request. SAF/AQC will forward all requests for unusual progress payments, whether recommended for approval or disapproval, to </w:t>
      </w:r>
      <w:hyperlink r:id="rIdHyperlink386">
        <w:r>
          <w:rPr>
            <w:rStyle w:val="Hyperlink"/>
          </w:rPr>
          <w:t/>
        </w:r>
        <w:r>
          <w:rPr>
            <w:rStyle w:val="Hyperlink"/>
            <w:u w:val="single"/>
          </w:rPr>
          <w:t>SAF/FMF</w:t>
        </w:r>
        <w:r>
          <w:rPr>
            <w:rStyle w:val="Hyperlink"/>
          </w:rPr>
          <w:t/>
        </w:r>
      </w:hyperlink>
      <w:r>
        <w:t xml:space="preserve"> with all pertinent data supporting the recommended action for approval and submission to </w:t>
      </w:r>
      <w:hyperlink r:id="rIdHyperlink387">
        <w:r>
          <w:rPr>
            <w:rStyle w:val="Hyperlink"/>
          </w:rPr>
          <w:t/>
        </w:r>
        <w:r>
          <w:rPr>
            <w:rStyle w:val="Hyperlink"/>
            <w:u w:val="single"/>
          </w:rPr>
          <w:t>OUSD(A</w:t>
        </w:r>
        <w:r>
          <w:rPr>
            <w:rStyle w:val="Hyperlink"/>
          </w:rPr>
          <w:t xml:space="preserve"> </w:t>
        </w:r>
        <w:r>
          <w:rPr>
            <w:rStyle w:val="Hyperlink"/>
            <w:u w:val="single"/>
          </w:rPr>
          <w:t>&amp;</w:t>
        </w:r>
        <w:r>
          <w:rPr>
            <w:rStyle w:val="Hyperlink"/>
          </w:rPr>
          <w:t xml:space="preserve"> </w:t>
        </w:r>
        <w:r>
          <w:rPr>
            <w:rStyle w:val="Hyperlink"/>
            <w:u w:val="single"/>
          </w:rPr>
          <w:t>S</w:t>
        </w:r>
        <w:r>
          <w:rPr>
            <w:rStyle w:val="Hyperlink"/>
          </w:rPr>
          <w:t xml:space="preserve"> </w:t>
        </w:r>
        <w:r>
          <w:rPr>
            <w:rStyle w:val="Hyperlink"/>
            <w:u w:val="single"/>
          </w:rPr>
          <w:t>)/DP</w:t>
        </w:r>
        <w:r>
          <w:rPr>
            <w:rStyle w:val="Hyperlink"/>
          </w:rPr>
          <w:t xml:space="preserve"> </w:t>
        </w:r>
        <w:r>
          <w:rPr>
            <w:rStyle w:val="Hyperlink"/>
            <w:u w:val="single"/>
          </w:rPr>
          <w:t>C</w:t>
        </w:r>
        <w:r>
          <w:rPr>
            <w:rStyle w:val="Hyperlink"/>
          </w:rPr>
          <w:t/>
        </w:r>
      </w:hyperlink>
      <w:r>
        <w:t>.</w:t>
      </w:r>
    </w:p>
    <!--Topic unique_537-->
    <w:p>
      <w:pPr>
        <w:pStyle w:val="Heading5"/>
      </w:pPr>
      <w:bookmarkStart w:id="1210" w:name="_Numd19e21581"/>
      <w:bookmarkStart w:id="1211" w:name="_Refd19e21581"/>
      <w:bookmarkStart w:id="1212" w:name="_Tocd19e21581"/>
      <w:r>
        <w:t/>
      </w:r>
      <w:r>
        <w:t>5332.501-3</w:t>
      </w:r>
      <w:r>
        <w:t xml:space="preserve"> Contract Price</w:t>
      </w:r>
      <w:bookmarkEnd w:id="1211"/>
      <w:bookmarkEnd w:id="1212"/>
      <w:bookmarkEnd w:id="1210"/>
    </w:p>
    <w:p>
      <w:pPr>
        <w:pStyle w:val="ListNumber"/>
        <!--depth 1-->
        <w:numPr>
          <w:ilvl w:val="0"/>
          <w:numId w:val="448"/>
        </w:numPr>
      </w:pPr>
      <w:r>
        <w:t xml:space="preserve">(a) When the estimated contract costs increase such that the estimate of the unusual progress payments increase $20 million or more over the approved unusual progress payment estimate, the contracting officer must notify </w:t>
      </w:r>
      <w:hyperlink r:id="rIdHyperlink388">
        <w:r>
          <w:rPr>
            <w:rStyle w:val="Hyperlink"/>
          </w:rPr>
          <w:t/>
        </w:r>
        <w:r>
          <w:rPr>
            <w:rStyle w:val="Hyperlink"/>
            <w:u w:val="single"/>
          </w:rPr>
          <w:t>SAF/FMF</w:t>
        </w:r>
        <w:r>
          <w:rPr>
            <w:rStyle w:val="Hyperlink"/>
          </w:rPr>
          <w:t/>
        </w:r>
      </w:hyperlink>
      <w:r>
        <w:t xml:space="preserve"> through their SCO, with a courtesy copy to </w:t>
      </w:r>
      <w:hyperlink r:id="rIdHyperlink389">
        <w:r>
          <w:rPr>
            <w:rStyle w:val="Hyperlink"/>
          </w:rPr>
          <w:t/>
        </w:r>
        <w:r>
          <w:rPr>
            <w:rStyle w:val="Hyperlink"/>
            <w:u w:val="single"/>
          </w:rPr>
          <w:t>SAF/AQC</w:t>
        </w:r>
        <w:r>
          <w:rPr>
            <w:rStyle w:val="Hyperlink"/>
          </w:rPr>
          <w:t/>
        </w:r>
      </w:hyperlink>
      <w:r>
        <w:t>.</w:t>
      </w:r>
    </w:p>
    <!--Topic unique_538-->
    <w:p>
      <w:pPr>
        <w:pStyle w:val="Heading4"/>
      </w:pPr>
      <w:bookmarkStart w:id="1213" w:name="_Numd19e21619"/>
      <w:bookmarkStart w:id="1214" w:name="_Refd19e21619"/>
      <w:bookmarkStart w:id="1215" w:name="_Tocd19e21619"/>
      <w:r>
        <w:t/>
      </w:r>
      <w:r>
        <w:t>SUBPART 5332.6</w:t>
      </w:r>
      <w:r>
        <w:t xml:space="preserve"> — CONTRACT DEBTS</w:t>
      </w:r>
      <w:bookmarkEnd w:id="1214"/>
      <w:bookmarkEnd w:id="1215"/>
      <w:bookmarkEnd w:id="1213"/>
    </w:p>
    <!--Topic unique_539-->
    <w:p>
      <w:pPr>
        <w:pStyle w:val="Heading5"/>
      </w:pPr>
      <w:bookmarkStart w:id="1216" w:name="_Numd19e21632"/>
      <w:bookmarkStart w:id="1217" w:name="_Refd19e21632"/>
      <w:bookmarkStart w:id="1218" w:name="_Tocd19e21632"/>
      <w:r>
        <w:t/>
      </w:r>
      <w:r>
        <w:t>5332.604</w:t>
      </w:r>
      <w:r>
        <w:t xml:space="preserve"> Demand for Payment</w:t>
      </w:r>
      <w:bookmarkEnd w:id="1217"/>
      <w:bookmarkEnd w:id="1218"/>
      <w:bookmarkEnd w:id="1216"/>
    </w:p>
    <w:p>
      <w:pPr>
        <w:pStyle w:val="ListNumber"/>
        <!--depth 1-->
        <w:numPr>
          <w:ilvl w:val="0"/>
          <w:numId w:val="449"/>
        </w:numPr>
      </w:pPr>
      <w:r>
        <w:t>(b) Payment information for the demand for payment letter can be found at:</w:t>
      </w:r>
    </w:p>
    <w:p>
      <w:pPr>
        <w:pStyle w:val="BodyText"/>
      </w:pPr>
      <w:r>
        <w:t/>
      </w:r>
      <w:hyperlink r:id="rIdHyperlink390">
        <w:r>
          <w:rPr>
            <w:rStyle w:val="Hyperlink"/>
          </w:rPr>
          <w:t/>
        </w:r>
        <w:r>
          <w:rPr>
            <w:rStyle w:val="Hyperlink"/>
            <w:u w:val="single"/>
          </w:rPr>
          <w:t>https://www.dfas.mil/contractorsvendors/governmentremittance/returnfunds.html</w:t>
        </w:r>
        <w:r>
          <w:rPr>
            <w:rStyle w:val="Hyperlink"/>
          </w:rPr>
          <w:t/>
        </w:r>
      </w:hyperlink>
      <w:r>
        <w:t/>
      </w:r>
    </w:p>
    <w:p>
      <w:pPr>
        <w:pStyle w:val="ListNumber"/>
        <!--depth 1-->
        <w:numPr>
          <w:ilvl w:val="0"/>
          <w:numId w:val="450"/>
        </w:numPr>
      </w:pPr>
      <w:r>
        <w:t>(e) Contracting officers must retain a copy of all contract debt documentation in the contract file and must keep the contract file open until the debt is collected and/or written-off.</w:t>
      </w:r>
    </w:p>
    <!--Topic unique_540-->
    <w:p>
      <w:pPr>
        <w:pStyle w:val="Heading5"/>
      </w:pPr>
      <w:bookmarkStart w:id="1219" w:name="_Numd19e21670"/>
      <w:bookmarkStart w:id="1220" w:name="_Refd19e21670"/>
      <w:bookmarkStart w:id="1221" w:name="_Tocd19e21670"/>
      <w:r>
        <w:t/>
      </w:r>
      <w:r>
        <w:t>5332.607</w:t>
      </w:r>
      <w:r>
        <w:t xml:space="preserve"> Installment Payments and Deferment of Collection</w:t>
      </w:r>
      <w:bookmarkEnd w:id="1220"/>
      <w:bookmarkEnd w:id="1221"/>
      <w:bookmarkEnd w:id="1219"/>
    </w:p>
    <w:p>
      <w:pPr>
        <w:pStyle w:val="ListNumber"/>
        <!--depth 1-->
        <w:numPr>
          <w:ilvl w:val="0"/>
          <w:numId w:val="451"/>
        </w:numPr>
      </w:pPr>
      <w:r>
        <w:t xml:space="preserve">(a) When a request for deferment of a contract debt is received from a contractor, the contracting officer must forward the request for deferment to the SCO. The SCO must submit, on a priority basis, an evaluation of the contractor’s request with the necessary reporting information and recommendation through </w:t>
      </w:r>
      <w:hyperlink r:id="rIdHyperlink391">
        <w:r>
          <w:rPr>
            <w:rStyle w:val="Hyperlink"/>
          </w:rPr>
          <w:t/>
        </w:r>
        <w:r>
          <w:rPr>
            <w:rStyle w:val="Hyperlink"/>
            <w:u w:val="single"/>
          </w:rPr>
          <w:t>SAF/AQC</w:t>
        </w:r>
        <w:r>
          <w:rPr>
            <w:rStyle w:val="Hyperlink"/>
          </w:rPr>
          <w:t/>
        </w:r>
      </w:hyperlink>
      <w:r>
        <w:t xml:space="preserve"> to </w:t>
      </w:r>
      <w:hyperlink r:id="rIdHyperlink392">
        <w:r>
          <w:rPr>
            <w:rStyle w:val="Hyperlink"/>
          </w:rPr>
          <w:t/>
        </w:r>
        <w:r>
          <w:rPr>
            <w:rStyle w:val="Hyperlink"/>
            <w:u w:val="single"/>
          </w:rPr>
          <w:t>SAF/FMF</w:t>
        </w:r>
        <w:r>
          <w:rPr>
            <w:rStyle w:val="Hyperlink"/>
          </w:rPr>
          <w:t/>
        </w:r>
      </w:hyperlink>
      <w:r>
        <w:t>.</w:t>
      </w:r>
    </w:p>
    <!--Topic unique_541-->
    <w:p>
      <w:pPr>
        <w:pStyle w:val="Heading4"/>
      </w:pPr>
      <w:bookmarkStart w:id="1222" w:name="_Numd19e21707"/>
      <w:bookmarkStart w:id="1223" w:name="_Refd19e21707"/>
      <w:bookmarkStart w:id="1224" w:name="_Tocd19e21707"/>
      <w:r>
        <w:t/>
      </w:r>
      <w:r>
        <w:t>SUBPART 5332.7</w:t>
      </w:r>
      <w:r>
        <w:t xml:space="preserve"> — CONTRACT FUNDING</w:t>
      </w:r>
      <w:bookmarkEnd w:id="1223"/>
      <w:bookmarkEnd w:id="1224"/>
      <w:bookmarkEnd w:id="1222"/>
    </w:p>
    <!--Topic unique_542-->
    <w:p>
      <w:pPr>
        <w:pStyle w:val="Heading5"/>
      </w:pPr>
      <w:bookmarkStart w:id="1225" w:name="_Numd19e21720"/>
      <w:bookmarkStart w:id="1226" w:name="_Refd19e21720"/>
      <w:bookmarkStart w:id="1227" w:name="_Tocd19e21720"/>
      <w:r>
        <w:t/>
      </w:r>
      <w:r>
        <w:t>5332.703-2</w:t>
      </w:r>
      <w:r>
        <w:t xml:space="preserve"> Contracts Conditioned Upon Availability of Funds</w:t>
      </w:r>
      <w:bookmarkEnd w:id="1226"/>
      <w:bookmarkEnd w:id="1227"/>
      <w:bookmarkEnd w:id="1225"/>
    </w:p>
    <w:p>
      <w:pPr>
        <w:pStyle w:val="ListNumber"/>
        <!--depth 1-->
        <w:numPr>
          <w:ilvl w:val="0"/>
          <w:numId w:val="452"/>
        </w:numPr>
      </w:pPr>
      <w:r>
        <w:t xml:space="preserve">(a) </w:t>
      </w:r>
      <w:r>
        <w:rPr>
          <w:i/>
        </w:rPr>
        <w:t>Fiscal year contracts.</w:t>
      </w:r>
      <w:r>
        <w:t xml:space="preserve"> See MP5332.7 on contract funding. See DFARS </w:t>
      </w:r>
      <w:r>
        <w:t>204.7103</w:t>
      </w:r>
      <w:r>
        <w:t xml:space="preserve"> for guidance on considering severability when forming contracts and determining contract funding.</w:t>
      </w:r>
    </w:p>
    <w:p>
      <w:pPr>
        <w:pStyle w:val="BodyText"/>
      </w:pPr>
      <w:r>
        <w:t xml:space="preserve">See </w:t>
      </w:r>
      <w:r>
        <w:t xml:space="preserve"> </w:t>
      </w:r>
      <w:r>
        <w:rPr>
          <w:u w:val="single"/>
        </w:rPr>
        <w:t>AFMC PGI 5332.703</w:t>
      </w:r>
      <w:r>
        <w:t xml:space="preserve"> </w:t>
      </w:r>
      <w:r>
        <w:t>.</w:t>
      </w:r>
    </w:p>
    <w:p>
      <w:pPr>
        <w:pStyle w:val="BodyText"/>
      </w:pPr>
      <w:r>
        <w:t xml:space="preserve">See </w:t>
      </w:r>
      <w:r>
        <w:t xml:space="preserve"> </w:t>
      </w:r>
      <w:r>
        <w:rPr>
          <w:u w:val="single"/>
        </w:rPr>
        <w:t>SMC PGI 5332.703</w:t>
      </w:r>
      <w:r>
        <w:t xml:space="preserve"> </w:t>
      </w:r>
      <w:r>
        <w:t>.</w:t>
      </w:r>
    </w:p>
    <w:p>
      <w:pPr>
        <w:pStyle w:val="BodyText"/>
      </w:pPr>
      <w:r>
        <w:t xml:space="preserve">See </w:t>
      </w:r>
      <w:r>
        <w:t>SMC PGI 5332.703-2-90</w:t>
      </w:r>
      <w:r>
        <w:t>.</w:t>
      </w:r>
    </w:p>
    <!--Topic unique_543-->
    <w:p>
      <w:pPr>
        <w:pStyle w:val="Heading4"/>
      </w:pPr>
      <w:bookmarkStart w:id="1228" w:name="_Numd19e21773"/>
      <w:bookmarkStart w:id="1229" w:name="_Refd19e21773"/>
      <w:bookmarkStart w:id="1230" w:name="_Tocd19e21773"/>
      <w:r>
        <w:t/>
      </w:r>
      <w:r>
        <w:t>SUBPART 5332.9</w:t>
      </w:r>
      <w:r>
        <w:t xml:space="preserve"> — PROMPT PAYMENT</w:t>
      </w:r>
      <w:bookmarkEnd w:id="1229"/>
      <w:bookmarkEnd w:id="1230"/>
      <w:bookmarkEnd w:id="1228"/>
    </w:p>
    <!--Topic unique_546-->
    <w:p>
      <w:pPr>
        <w:pStyle w:val="Heading4"/>
      </w:pPr>
      <w:bookmarkStart w:id="1231" w:name="_Numd19e21789"/>
      <w:bookmarkStart w:id="1232" w:name="_Refd19e21789"/>
      <w:bookmarkStart w:id="1233" w:name="_Tocd19e21789"/>
      <w:r>
        <w:t/>
      </w:r>
      <w:r>
        <w:t>SUBPART 5332.11</w:t>
      </w:r>
      <w:r>
        <w:t xml:space="preserve"> — ELECTRONIC FUNDS TRANSFER</w:t>
      </w:r>
      <w:bookmarkEnd w:id="1232"/>
      <w:bookmarkEnd w:id="1233"/>
      <w:bookmarkEnd w:id="1231"/>
    </w:p>
    <!--Topic unique_551-->
    <w:p>
      <w:pPr>
        <w:pStyle w:val="Heading3"/>
      </w:pPr>
      <w:bookmarkStart w:id="1234" w:name="_Numd19e21801"/>
      <w:bookmarkStart w:id="1235" w:name="_Refd19e21801"/>
      <w:bookmarkStart w:id="1236" w:name="_Tocd19e21801"/>
      <w:r>
        <w:t/>
      </w:r>
      <w:r>
        <w:t>PART 5333</w:t>
      </w:r>
      <w:r>
        <w:t xml:space="preserve"> — Protests, Disputes, and Appeals</w:t>
      </w:r>
      <w:bookmarkEnd w:id="1235"/>
      <w:bookmarkEnd w:id="1236"/>
      <w:bookmarkEnd w:id="1234"/>
    </w:p>
    <w:p>
      <w:pPr>
        <w:pStyle w:val="ListBullet"/>
        <!--depth 1-->
        <w:numPr>
          <w:ilvl w:val="0"/>
          <w:numId w:val="453"/>
        </w:numPr>
      </w:pPr>
      <w:r>
        <w:t/>
      </w:r>
      <w:r>
        <w:fldChar w:fldCharType="begin"/>
      </w:r>
      <w:r>
        <w:instrText xml:space="preserve"> REF _Numd19e21929 \h </w:instrText>
      </w:r>
      <w:r>
        <w:fldChar w:fldCharType="separate"/>
      </w:r>
      <w:r>
        <w:rPr>
          <w:u w:val="single"/>
        </w:rPr>
        <w:t>SUBPART 5333.1 — PROTESTS</w:t>
      </w:r>
      <w:r>
        <w:fldChar w:fldCharType="end"/>
      </w:r>
      <w:r>
        <w:t/>
      </w:r>
    </w:p>
    <w:p>
      <w:pPr>
        <w:pStyle w:val="ListBullet2"/>
        <!--depth 2-->
        <w:numPr>
          <w:ilvl w:val="1"/>
          <w:numId w:val="454"/>
        </w:numPr>
      </w:pPr>
      <w:r>
        <w:t/>
      </w:r>
      <w:r>
        <w:fldChar w:fldCharType="begin"/>
      </w:r>
      <w:r>
        <w:instrText xml:space="preserve"> REF _Numd19e21942 \h </w:instrText>
      </w:r>
      <w:r>
        <w:fldChar w:fldCharType="separate"/>
      </w:r>
      <w:r>
        <w:rPr>
          <w:u w:val="single"/>
        </w:rPr>
        <w:t>5333.102 General</w:t>
      </w:r>
      <w:r>
        <w:fldChar w:fldCharType="end"/>
      </w:r>
      <w:r>
        <w:t/>
      </w:r>
    </w:p>
    <w:p>
      <w:pPr>
        <w:pStyle w:val="ListBullet2"/>
        <!--depth 2-->
        <w:numPr>
          <w:ilvl w:val="1"/>
          <w:numId w:val="454"/>
        </w:numPr>
      </w:pPr>
      <w:r>
        <w:t/>
      </w:r>
      <w:r>
        <w:fldChar w:fldCharType="begin"/>
      </w:r>
      <w:r>
        <w:instrText xml:space="preserve"> REF _Numd19e21987 \h </w:instrText>
      </w:r>
      <w:r>
        <w:fldChar w:fldCharType="separate"/>
      </w:r>
      <w:r>
        <w:rPr>
          <w:u w:val="single"/>
        </w:rPr>
        <w:t>5333.103 Protests to the Agency</w:t>
      </w:r>
      <w:r>
        <w:fldChar w:fldCharType="end"/>
      </w:r>
      <w:r>
        <w:t/>
      </w:r>
    </w:p>
    <w:p>
      <w:pPr>
        <w:pStyle w:val="ListBullet2"/>
        <!--depth 2-->
        <w:numPr>
          <w:ilvl w:val="1"/>
          <w:numId w:val="454"/>
        </w:numPr>
      </w:pPr>
      <w:r>
        <w:t/>
      </w:r>
      <w:r>
        <w:fldChar w:fldCharType="begin"/>
      </w:r>
      <w:r>
        <w:instrText xml:space="preserve"> REF _Numd19e22038 \h </w:instrText>
      </w:r>
      <w:r>
        <w:fldChar w:fldCharType="separate"/>
      </w:r>
      <w:r>
        <w:rPr>
          <w:u w:val="single"/>
        </w:rPr>
        <w:t>5333.104 Protests to GAO</w:t>
      </w:r>
      <w:r>
        <w:fldChar w:fldCharType="end"/>
      </w:r>
      <w:r>
        <w:t/>
      </w:r>
    </w:p>
    <w:p>
      <w:pPr>
        <w:pStyle w:val="ListBullet2"/>
        <!--depth 2-->
        <w:numPr>
          <w:ilvl w:val="1"/>
          <w:numId w:val="454"/>
        </w:numPr>
      </w:pPr>
      <w:r>
        <w:t/>
      </w:r>
      <w:r>
        <w:fldChar w:fldCharType="begin"/>
      </w:r>
      <w:r>
        <w:instrText xml:space="preserve"> REF _Numd19e22147 \h </w:instrText>
      </w:r>
      <w:r>
        <w:fldChar w:fldCharType="separate"/>
      </w:r>
      <w:r>
        <w:rPr>
          <w:u w:val="single"/>
        </w:rPr>
        <w:t>5333.105 Protests to the United States Court of Federal Claims (COFC)</w:t>
      </w:r>
      <w:r>
        <w:fldChar w:fldCharType="end"/>
      </w:r>
      <w:r>
        <w:t/>
      </w:r>
    </w:p>
    <w:p>
      <w:pPr>
        <w:pStyle w:val="ListBullet2"/>
        <!--depth 2-->
        <w:numPr>
          <w:ilvl w:val="1"/>
          <w:numId w:val="454"/>
        </w:numPr>
      </w:pPr>
      <w:r>
        <w:t/>
      </w:r>
      <w:r>
        <w:fldChar w:fldCharType="begin"/>
      </w:r>
      <w:r>
        <w:instrText xml:space="preserve"> REF _Numd19e22172 \h </w:instrText>
      </w:r>
      <w:r>
        <w:fldChar w:fldCharType="separate"/>
      </w:r>
      <w:r>
        <w:rPr>
          <w:u w:val="single"/>
        </w:rPr>
        <w:t>5333.170 Briefing Requirement for Protested Acquisitions Valued at $1B or More</w:t>
      </w:r>
      <w:r>
        <w:fldChar w:fldCharType="end"/>
      </w:r>
      <w:r>
        <w:t/>
      </w:r>
    </w:p>
    <w:p>
      <w:pPr>
        <w:pStyle w:val="ListBullet"/>
        <!--depth 1-->
        <w:numPr>
          <w:ilvl w:val="0"/>
          <w:numId w:val="453"/>
        </w:numPr>
      </w:pPr>
      <w:r>
        <w:t/>
      </w:r>
      <w:r>
        <w:fldChar w:fldCharType="begin"/>
      </w:r>
      <w:r>
        <w:instrText xml:space="preserve"> REF _Numd19e22217 \h </w:instrText>
      </w:r>
      <w:r>
        <w:fldChar w:fldCharType="separate"/>
      </w:r>
      <w:r>
        <w:rPr>
          <w:u w:val="single"/>
        </w:rPr>
        <w:t>SUBPART 5333.2 — DISPUTES AND APPEALS</w:t>
      </w:r>
      <w:r>
        <w:fldChar w:fldCharType="end"/>
      </w:r>
      <w:r>
        <w:t/>
      </w:r>
    </w:p>
    <w:p>
      <w:pPr>
        <w:pStyle w:val="ListBullet2"/>
        <!--depth 2-->
        <w:numPr>
          <w:ilvl w:val="1"/>
          <w:numId w:val="455"/>
        </w:numPr>
      </w:pPr>
      <w:r>
        <w:t/>
      </w:r>
      <w:r>
        <w:fldChar w:fldCharType="begin"/>
      </w:r>
      <w:r>
        <w:instrText xml:space="preserve"> REF _Numd19e22230 \h </w:instrText>
      </w:r>
      <w:r>
        <w:fldChar w:fldCharType="separate"/>
      </w:r>
      <w:r>
        <w:rPr>
          <w:u w:val="single"/>
        </w:rPr>
        <w:t>5333.211 Contracting Officers Decision</w:t>
      </w:r>
      <w:r>
        <w:fldChar w:fldCharType="end"/>
      </w:r>
      <w:r>
        <w:t/>
      </w:r>
    </w:p>
    <w:p>
      <w:pPr>
        <w:pStyle w:val="ListBullet2"/>
        <!--depth 2-->
        <w:numPr>
          <w:ilvl w:val="1"/>
          <w:numId w:val="455"/>
        </w:numPr>
      </w:pPr>
      <w:r>
        <w:t/>
      </w:r>
      <w:r>
        <w:fldChar w:fldCharType="begin"/>
      </w:r>
      <w:r>
        <w:instrText xml:space="preserve"> REF _Numd19e22256 \h </w:instrText>
      </w:r>
      <w:r>
        <w:fldChar w:fldCharType="separate"/>
      </w:r>
      <w:r>
        <w:rPr>
          <w:u w:val="single"/>
        </w:rPr>
        <w:t>5333.214 Alternate Dispute Resolution (ADR)</w:t>
      </w:r>
      <w:r>
        <w:fldChar w:fldCharType="end"/>
      </w:r>
      <w:r>
        <w:t/>
      </w:r>
    </w:p>
    <w:p>
      <w:pPr>
        <w:pStyle w:val="ListBullet2"/>
        <!--depth 2-->
        <w:numPr>
          <w:ilvl w:val="1"/>
          <w:numId w:val="455"/>
        </w:numPr>
      </w:pPr>
      <w:r>
        <w:t/>
      </w:r>
      <w:r>
        <w:t/>
      </w:r>
    </w:p>
    <w:p>
      <w:pPr>
        <w:pStyle w:val="ListBullet2"/>
        <!--depth 2-->
        <w:numPr>
          <w:ilvl w:val="1"/>
          <w:numId w:val="455"/>
        </w:numPr>
      </w:pPr>
      <w:r>
        <w:t/>
      </w:r>
      <w:r>
        <w:fldChar w:fldCharType="begin"/>
      </w:r>
      <w:r>
        <w:instrText xml:space="preserve"> REF _Numd19e22299 \h </w:instrText>
      </w:r>
      <w:r>
        <w:fldChar w:fldCharType="separate"/>
      </w:r>
      <w:r>
        <w:rPr>
          <w:u w:val="single"/>
        </w:rPr>
        <w:t>5333.290 Claims and Terminations for Default</w:t>
      </w:r>
      <w:r>
        <w:fldChar w:fldCharType="end"/>
      </w:r>
      <w:r>
        <w:t/>
      </w:r>
    </w:p>
    <w:p>
      <w:pPr>
        <w:pStyle w:val="ListBullet2"/>
        <!--depth 2-->
        <w:numPr>
          <w:ilvl w:val="1"/>
          <w:numId w:val="455"/>
        </w:numPr>
      </w:pPr>
      <w:r>
        <w:t/>
      </w:r>
      <w:r>
        <w:fldChar w:fldCharType="begin"/>
      </w:r>
      <w:r>
        <w:instrText xml:space="preserve"> REF _Numd19e22375 \h </w:instrText>
      </w:r>
      <w:r>
        <w:fldChar w:fldCharType="separate"/>
      </w:r>
      <w:r>
        <w:rPr>
          <w:u w:val="single"/>
        </w:rPr>
        <w:t>5333.291 Appeals to the Armed Services Board of Contract Appeals (ASBCA)</w:t>
      </w:r>
      <w:r>
        <w:fldChar w:fldCharType="end"/>
      </w:r>
      <w:r>
        <w:t/>
      </w:r>
    </w:p>
    <w:p>
      <w:pPr>
        <w:pStyle w:val="ListBullet2"/>
        <!--depth 2-->
        <w:numPr>
          <w:ilvl w:val="1"/>
          <w:numId w:val="455"/>
        </w:numPr>
      </w:pPr>
      <w:r>
        <w:t/>
      </w:r>
      <w:r>
        <w:fldChar w:fldCharType="begin"/>
      </w:r>
      <w:r>
        <w:instrText xml:space="preserve"> REF _Numd19e22453 \h </w:instrText>
      </w:r>
      <w:r>
        <w:fldChar w:fldCharType="separate"/>
      </w:r>
      <w:r>
        <w:rPr>
          <w:u w:val="single"/>
        </w:rPr>
        <w:t>5333.292 Appeals to the United States Court of Federal Claims (COFC)</w:t>
      </w:r>
      <w:r>
        <w:fldChar w:fldCharType="end"/>
      </w:r>
      <w:r>
        <w:t/>
      </w:r>
    </w:p>
    <!--Topic unique_552-->
    <w:p>
      <w:pPr>
        <w:pStyle w:val="Heading4"/>
      </w:pPr>
      <w:bookmarkStart w:id="1237" w:name="_Numd19e21929"/>
      <w:bookmarkStart w:id="1238" w:name="_Refd19e21929"/>
      <w:bookmarkStart w:id="1239" w:name="_Tocd19e21929"/>
      <w:r>
        <w:t/>
      </w:r>
      <w:r>
        <w:t>SUBPART 5333.1</w:t>
      </w:r>
      <w:r>
        <w:t xml:space="preserve"> — PROTESTS</w:t>
      </w:r>
      <w:bookmarkEnd w:id="1238"/>
      <w:bookmarkEnd w:id="1239"/>
      <w:bookmarkEnd w:id="1237"/>
    </w:p>
    <!--Topic unique_553-->
    <w:p>
      <w:pPr>
        <w:pStyle w:val="Heading5"/>
      </w:pPr>
      <w:bookmarkStart w:id="1240" w:name="_Numd19e21942"/>
      <w:bookmarkStart w:id="1241" w:name="_Refd19e21942"/>
      <w:bookmarkStart w:id="1242" w:name="_Tocd19e21942"/>
      <w:r>
        <w:t/>
      </w:r>
      <w:r>
        <w:t>5333.102</w:t>
      </w:r>
      <w:r>
        <w:t xml:space="preserve"> General</w:t>
      </w:r>
      <w:bookmarkEnd w:id="1241"/>
      <w:bookmarkEnd w:id="1242"/>
      <w:bookmarkEnd w:id="1240"/>
    </w:p>
    <w:p>
      <w:pPr>
        <w:pStyle w:val="ListNumber"/>
        <!--depth 1-->
        <w:numPr>
          <w:ilvl w:val="0"/>
          <w:numId w:val="456"/>
        </w:numPr>
      </w:pPr>
      <w:r>
        <w:t>(a) The contracting officer must inform the SSA prior to rendering a decision to take corrective action or to settle a protest in any other manner before submitting its recommendation to the GAO, courts, or the arbitrator.</w:t>
      </w:r>
    </w:p>
    <w:p>
      <w:pPr>
        <w:pStyle w:val="ListNumber"/>
        <!--depth 1-->
        <w:numPr>
          <w:ilvl w:val="0"/>
          <w:numId w:val="456"/>
        </w:numPr>
      </w:pPr>
      <w:r>
        <w:t>(b)(3)(ii) See MP5301.601(a)(i).</w:t>
      </w:r>
    </w:p>
    <w:p>
      <w:pPr>
        <w:pStyle w:val="BodyText"/>
      </w:pPr>
      <w:r>
        <w:t xml:space="preserve">See </w:t>
      </w:r>
      <w:r>
        <w:t xml:space="preserve"> </w:t>
      </w:r>
      <w:r>
        <w:rPr>
          <w:u w:val="single"/>
        </w:rPr>
        <w:t>AFMC PGI 5333.102-90</w:t>
      </w:r>
      <w:r>
        <w:t xml:space="preserve"> </w:t>
      </w:r>
      <w:r>
        <w:t>.</w:t>
      </w:r>
    </w:p>
    <w:p>
      <w:pPr>
        <w:pStyle w:val="BodyText"/>
      </w:pPr>
      <w:r>
        <w:t xml:space="preserve">See </w:t>
      </w:r>
      <w:r>
        <w:t xml:space="preserve"> </w:t>
      </w:r>
      <w:r>
        <w:rPr>
          <w:u w:val="single"/>
        </w:rPr>
        <w:t>AFICC PGI 5333.102-90</w:t>
      </w:r>
      <w:r>
        <w:t xml:space="preserve"> </w:t>
      </w:r>
      <w:r>
        <w:t>.</w:t>
      </w:r>
    </w:p>
    <!--Topic unique_554-->
    <w:p>
      <w:pPr>
        <w:pStyle w:val="Heading5"/>
      </w:pPr>
      <w:bookmarkStart w:id="1243" w:name="_Numd19e21987"/>
      <w:bookmarkStart w:id="1244" w:name="_Refd19e21987"/>
      <w:bookmarkStart w:id="1245" w:name="_Tocd19e21987"/>
      <w:r>
        <w:t/>
      </w:r>
      <w:r>
        <w:t>5333.103</w:t>
      </w:r>
      <w:r>
        <w:t xml:space="preserve"> Protests to the Agency</w:t>
      </w:r>
      <w:bookmarkEnd w:id="1244"/>
      <w:bookmarkEnd w:id="1245"/>
      <w:bookmarkEnd w:id="1243"/>
    </w:p>
    <w:p>
      <w:pPr>
        <w:pStyle w:val="ListNumber"/>
        <!--depth 1-->
        <w:numPr>
          <w:ilvl w:val="0"/>
          <w:numId w:val="457"/>
        </w:numPr>
      </w:pPr>
      <w:r>
        <w:t>(d)(4) When an agency protest is denied, an offeror may request an independent review by the SCO.</w:t>
      </w:r>
    </w:p>
    <w:p>
      <w:pPr>
        <w:pStyle w:val="ListNumber"/>
        <!--depth 1-->
        <w:numPr>
          <w:ilvl w:val="0"/>
          <w:numId w:val="457"/>
        </w:numPr>
      </w:pPr>
      <w:bookmarkStart w:id="1247" w:name="_Tocd19e22002"/>
      <w:bookmarkStart w:id="1246" w:name="_Refd19e22002"/>
      <w:r>
        <w:t xml:space="preserve">(h) The contracting officer must prepare the protest file following an agency protest (including a protest of a non-appropriated funds procurement) regardless of the level at which the protest is filed. The contracting officer must request guidance from </w:t>
      </w:r>
      <w:hyperlink r:id="rIdHyperlink393">
        <w:r>
          <w:rPr>
            <w:rStyle w:val="Hyperlink"/>
          </w:rPr>
          <w:t/>
        </w:r>
        <w:r>
          <w:rPr>
            <w:rStyle w:val="Hyperlink"/>
            <w:u w:val="single"/>
          </w:rPr>
          <w:t>SAF/AQC</w:t>
        </w:r>
        <w:r>
          <w:rPr>
            <w:rStyle w:val="Hyperlink"/>
          </w:rPr>
          <w:t/>
        </w:r>
      </w:hyperlink>
      <w:r>
        <w:t xml:space="preserve"> for any protest likely to generate significant Congressional interest. The decision to deny a protest must be made at a level no lower than that at which the protest was filed. Protests may be sustained at any level in the review process, with the concurrence of the cognizant legal office.</w:t>
      </w:r>
      <w:bookmarkEnd w:id="1246"/>
      <w:bookmarkEnd w:id="1247"/>
    </w:p>
    <w:p>
      <w:pPr>
        <w:pStyle w:val="BodyText"/>
      </w:pPr>
      <w:r>
        <w:t xml:space="preserve">See </w:t>
      </w:r>
      <w:r>
        <w:t xml:space="preserve"> </w:t>
      </w:r>
      <w:r>
        <w:rPr>
          <w:u w:val="single"/>
        </w:rPr>
        <w:t>AFMC PGI 5333.103</w:t>
      </w:r>
      <w:r>
        <w:t xml:space="preserve"> </w:t>
      </w:r>
      <w:r>
        <w:t>.</w:t>
      </w:r>
    </w:p>
    <w:p>
      <w:pPr>
        <w:pStyle w:val="BodyText"/>
      </w:pPr>
      <w:r>
        <w:t xml:space="preserve">See </w:t>
      </w:r>
      <w:r>
        <w:t xml:space="preserve"> </w:t>
      </w:r>
      <w:r>
        <w:rPr>
          <w:u w:val="single"/>
        </w:rPr>
        <w:t>AFICC PGI 5333.103</w:t>
      </w:r>
      <w:r>
        <w:t xml:space="preserve"> </w:t>
      </w:r>
      <w:r>
        <w:t>.</w:t>
      </w:r>
    </w:p>
    <!--Topic unique_555-->
    <w:p>
      <w:pPr>
        <w:pStyle w:val="Heading5"/>
      </w:pPr>
      <w:bookmarkStart w:id="1248" w:name="_Numd19e22038"/>
      <w:bookmarkStart w:id="1249" w:name="_Refd19e22038"/>
      <w:bookmarkStart w:id="1250" w:name="_Tocd19e22038"/>
      <w:r>
        <w:t/>
      </w:r>
      <w:r>
        <w:t>5333.104</w:t>
      </w:r>
      <w:r>
        <w:t xml:space="preserve"> Protests to GAO</w:t>
      </w:r>
      <w:bookmarkEnd w:id="1249"/>
      <w:bookmarkEnd w:id="1250"/>
      <w:bookmarkEnd w:id="1248"/>
    </w:p>
    <w:p>
      <w:pPr>
        <w:pStyle w:val="ListNumber"/>
        <!--depth 1-->
        <w:numPr>
          <w:ilvl w:val="0"/>
          <w:numId w:val="458"/>
        </w:numPr>
      </w:pPr>
      <w:r>
        <w:t>(a) The Commercial Law and Litigation Directorate of the Air Force Legal Operations Agency (AFLOA/JAQ) serves as agency counsel before the GAO and defends Air Force interests (see MP5333.104</w:t>
      </w:r>
      <w:r>
        <w:t xml:space="preserve"> </w:t>
      </w:r>
      <w:r>
        <w:rPr>
          <w:u w:val="single"/>
        </w:rPr>
        <w:t>)</w:t>
      </w:r>
      <w:r>
        <w:t xml:space="preserve"> </w:t>
      </w:r>
      <w:r>
        <w:t xml:space="preserve"> </w:t>
      </w:r>
      <w:r>
        <w:rPr>
          <w:b w:val="true"/>
        </w:rPr>
        <w:t>.</w:t>
      </w:r>
      <w:r>
        <w:t/>
      </w:r>
    </w:p>
    <w:p>
      <w:pPr>
        <w:pStyle w:val="ListNumber"/>
        <!--depth 1-->
        <w:numPr>
          <w:ilvl w:val="0"/>
          <w:numId w:val="458"/>
        </w:numPr>
      </w:pPr>
      <w:r>
        <w:t xml:space="preserve">(b) </w:t>
      </w:r>
      <w:r>
        <w:rPr>
          <w:i/>
        </w:rPr>
        <w:t>Protests before award</w:t>
      </w:r>
      <w:r>
        <w:t/>
      </w:r>
    </w:p>
    <w:p>
      <w:pPr>
        <w:pStyle w:val="ListNumber2"/>
        <!--depth 2-->
        <w:numPr>
          <w:ilvl w:val="1"/>
          <w:numId w:val="459"/>
        </w:numPr>
      </w:pPr>
      <w:r>
        <w:t xml:space="preserve">(1) Forward the determination and finding through the SCO to </w:t>
      </w:r>
      <w:hyperlink r:id="rIdHyperlink394">
        <w:r>
          <w:rPr>
            <w:rStyle w:val="Hyperlink"/>
          </w:rPr>
          <w:t/>
        </w:r>
        <w:r>
          <w:rPr>
            <w:rStyle w:val="Hyperlink"/>
            <w:u w:val="single"/>
          </w:rPr>
          <w:t>AFLOA/JAQ</w:t>
        </w:r>
        <w:r>
          <w:rPr>
            <w:rStyle w:val="Hyperlink"/>
          </w:rPr>
          <w:t/>
        </w:r>
      </w:hyperlink>
      <w:r>
        <w:t xml:space="preserve"> and, for approval, to </w:t>
      </w:r>
      <w:hyperlink r:id="rIdHyperlink395">
        <w:r>
          <w:rPr>
            <w:rStyle w:val="Hyperlink"/>
          </w:rPr>
          <w:t/>
        </w:r>
        <w:r>
          <w:rPr>
            <w:rStyle w:val="Hyperlink"/>
            <w:u w:val="single"/>
          </w:rPr>
          <w:t>SAF/AQC</w:t>
        </w:r>
        <w:r>
          <w:rPr>
            <w:rStyle w:val="Hyperlink"/>
          </w:rPr>
          <w:t/>
        </w:r>
      </w:hyperlink>
      <w:r>
        <w:t xml:space="preserve"> within seven days of the protest notification to SAF/AQC (see MP5301.601(a)(i)).</w:t>
      </w:r>
    </w:p>
    <w:p>
      <w:pPr>
        <w:pStyle w:val="ListNumber"/>
        <!--depth 1-->
        <w:numPr>
          <w:ilvl w:val="0"/>
          <w:numId w:val="458"/>
        </w:numPr>
      </w:pPr>
      <w:r>
        <w:t xml:space="preserve">(c) </w:t>
      </w:r>
      <w:r>
        <w:rPr>
          <w:i/>
        </w:rPr>
        <w:t>Protests after award</w:t>
      </w:r>
      <w:r>
        <w:t/>
      </w:r>
    </w:p>
    <w:p>
      <w:pPr>
        <w:pStyle w:val="ListNumber2"/>
        <!--depth 2-->
        <w:numPr>
          <w:ilvl w:val="1"/>
          <w:numId w:val="460"/>
        </w:numPr>
      </w:pPr>
      <w:bookmarkStart w:id="1252" w:name="_Tocd19e22097"/>
      <w:bookmarkStart w:id="1251" w:name="_Refd19e22097"/>
      <w:r>
        <w:t xml:space="preserve">(2) Forward the determination and finding through the SCO to </w:t>
      </w:r>
      <w:hyperlink r:id="rIdHyperlink396">
        <w:r>
          <w:rPr>
            <w:rStyle w:val="Hyperlink"/>
          </w:rPr>
          <w:t/>
        </w:r>
        <w:r>
          <w:rPr>
            <w:rStyle w:val="Hyperlink"/>
            <w:u w:val="single"/>
          </w:rPr>
          <w:t>AFLOA/JAQ</w:t>
        </w:r>
        <w:r>
          <w:rPr>
            <w:rStyle w:val="Hyperlink"/>
          </w:rPr>
          <w:t/>
        </w:r>
      </w:hyperlink>
      <w:r>
        <w:t xml:space="preserve"> and, for approval, to </w:t>
      </w:r>
      <w:hyperlink r:id="rIdHyperlink397">
        <w:r>
          <w:rPr>
            <w:rStyle w:val="Hyperlink"/>
          </w:rPr>
          <w:t/>
        </w:r>
        <w:r>
          <w:rPr>
            <w:rStyle w:val="Hyperlink"/>
            <w:u w:val="single"/>
          </w:rPr>
          <w:t>SAF/AQC</w:t>
        </w:r>
        <w:r>
          <w:rPr>
            <w:rStyle w:val="Hyperlink"/>
          </w:rPr>
          <w:t/>
        </w:r>
      </w:hyperlink>
      <w:r>
        <w:t xml:space="preserve"> within seven days of the protest notification to SAF/AQC (see MP5301.601(a)(i)).</w:t>
      </w:r>
      <w:bookmarkEnd w:id="1251"/>
      <w:bookmarkEnd w:id="1252"/>
    </w:p>
    <w:p>
      <w:pPr>
        <w:pStyle w:val="ListNumber"/>
        <!--depth 1-->
        <w:numPr>
          <w:ilvl w:val="0"/>
          <w:numId w:val="458"/>
        </w:numPr>
      </w:pPr>
      <w:r>
        <w:t xml:space="preserve">(g) </w:t>
      </w:r>
      <w:r>
        <w:rPr>
          <w:i/>
        </w:rPr>
        <w:t>Notice to GAO</w:t>
      </w:r>
      <w:r>
        <w:t/>
      </w:r>
    </w:p>
    <w:p>
      <w:pPr>
        <w:pStyle w:val="BodyText"/>
      </w:pPr>
      <w:r>
        <w:t xml:space="preserve">Forward the report through the SCO to </w:t>
      </w:r>
      <w:hyperlink r:id="rIdHyperlink398">
        <w:r>
          <w:rPr>
            <w:rStyle w:val="Hyperlink"/>
          </w:rPr>
          <w:t/>
        </w:r>
        <w:r>
          <w:rPr>
            <w:rStyle w:val="Hyperlink"/>
            <w:u w:val="single"/>
          </w:rPr>
          <w:t>AFLOA/JAQ</w:t>
        </w:r>
        <w:r>
          <w:rPr>
            <w:rStyle w:val="Hyperlink"/>
          </w:rPr>
          <w:t/>
        </w:r>
      </w:hyperlink>
      <w:r>
        <w:t xml:space="preserve"> and to </w:t>
      </w:r>
      <w:hyperlink r:id="rIdHyperlink399">
        <w:r>
          <w:rPr>
            <w:rStyle w:val="Hyperlink"/>
          </w:rPr>
          <w:t/>
        </w:r>
        <w:r>
          <w:rPr>
            <w:rStyle w:val="Hyperlink"/>
            <w:u w:val="single"/>
          </w:rPr>
          <w:t>SAF/AQC</w:t>
        </w:r>
        <w:r>
          <w:rPr>
            <w:rStyle w:val="Hyperlink"/>
          </w:rPr>
          <w:t/>
        </w:r>
      </w:hyperlink>
      <w:r>
        <w:t xml:space="preserve"> for signature and submission to GAO within fifty-five days of date of receipt of the GAO recommendations (see MP5301.601(a)(i)).</w:t>
      </w:r>
    </w:p>
    <!--Topic unique_556-->
    <w:p>
      <w:pPr>
        <w:pStyle w:val="Heading5"/>
      </w:pPr>
      <w:bookmarkStart w:id="1253" w:name="_Numd19e22147"/>
      <w:bookmarkStart w:id="1254" w:name="_Refd19e22147"/>
      <w:bookmarkStart w:id="1255" w:name="_Tocd19e22147"/>
      <w:r>
        <w:t/>
      </w:r>
      <w:r>
        <w:t>5333.105</w:t>
      </w:r>
      <w:r>
        <w:t xml:space="preserve"> Protests to the United States Court of Federal Claims (COFC)</w:t>
      </w:r>
      <w:bookmarkEnd w:id="1254"/>
      <w:bookmarkEnd w:id="1255"/>
      <w:bookmarkEnd w:id="1253"/>
    </w:p>
    <w:p>
      <w:pPr>
        <w:pStyle w:val="BodyText"/>
      </w:pPr>
      <w:r>
        <w:t xml:space="preserve">The Commercial Law and Litigation Directorate of the Air Force Legal Operations Agency (AFLOA/JAQ) serves as the Air Force agency counsel to the Department of Justice (DoJ) for protests at the COFC and assists the assigned DoJ attorney in defending Air Force interests. The contracting officer must inform </w:t>
      </w:r>
      <w:hyperlink r:id="rIdHyperlink400">
        <w:r>
          <w:rPr>
            <w:rStyle w:val="Hyperlink"/>
          </w:rPr>
          <w:t/>
        </w:r>
        <w:r>
          <w:rPr>
            <w:rStyle w:val="Hyperlink"/>
            <w:u w:val="single"/>
          </w:rPr>
          <w:t>AFLOA/JAQ</w:t>
        </w:r>
        <w:r>
          <w:rPr>
            <w:rStyle w:val="Hyperlink"/>
          </w:rPr>
          <w:t/>
        </w:r>
      </w:hyperlink>
      <w:r>
        <w:t xml:space="preserve"> of any notice of protest at the COFC and provide support as requested by AFLOA/JAQ. Also notify the SCO and the supporting field legal office.</w:t>
      </w:r>
    </w:p>
    <!--Topic unique_557-->
    <w:p>
      <w:pPr>
        <w:pStyle w:val="Heading5"/>
      </w:pPr>
      <w:bookmarkStart w:id="1256" w:name="_Numd19e22172"/>
      <w:bookmarkStart w:id="1257" w:name="_Refd19e22172"/>
      <w:bookmarkStart w:id="1258" w:name="_Tocd19e22172"/>
      <w:r>
        <w:t/>
      </w:r>
      <w:r>
        <w:t>5333.170</w:t>
      </w:r>
      <w:r>
        <w:t xml:space="preserve"> Briefing Requirement for Protested Acquisitions Valued at $1B or More</w:t>
      </w:r>
      <w:bookmarkEnd w:id="1257"/>
      <w:bookmarkEnd w:id="1258"/>
      <w:bookmarkEnd w:id="1256"/>
    </w:p>
    <w:p>
      <w:pPr>
        <w:pStyle w:val="BodyText"/>
      </w:pPr>
      <w:r>
        <w:t xml:space="preserve">Within seven (7) days of the filing of the protest, forward the briefing slide deck through the SCO to </w:t>
      </w:r>
      <w:hyperlink r:id="rIdHyperlink401">
        <w:r>
          <w:rPr>
            <w:rStyle w:val="Hyperlink"/>
          </w:rPr>
          <w:t/>
        </w:r>
        <w:r>
          <w:rPr>
            <w:rStyle w:val="Hyperlink"/>
            <w:u w:val="single"/>
          </w:rPr>
          <w:t>AFLOA/JAQ</w:t>
        </w:r>
        <w:r>
          <w:rPr>
            <w:rStyle w:val="Hyperlink"/>
          </w:rPr>
          <w:t/>
        </w:r>
      </w:hyperlink>
      <w:r>
        <w:t xml:space="preserve"> and to </w:t>
      </w:r>
      <w:hyperlink r:id="rIdHyperlink402">
        <w:r>
          <w:rPr>
            <w:rStyle w:val="Hyperlink"/>
          </w:rPr>
          <w:t/>
        </w:r>
        <w:r>
          <w:rPr>
            <w:rStyle w:val="Hyperlink"/>
            <w:u w:val="single"/>
          </w:rPr>
          <w:t>SAF/AQC</w:t>
        </w:r>
        <w:r>
          <w:rPr>
            <w:rStyle w:val="Hyperlink"/>
          </w:rPr>
          <w:t/>
        </w:r>
      </w:hyperlink>
      <w:r>
        <w:t xml:space="preserve"> </w:t>
      </w:r>
      <w:r>
        <w:t xml:space="preserve"> </w:t>
      </w:r>
      <w:r>
        <w:rPr>
          <w:u w:val="single"/>
        </w:rPr>
        <w:t xml:space="preserve"> </w:t>
      </w:r>
      <w:r>
        <w:t xml:space="preserve"> </w:t>
      </w:r>
      <w:r>
        <w:rPr>
          <w:u w:val="single"/>
        </w:rPr>
        <w:t xml:space="preserve">for review </w:t>
      </w:r>
      <w:r>
        <w:t xml:space="preserve"> </w:t>
      </w:r>
      <w:r>
        <w:rPr>
          <w:u w:val="single"/>
        </w:rPr>
        <w:t xml:space="preserve">and processing to OUSD(A&amp;S)/DPC. </w:t>
      </w:r>
      <w:r>
        <w:t xml:space="preserve"> </w:t>
      </w:r>
      <w:r>
        <w:t/>
      </w:r>
    </w:p>
    <!--Topic unique_558-->
    <w:p>
      <w:pPr>
        <w:pStyle w:val="Heading4"/>
      </w:pPr>
      <w:bookmarkStart w:id="1259" w:name="_Numd19e22217"/>
      <w:bookmarkStart w:id="1260" w:name="_Refd19e22217"/>
      <w:bookmarkStart w:id="1261" w:name="_Tocd19e22217"/>
      <w:r>
        <w:t/>
      </w:r>
      <w:r>
        <w:t>SUBPART 5333.2</w:t>
      </w:r>
      <w:r>
        <w:t xml:space="preserve"> — DISPUTES AND APPEALS</w:t>
      </w:r>
      <w:bookmarkEnd w:id="1260"/>
      <w:bookmarkEnd w:id="1261"/>
      <w:bookmarkEnd w:id="1259"/>
    </w:p>
    <!--Topic unique_559-->
    <w:p>
      <w:pPr>
        <w:pStyle w:val="Heading5"/>
      </w:pPr>
      <w:bookmarkStart w:id="1262" w:name="_Numd19e22230"/>
      <w:bookmarkStart w:id="1263" w:name="_Refd19e22230"/>
      <w:bookmarkStart w:id="1264" w:name="_Tocd19e22230"/>
      <w:r>
        <w:t/>
      </w:r>
      <w:r>
        <w:t>5333.211</w:t>
      </w:r>
      <w:r>
        <w:t xml:space="preserve"> Contracting Officers Decision</w:t>
      </w:r>
      <w:bookmarkEnd w:id="1263"/>
      <w:bookmarkEnd w:id="1264"/>
      <w:bookmarkEnd w:id="1262"/>
    </w:p>
    <w:p>
      <w:pPr>
        <w:pStyle w:val="BodyText"/>
      </w:pPr>
      <w:r>
        <w:t xml:space="preserve">See the tailorable </w:t>
      </w:r>
      <w:hyperlink r:id="rIdHyperlink403">
        <w:r>
          <w:rPr>
            <w:rStyle w:val="Hyperlink"/>
          </w:rPr>
          <w:t/>
        </w:r>
        <w:r>
          <w:rPr>
            <w:rStyle w:val="Hyperlink"/>
            <w:u w:val="single"/>
          </w:rPr>
          <w:t>Contracting Officers Final Decision</w:t>
        </w:r>
        <w:r>
          <w:rPr>
            <w:rStyle w:val="Hyperlink"/>
          </w:rPr>
          <w:t/>
        </w:r>
      </w:hyperlink>
      <w:r>
        <w:t xml:space="preserve"> template.</w:t>
      </w:r>
    </w:p>
    <!--Topic unique_560-->
    <w:p>
      <w:pPr>
        <w:pStyle w:val="Heading5"/>
      </w:pPr>
      <w:bookmarkStart w:id="1265" w:name="_Numd19e22256"/>
      <w:bookmarkStart w:id="1266" w:name="_Refd19e22256"/>
      <w:bookmarkStart w:id="1267" w:name="_Tocd19e22256"/>
      <w:r>
        <w:t/>
      </w:r>
      <w:r>
        <w:t>5333.214</w:t>
      </w:r>
      <w:r>
        <w:t xml:space="preserve"> Alternate Dispute Resolution (ADR)</w:t>
      </w:r>
      <w:bookmarkEnd w:id="1266"/>
      <w:bookmarkEnd w:id="1267"/>
      <w:bookmarkEnd w:id="1265"/>
    </w:p>
    <w:p>
      <w:pPr>
        <w:pStyle w:val="ListNumber"/>
        <!--depth 1-->
        <w:numPr>
          <w:ilvl w:val="0"/>
          <w:numId w:val="461"/>
        </w:numPr>
      </w:pPr>
      <w:r>
        <w:t>(a) For ACAT I and II programs, the contracting officer must establish an agreement between the Government and the contractor, such as a memorandum of understanding, that outlines the intent of the parties with respect to the use of ADR. Contracting officers must consider establishing ADR agreements for other programs and acquisitions.</w:t>
      </w:r>
    </w:p>
    <w:p>
      <w:pPr>
        <w:pStyle w:val="ListNumber"/>
        <!--depth 1-->
        <w:numPr>
          <w:ilvl w:val="0"/>
          <w:numId w:val="461"/>
        </w:numPr>
      </w:pPr>
      <w:r>
        <w:t xml:space="preserve">(c) The acquisition team must use ADR to the maximum extent practicable (see </w:t>
      </w:r>
      <w:hyperlink r:id="rIdHyperlink404">
        <w:r>
          <w:rPr>
            <w:rStyle w:val="Hyperlink"/>
          </w:rPr>
          <w:t/>
        </w:r>
        <w:r>
          <w:rPr>
            <w:rStyle w:val="Hyperlink"/>
            <w:u w:val="single"/>
          </w:rPr>
          <w:t>AFPD 51-12</w:t>
        </w:r>
        <w:r>
          <w:rPr>
            <w:rStyle w:val="Hyperlink"/>
          </w:rPr>
          <w:t/>
        </w:r>
      </w:hyperlink>
      <w:r>
        <w:t xml:space="preserve">, </w:t>
      </w:r>
      <w:r>
        <w:rPr>
          <w:i/>
        </w:rPr>
        <w:t>Alternate Disputes Resolution</w:t>
      </w:r>
      <w:r>
        <w:t xml:space="preserve">). ADR must also be used to resolve protests to the maximum extent practicable. The acquisition team must attempt to use ADR prior to the commencement of litigation once unassisted negotiations have reached an impasse. Further, ADR must be offered in litigation, unless one of the exceptions in </w:t>
      </w:r>
      <w:hyperlink r:id="rIdHyperlink405">
        <w:r>
          <w:rPr>
            <w:rStyle w:val="Hyperlink"/>
          </w:rPr>
          <w:t/>
        </w:r>
        <w:r>
          <w:rPr>
            <w:rStyle w:val="Hyperlink"/>
            <w:u w:val="single"/>
          </w:rPr>
          <w:t>5 U.S.C. 572(b)</w:t>
        </w:r>
        <w:r>
          <w:rPr>
            <w:rStyle w:val="Hyperlink"/>
          </w:rPr>
          <w:t/>
        </w:r>
      </w:hyperlink>
      <w:r>
        <w:t xml:space="preserve"> applies or the policy set forth by Deputy General Counsel (Contractor Responsibility &amp; Conflict Resolution (SAF/GCR)) indicates that ADR is not appropriate.</w:t>
      </w:r>
    </w:p>
    <!--Topic unique_562-->
    <w:p>
      <w:pPr>
        <w:pStyle w:val="Heading5"/>
      </w:pPr>
      <w:bookmarkStart w:id="1268" w:name="_Numd19e22299"/>
      <w:bookmarkStart w:id="1269" w:name="_Refd19e22299"/>
      <w:bookmarkStart w:id="1270" w:name="_Tocd19e22299"/>
      <w:r>
        <w:t/>
      </w:r>
      <w:r>
        <w:t>5333.290</w:t>
      </w:r>
      <w:r>
        <w:t xml:space="preserve"> Claims and Terminations for Default</w:t>
      </w:r>
      <w:bookmarkEnd w:id="1269"/>
      <w:bookmarkEnd w:id="1270"/>
      <w:bookmarkEnd w:id="1268"/>
    </w:p>
    <w:p>
      <w:pPr>
        <w:pStyle w:val="ListNumber"/>
        <!--depth 1-->
        <w:numPr>
          <w:ilvl w:val="0"/>
          <w:numId w:val="462"/>
        </w:numPr>
      </w:pPr>
      <w:r>
        <w:t>(a) If a contractor submits an uncertified claim exceeding $100,000, the contracting officer must notify the contractor, in writing, of its failure to certify as required by the Contract Disputes statute (</w:t>
      </w:r>
      <w:hyperlink r:id="rIdHyperlink406">
        <w:r>
          <w:rPr>
            <w:rStyle w:val="Hyperlink"/>
          </w:rPr>
          <w:t/>
        </w:r>
        <w:r>
          <w:rPr>
            <w:rStyle w:val="Hyperlink"/>
            <w:u w:val="single"/>
          </w:rPr>
          <w:t>41 U.S.C. §§ 7101-7109</w:t>
        </w:r>
        <w:r>
          <w:rPr>
            <w:rStyle w:val="Hyperlink"/>
          </w:rPr>
          <w:t/>
        </w:r>
      </w:hyperlink>
      <w:r>
        <w:t>). The notice must state that a final decision will not be issued until the claim is certified.</w:t>
      </w:r>
    </w:p>
    <w:p>
      <w:pPr>
        <w:pStyle w:val="ListNumber"/>
        <!--depth 1-->
        <w:numPr>
          <w:ilvl w:val="0"/>
          <w:numId w:val="462"/>
        </w:numPr>
      </w:pPr>
      <w:r>
        <w:t xml:space="preserve">(b) Prior to making a final decision on a claim or termination for default (including a termination for cause under FAR Part 12), the contracting officer must refer the proposed final decision to the cognizant legal office for legal advice, ADR suitability, and appropriate dispute resolution strategies. The contracting officer, with the assistance of the cognizant legal office, must seek review by </w:t>
      </w:r>
      <w:hyperlink r:id="rIdHyperlink407">
        <w:r>
          <w:rPr>
            <w:rStyle w:val="Hyperlink"/>
          </w:rPr>
          <w:t/>
        </w:r>
        <w:r>
          <w:rPr>
            <w:rStyle w:val="Hyperlink"/>
            <w:u w:val="single"/>
          </w:rPr>
          <w:t>AFLOA/JAQ</w:t>
        </w:r>
        <w:r>
          <w:rPr>
            <w:rStyle w:val="Hyperlink"/>
          </w:rPr>
          <w:t/>
        </w:r>
      </w:hyperlink>
      <w:r>
        <w:t xml:space="preserve"> of all proposed final decisions. At the same time, the contracting officer must provide </w:t>
      </w:r>
      <w:hyperlink r:id="rIdHyperlink408">
        <w:r>
          <w:rPr>
            <w:rStyle w:val="Hyperlink"/>
          </w:rPr>
          <w:t/>
        </w:r>
        <w:r>
          <w:rPr>
            <w:rStyle w:val="Hyperlink"/>
            <w:u w:val="single"/>
          </w:rPr>
          <w:t>SAF/GCR</w:t>
        </w:r>
        <w:r>
          <w:rPr>
            <w:rStyle w:val="Hyperlink"/>
          </w:rPr>
          <w:t/>
        </w:r>
      </w:hyperlink>
      <w:r>
        <w:t xml:space="preserve"> with any proposed final decision on a claim involving PEO programs and any proposed final decision on a claim greater than $500,000. The contracting officer or the referring person must promptly notify </w:t>
      </w:r>
      <w:hyperlink r:id="rIdHyperlink409">
        <w:r>
          <w:rPr>
            <w:rStyle w:val="Hyperlink"/>
          </w:rPr>
          <w:t/>
        </w:r>
        <w:r>
          <w:rPr>
            <w:rStyle w:val="Hyperlink"/>
            <w:u w:val="single"/>
          </w:rPr>
          <w:t>SAF/GCR</w:t>
        </w:r>
        <w:r>
          <w:rPr>
            <w:rStyle w:val="Hyperlink"/>
          </w:rPr>
          <w:t/>
        </w:r>
      </w:hyperlink>
      <w:r>
        <w:t xml:space="preserve"> and their SCO with all known information relating to any recommended termination for default.</w:t>
      </w:r>
    </w:p>
    <w:p>
      <w:pPr>
        <w:pStyle w:val="ListNumber"/>
        <!--depth 1-->
        <w:numPr>
          <w:ilvl w:val="0"/>
          <w:numId w:val="462"/>
        </w:numPr>
      </w:pPr>
      <w:r>
        <w:t xml:space="preserve">(c) The contracting officer must use ADR to the maximum extent practicable to resolve an Air Force affirmative contract claim (such as defective pricing, liquidated damages, etc.) when unassisted negotiations reach an impasse as determined by the SCO. The contracting officer must provide to </w:t>
      </w:r>
      <w:hyperlink r:id="rIdHyperlink410">
        <w:r>
          <w:rPr>
            <w:rStyle w:val="Hyperlink"/>
          </w:rPr>
          <w:t/>
        </w:r>
        <w:r>
          <w:rPr>
            <w:rStyle w:val="Hyperlink"/>
            <w:u w:val="single"/>
          </w:rPr>
          <w:t>AFLOA/JAQ</w:t>
        </w:r>
        <w:r>
          <w:rPr>
            <w:rStyle w:val="Hyperlink"/>
          </w:rPr>
          <w:t/>
        </w:r>
      </w:hyperlink>
      <w:r>
        <w:t xml:space="preserve">, with a copy to </w:t>
      </w:r>
      <w:hyperlink r:id="rIdHyperlink411">
        <w:r>
          <w:rPr>
            <w:rStyle w:val="Hyperlink"/>
          </w:rPr>
          <w:t/>
        </w:r>
        <w:r>
          <w:rPr>
            <w:rStyle w:val="Hyperlink"/>
            <w:u w:val="single"/>
          </w:rPr>
          <w:t>SAF/GCR</w:t>
        </w:r>
        <w:r>
          <w:rPr>
            <w:rStyle w:val="Hyperlink"/>
          </w:rPr>
          <w:t/>
        </w:r>
      </w:hyperlink>
      <w:r>
        <w:t xml:space="preserve">, any audit or other findings indicating Air Force entitlement to recovery greater than $500,000 where unassisted negotiations have reached an impasse, in order to develop a dispute resolution strategy. Government claims must be formally asserted [issuance of a Contracting Officer’s Final Decision (FAR </w:t>
      </w:r>
      <w:r>
        <w:t>33.206</w:t>
      </w:r>
      <w:r>
        <w:t>)] within 6 years after the accrual of the claim.</w:t>
      </w:r>
    </w:p>
    <!--Topic unique_563-->
    <w:p>
      <w:pPr>
        <w:pStyle w:val="Heading5"/>
      </w:pPr>
      <w:bookmarkStart w:id="1271" w:name="_Numd19e22375"/>
      <w:bookmarkStart w:id="1272" w:name="_Refd19e22375"/>
      <w:bookmarkStart w:id="1273" w:name="_Tocd19e22375"/>
      <w:r>
        <w:t/>
      </w:r>
      <w:r>
        <w:t>5333.291</w:t>
      </w:r>
      <w:r>
        <w:t xml:space="preserve"> Appeals to the Armed Services Board of Contract Appeals (ASBCA)</w:t>
      </w:r>
      <w:bookmarkEnd w:id="1272"/>
      <w:bookmarkEnd w:id="1273"/>
      <w:bookmarkEnd w:id="1271"/>
    </w:p>
    <w:p>
      <w:pPr>
        <w:pStyle w:val="ListNumber"/>
        <!--depth 1-->
        <w:numPr>
          <w:ilvl w:val="0"/>
          <w:numId w:val="463"/>
        </w:numPr>
      </w:pPr>
      <w:r>
        <w:t>(a) AFLOA/JAQ represents the Air Force in appeals to the ASBCA.</w:t>
      </w:r>
    </w:p>
    <w:p>
      <w:pPr>
        <w:pStyle w:val="ListNumber"/>
        <!--depth 1-->
        <w:numPr>
          <w:ilvl w:val="0"/>
          <w:numId w:val="463"/>
        </w:numPr>
      </w:pPr>
      <w:r>
        <w:t xml:space="preserve">(b) If the contractor files an appeal with the ASBCA, the contracting officer must notify the SCO and forward to </w:t>
      </w:r>
      <w:hyperlink r:id="rIdHyperlink412">
        <w:r>
          <w:rPr>
            <w:rStyle w:val="Hyperlink"/>
          </w:rPr>
          <w:t/>
        </w:r>
        <w:r>
          <w:rPr>
            <w:rStyle w:val="Hyperlink"/>
            <w:u w:val="single"/>
          </w:rPr>
          <w:t>AFLOA/JAQ</w:t>
        </w:r>
        <w:r>
          <w:rPr>
            <w:rStyle w:val="Hyperlink"/>
          </w:rPr>
          <w:t/>
        </w:r>
      </w:hyperlink>
      <w:r>
        <w:t xml:space="preserve"> and the cognizant legal office a copy of any notice of appeal to the ASBCA, along with the envelope in which the notice was received. If the contractor files an appeal with the contracting officer instead of the ASBCA, the contracting officer must immediately notify AFLOA/JAQ of the date the appeal was received and forward to AFLOA/JAQ and the cognizant legal office a copy of the appeal and a copy of the envelope in which the appeal was received. The contracting officer must forward the original appeal and envelope to</w:t>
      </w:r>
      <w:r>
        <w:rPr>
          <w:b w:val="true"/>
        </w:rPr>
        <w:t xml:space="preserve"> </w:t>
      </w:r>
      <w:r>
        <w:t>AFLOA/JAQ, which will then forward the appeal and envelope to the ASBCA, as necessary</w:t>
      </w:r>
      <w:r>
        <w:rPr>
          <w:b w:val="true"/>
        </w:rPr>
        <w:t>.</w:t>
      </w:r>
      <w:r>
        <w:t/>
      </w:r>
    </w:p>
    <w:p>
      <w:pPr>
        <w:pStyle w:val="ListNumber"/>
        <!--depth 1-->
        <w:numPr>
          <w:ilvl w:val="0"/>
          <w:numId w:val="463"/>
        </w:numPr>
      </w:pPr>
      <w:r>
        <w:t xml:space="preserve">(c) The contracting officer must prepare a “Rule 4 file” for any appeal to the ASBCA in accordance with Rule 4 of the ASBCA rules (see DFARS Appendix A, Part 2). The contracting officer must consult with </w:t>
      </w:r>
      <w:hyperlink r:id="rIdHyperlink413">
        <w:r>
          <w:rPr>
            <w:rStyle w:val="Hyperlink"/>
          </w:rPr>
          <w:t/>
        </w:r>
        <w:r>
          <w:rPr>
            <w:rStyle w:val="Hyperlink"/>
            <w:u w:val="single"/>
          </w:rPr>
          <w:t>AFLOA/JAQ</w:t>
        </w:r>
        <w:r>
          <w:rPr>
            <w:rStyle w:val="Hyperlink"/>
          </w:rPr>
          <w:t/>
        </w:r>
      </w:hyperlink>
      <w:r>
        <w:t xml:space="preserve"> before including in the Rule 4 file any legal opinions or intra-governmental or inter-governmental documents as described in </w:t>
      </w:r>
      <w:hyperlink r:id="rIdHyperlink414">
        <w:r>
          <w:rPr>
            <w:rStyle w:val="Hyperlink"/>
          </w:rPr>
          <w:t/>
        </w:r>
        <w:r>
          <w:rPr>
            <w:rStyle w:val="Hyperlink"/>
            <w:u w:val="single"/>
          </w:rPr>
          <w:t>DoD Directive 5400.07</w:t>
        </w:r>
        <w:r>
          <w:rPr>
            <w:rStyle w:val="Hyperlink"/>
          </w:rPr>
          <w:t/>
        </w:r>
      </w:hyperlink>
      <w:r>
        <w:t xml:space="preserve">, </w:t>
      </w:r>
      <w:r>
        <w:rPr>
          <w:i/>
        </w:rPr>
        <w:t>DoD Freedom of Information Act Program</w:t>
      </w:r>
      <w:r>
        <w:t xml:space="preserve"> </w:t>
      </w:r>
      <w:r>
        <w:rPr>
          <w:i/>
        </w:rPr>
        <w:t>,</w:t>
      </w:r>
      <w:r>
        <w:t xml:space="preserve"> and FAR </w:t>
      </w:r>
      <w:r>
        <w:t>24.2</w:t>
      </w:r>
      <w:r>
        <w:t>.</w:t>
      </w:r>
      <w:r>
        <w:rPr>
          <w:b w:val="true"/>
        </w:rPr>
        <w:t xml:space="preserve"> </w:t>
      </w:r>
      <w:r>
        <w:t/>
      </w:r>
    </w:p>
    <w:p>
      <w:pPr>
        <w:pStyle w:val="ListNumber"/>
        <!--depth 1-->
        <w:numPr>
          <w:ilvl w:val="0"/>
          <w:numId w:val="463"/>
        </w:numPr>
      </w:pPr>
      <w:r>
        <w:t>(d) While an appeal is pending, the contracting officer along with the program manager/user/functional Commander and SJA will support the assigned trial attorney as required including; identifying and locating government witnesses, gathering contractual documents and other physical evidence for conferences and hearings necessary to defend or otherwise dispose of an appeal.</w:t>
      </w:r>
    </w:p>
    <w:p>
      <w:pPr>
        <w:pStyle w:val="ListNumber"/>
        <!--depth 1-->
        <w:numPr>
          <w:ilvl w:val="0"/>
          <w:numId w:val="463"/>
        </w:numPr>
      </w:pPr>
      <w:r>
        <w:t>(e) Once the Rule 4 file is complete, AFLOA/JAQ will file it with the ASBCA on behalf of the contracting officer.</w:t>
      </w:r>
    </w:p>
    <!--Topic unique_564-->
    <w:p>
      <w:pPr>
        <w:pStyle w:val="Heading5"/>
      </w:pPr>
      <w:bookmarkStart w:id="1274" w:name="_Numd19e22453"/>
      <w:bookmarkStart w:id="1275" w:name="_Refd19e22453"/>
      <w:bookmarkStart w:id="1276" w:name="_Tocd19e22453"/>
      <w:r>
        <w:t/>
      </w:r>
      <w:r>
        <w:t>5333.292</w:t>
      </w:r>
      <w:r>
        <w:t xml:space="preserve"> Appeals to the United States Court of Federal Claims (COFC)</w:t>
      </w:r>
      <w:bookmarkEnd w:id="1275"/>
      <w:bookmarkEnd w:id="1276"/>
      <w:bookmarkEnd w:id="1274"/>
    </w:p>
    <w:p>
      <w:pPr>
        <w:pStyle w:val="ListNumber"/>
        <!--depth 1-->
        <w:numPr>
          <w:ilvl w:val="0"/>
          <w:numId w:val="464"/>
        </w:numPr>
      </w:pPr>
      <w:r>
        <w:t>(a) The Department of Justice represents the Air Force in appeals brought before the COFC. The Commercial Law and Litigation Directorate (AFLOA/JAQ) serves as the Air Force counsel with the Department of Justice in such appeals.</w:t>
      </w:r>
    </w:p>
    <w:p>
      <w:pPr>
        <w:pStyle w:val="ListNumber"/>
        <!--depth 1-->
        <w:numPr>
          <w:ilvl w:val="0"/>
          <w:numId w:val="464"/>
        </w:numPr>
      </w:pPr>
      <w:r>
        <w:t xml:space="preserve">(b) The contracting officer must notify the cognizant legal office and the SCO of any notice of appeal to the COFC. The cognizant legal office must forward a copy of the notice to </w:t>
      </w:r>
      <w:hyperlink r:id="rIdHyperlink415">
        <w:r>
          <w:rPr>
            <w:rStyle w:val="Hyperlink"/>
          </w:rPr>
          <w:t/>
        </w:r>
        <w:r>
          <w:rPr>
            <w:rStyle w:val="Hyperlink"/>
            <w:u w:val="single"/>
          </w:rPr>
          <w:t>SAF/GC</w:t>
        </w:r>
        <w:r>
          <w:rPr>
            <w:rStyle w:val="Hyperlink"/>
          </w:rPr>
          <w:t xml:space="preserve"> </w:t>
        </w:r>
        <w:r>
          <w:rPr>
            <w:rStyle w:val="Hyperlink"/>
            <w:u w:val="single"/>
          </w:rPr>
          <w:t>R</w:t>
        </w:r>
        <w:r>
          <w:rPr>
            <w:rStyle w:val="Hyperlink"/>
          </w:rPr>
          <w:t/>
        </w:r>
      </w:hyperlink>
      <w:r>
        <w:t xml:space="preserve"> and </w:t>
      </w:r>
      <w:hyperlink r:id="rIdHyperlink416">
        <w:r>
          <w:rPr>
            <w:rStyle w:val="Hyperlink"/>
          </w:rPr>
          <w:t/>
        </w:r>
        <w:r>
          <w:rPr>
            <w:rStyle w:val="Hyperlink"/>
            <w:u w:val="single"/>
          </w:rPr>
          <w:t>AFLOA/JAQ</w:t>
        </w:r>
        <w:r>
          <w:rPr>
            <w:rStyle w:val="Hyperlink"/>
          </w:rPr>
          <w:t/>
        </w:r>
      </w:hyperlink>
      <w:r>
        <w:t>.</w:t>
      </w:r>
    </w:p>
    <w:p>
      <w:pPr>
        <w:pStyle w:val="ListNumber"/>
        <!--depth 1-->
        <w:numPr>
          <w:ilvl w:val="0"/>
          <w:numId w:val="464"/>
        </w:numPr>
      </w:pPr>
      <w:r>
        <w:t>(c) The contracting officer must assist the cognizant legal office in preparing the litigation report. The contracting officer must obtain approval from the AFLOA/JAQ trial attorney prior to releasing the litigation report outside government.</w:t>
      </w:r>
    </w:p>
    <w:p>
      <w:pPr>
        <w:pStyle w:val="BodyText"/>
      </w:pPr>
      <w:r>
        <w:t xml:space="preserve">See </w:t>
      </w:r>
      <w:r>
        <w:t xml:space="preserve"> </w:t>
      </w:r>
      <w:r>
        <w:rPr>
          <w:u w:val="single"/>
        </w:rPr>
        <w:t>AFICC PGI 5333.9000</w:t>
      </w:r>
      <w:r>
        <w:t xml:space="preserve"> </w:t>
      </w:r>
      <w:r>
        <w:t>.</w:t>
      </w:r>
    </w:p>
    <!--Topic unique_571-->
    <w:p>
      <w:pPr>
        <w:pStyle w:val="Heading3"/>
      </w:pPr>
      <w:bookmarkStart w:id="1277" w:name="_Numd19e22505"/>
      <w:bookmarkStart w:id="1278" w:name="_Refd19e22505"/>
      <w:bookmarkStart w:id="1279" w:name="_Tocd19e22505"/>
      <w:r>
        <w:t/>
      </w:r>
      <w:r>
        <w:t>PART 5334</w:t>
      </w:r>
      <w:r>
        <w:t xml:space="preserve"> — Major System Acquisition</w:t>
      </w:r>
      <w:bookmarkEnd w:id="1278"/>
      <w:bookmarkEnd w:id="1279"/>
      <w:bookmarkEnd w:id="1277"/>
    </w:p>
    <w:p>
      <w:pPr>
        <w:pStyle w:val="ListBullet"/>
        <!--depth 1-->
        <w:numPr>
          <w:ilvl w:val="0"/>
          <w:numId w:val="465"/>
        </w:numPr>
      </w:pPr>
      <w:r>
        <w:t/>
      </w:r>
      <w:r>
        <w:fldChar w:fldCharType="begin"/>
      </w:r>
      <w:r>
        <w:instrText xml:space="preserve"> REF _Numd19e22534 \h </w:instrText>
      </w:r>
      <w:r>
        <w:fldChar w:fldCharType="separate"/>
      </w:r>
      <w:r>
        <w:rPr>
          <w:u w:val="single"/>
        </w:rPr>
        <w:t>5334.203 INTERIM CHANGE: See Air Force Class Deviation 2018-U0001 ( Policy Memo 18-C-07</w:t>
      </w:r>
      <w:r>
        <w:fldChar w:fldCharType="end"/>
      </w:r>
      <w:r>
        <w:t/>
      </w:r>
    </w:p>
    <!--Topic unique_572-->
    <w:p>
      <w:pPr>
        <w:pStyle w:val="Heading4"/>
      </w:pPr>
      <w:bookmarkStart w:id="1280" w:name="_Numd19e22534"/>
      <w:bookmarkStart w:id="1281" w:name="_Refd19e22534"/>
      <w:bookmarkStart w:id="1282" w:name="_Tocd19e22534"/>
      <w:r>
        <w:t/>
      </w:r>
      <w:r>
        <w:t>5334.203</w:t>
      </w:r>
      <w:r>
        <w:t xml:space="preserve"> INTERIM CHANGE: See Air Force Class Deviation 2018-U0001 (</w:t>
      </w:r>
      <w:r>
        <w:t xml:space="preserve"> </w:t>
      </w:r>
      <w:hyperlink r:id="rIdHyperlink417">
        <w:r>
          <w:rPr>
            <w:rStyle w:val="Hyperlink"/>
          </w:rPr>
          <w:t/>
        </w:r>
        <w:r>
          <w:rPr>
            <w:rStyle w:val="Hyperlink"/>
            <w:u w:val="single"/>
          </w:rPr>
          <w:t>Policy Memo 18-C-07</w:t>
        </w:r>
        <w:r>
          <w:rPr>
            <w:rStyle w:val="Hyperlink"/>
          </w:rPr>
          <w:t/>
        </w:r>
      </w:hyperlink>
      <w:r>
        <w:t xml:space="preserve"> </w:t>
      </w:r>
      <w:r>
        <w:t/>
      </w:r>
      <w:bookmarkEnd w:id="1281"/>
      <w:bookmarkEnd w:id="1282"/>
      <w:bookmarkEnd w:id="1280"/>
    </w:p>
    <w:p>
      <w:pPr>
        <w:pStyle w:val="BodyText"/>
      </w:pPr>
      <w:r>
        <w:t xml:space="preserve">See </w:t>
      </w:r>
      <w:r>
        <w:t xml:space="preserve"> </w:t>
      </w:r>
      <w:r>
        <w:rPr>
          <w:u w:val="single"/>
        </w:rPr>
        <w:t>SMC PGI 5334.203</w:t>
      </w:r>
      <w:r>
        <w:t xml:space="preserve"> </w:t>
      </w:r>
      <w:r>
        <w:t>.</w:t>
      </w:r>
    </w:p>
    <!--Topic unique_575-->
    <w:p>
      <w:pPr>
        <w:pStyle w:val="Heading3"/>
      </w:pPr>
      <w:bookmarkStart w:id="1283" w:name="_Numd19e22564"/>
      <w:bookmarkStart w:id="1284" w:name="_Refd19e22564"/>
      <w:bookmarkStart w:id="1285" w:name="_Tocd19e22564"/>
      <w:r>
        <w:t/>
      </w:r>
      <w:r>
        <w:t>PART 5335</w:t>
      </w:r>
      <w:r>
        <w:t xml:space="preserve"> — Research and Development Contracting</w:t>
      </w:r>
      <w:bookmarkEnd w:id="1284"/>
      <w:bookmarkEnd w:id="1285"/>
      <w:bookmarkEnd w:id="1283"/>
    </w:p>
    <w:p>
      <w:pPr>
        <w:pStyle w:val="BodyText"/>
      </w:pPr>
      <w:r>
        <w:t xml:space="preserve">See </w:t>
      </w:r>
      <w:r>
        <w:t>AFMC PGI 5335.006-90</w:t>
      </w:r>
      <w:r>
        <w:t>.</w:t>
      </w:r>
    </w:p>
    <w:p>
      <w:pPr>
        <w:pStyle w:val="BodyText"/>
      </w:pPr>
      <w:r>
        <w:t xml:space="preserve">See </w:t>
      </w:r>
      <w:r>
        <w:t xml:space="preserve"> </w:t>
      </w:r>
      <w:r>
        <w:rPr>
          <w:u w:val="single"/>
        </w:rPr>
        <w:t>AFMC PGI 5335.007-90</w:t>
      </w:r>
      <w:r>
        <w:t xml:space="preserve"> </w:t>
      </w:r>
      <w:r>
        <w:t>.</w:t>
      </w:r>
    </w:p>
    <w:p>
      <w:pPr>
        <w:pStyle w:val="ListBullet"/>
        <!--depth 1-->
        <w:numPr>
          <w:ilvl w:val="0"/>
          <w:numId w:val="466"/>
        </w:numPr>
      </w:pPr>
      <w:r>
        <w:t/>
      </w:r>
      <w:r>
        <w:fldChar w:fldCharType="begin"/>
      </w:r>
      <w:r>
        <w:instrText xml:space="preserve"> REF _Numd19e22617 \h </w:instrText>
      </w:r>
      <w:r>
        <w:fldChar w:fldCharType="separate"/>
      </w:r>
      <w:r>
        <w:rPr>
          <w:u w:val="single"/>
        </w:rPr>
        <w:t>5335.015-70 Special Use Allowances for Research Facilities Acquired by Educational Institutions</w:t>
      </w:r>
      <w:r>
        <w:fldChar w:fldCharType="end"/>
      </w:r>
      <w:r>
        <w:t/>
      </w:r>
    </w:p>
    <w:p>
      <w:pPr>
        <w:pStyle w:val="ListBullet2"/>
        <!--depth 2-->
        <w:numPr>
          <w:ilvl w:val="1"/>
          <w:numId w:val="467"/>
        </w:numPr>
      </w:pPr>
      <w:r>
        <w:t/>
      </w:r>
      <w:r>
        <w:fldChar w:fldCharType="begin"/>
      </w:r>
      <w:r>
        <w:instrText xml:space="preserve"> REF _Numd19e22665 \h </w:instrText>
      </w:r>
      <w:r>
        <w:fldChar w:fldCharType="separate"/>
      </w:r>
      <w:r>
        <w:rPr>
          <w:u w:val="single"/>
        </w:rPr>
        <w:t>5335.070-1 Indemnification Under Research and Development Contracts</w:t>
      </w:r>
      <w:r>
        <w:fldChar w:fldCharType="end"/>
      </w:r>
      <w:r>
        <w:t/>
      </w:r>
    </w:p>
    <!--Topic unique_577-->
    <w:p>
      <w:pPr>
        <w:pStyle w:val="Heading4"/>
      </w:pPr>
      <w:bookmarkStart w:id="1286" w:name="_Numd19e22617"/>
      <w:bookmarkStart w:id="1287" w:name="_Refd19e22617"/>
      <w:bookmarkStart w:id="1288" w:name="_Tocd19e22617"/>
      <w:r>
        <w:t/>
      </w:r>
      <w:r>
        <w:t>5335.015-70</w:t>
      </w:r>
      <w:r>
        <w:t xml:space="preserve"> Special Use Allowances for Research Facilities Acquired by Educational Institutions</w:t>
      </w:r>
      <w:bookmarkEnd w:id="1287"/>
      <w:bookmarkEnd w:id="1288"/>
      <w:bookmarkEnd w:id="1286"/>
    </w:p>
    <w:p>
      <w:pPr>
        <w:pStyle w:val="ListNumber"/>
        <!--depth 1-->
        <w:numPr>
          <w:ilvl w:val="0"/>
          <w:numId w:val="468"/>
        </w:numPr>
      </w:pPr>
      <w:r>
        <w:t>(c) See MP5301.601(a)(i).</w:t>
      </w:r>
    </w:p>
    <w:p>
      <w:pPr>
        <w:pStyle w:val="ListNumber"/>
        <!--depth 1-->
        <w:numPr>
          <w:ilvl w:val="0"/>
          <w:numId w:val="468"/>
        </w:numPr>
      </w:pPr>
      <w:r>
        <w:t>(d)(3)(ii) See MP5301.601(a)(i).</w:t>
      </w:r>
    </w:p>
    <w:p>
      <w:pPr>
        <w:pStyle w:val="BodyText"/>
      </w:pPr>
      <w:r>
        <w:t xml:space="preserve">See </w:t>
      </w:r>
      <w:r>
        <w:t>AFICC PGI 5335.015-70</w:t>
      </w:r>
      <w:r>
        <w:t>.</w:t>
      </w:r>
    </w:p>
    <w:p>
      <w:pPr>
        <w:pStyle w:val="BodyText"/>
      </w:pPr>
      <w:r>
        <w:t xml:space="preserve">See </w:t>
      </w:r>
      <w:r>
        <w:t xml:space="preserve"> </w:t>
      </w:r>
      <w:r>
        <w:rPr>
          <w:u w:val="single"/>
        </w:rPr>
        <w:t>SMC PGI 5335.017-3</w:t>
      </w:r>
      <w:r>
        <w:t xml:space="preserve"> </w:t>
      </w:r>
      <w:r>
        <w:t>.</w:t>
      </w:r>
    </w:p>
    <w:p>
      <w:pPr>
        <w:pStyle w:val="BodyText"/>
      </w:pPr>
      <w:r>
        <w:t xml:space="preserve">See </w:t>
      </w:r>
      <w:r>
        <w:t xml:space="preserve"> </w:t>
      </w:r>
      <w:r>
        <w:rPr>
          <w:u w:val="single"/>
        </w:rPr>
        <w:t>SMC PGI 5335.017-90</w:t>
      </w:r>
      <w:r>
        <w:t xml:space="preserve"> </w:t>
      </w:r>
      <w:r>
        <w:t>.</w:t>
      </w:r>
    </w:p>
    <!--Topic unique_578-->
    <w:p>
      <w:pPr>
        <w:pStyle w:val="Heading5"/>
      </w:pPr>
      <w:bookmarkStart w:id="1289" w:name="_Numd19e22665"/>
      <w:bookmarkStart w:id="1290" w:name="_Refd19e22665"/>
      <w:bookmarkStart w:id="1291" w:name="_Tocd19e22665"/>
      <w:r>
        <w:t/>
      </w:r>
      <w:r>
        <w:t>5335.070-1</w:t>
      </w:r>
      <w:r>
        <w:t xml:space="preserve"> Indemnification Under Research and Development Contracts</w:t>
      </w:r>
      <w:bookmarkEnd w:id="1290"/>
      <w:bookmarkEnd w:id="1291"/>
      <w:bookmarkEnd w:id="1289"/>
    </w:p>
    <w:p>
      <w:pPr>
        <w:pStyle w:val="ListNumber"/>
        <!--depth 1-->
        <w:numPr>
          <w:ilvl w:val="0"/>
          <w:numId w:val="469"/>
        </w:numPr>
      </w:pPr>
      <w:r>
        <w:t xml:space="preserve">(a) The authority to approve requests for indemnification for unusually hazardous risks under </w:t>
      </w:r>
      <w:hyperlink r:id="rIdHyperlink418">
        <w:r>
          <w:rPr>
            <w:rStyle w:val="Hyperlink"/>
          </w:rPr>
          <w:t/>
        </w:r>
        <w:r>
          <w:rPr>
            <w:rStyle w:val="Hyperlink"/>
            <w:u w:val="single"/>
          </w:rPr>
          <w:t>10 U.S.C. 2354</w:t>
        </w:r>
        <w:r>
          <w:rPr>
            <w:rStyle w:val="Hyperlink"/>
          </w:rPr>
          <w:t/>
        </w:r>
      </w:hyperlink>
      <w:r>
        <w:t xml:space="preserve"> is delegated to the following officials, without power to relegate: AFMC/PK SCO, AFLCMC/PK SCO and SMC/PK SCO.</w:t>
      </w:r>
    </w:p>
    <!--Topic unique_582-->
    <w:p>
      <w:pPr>
        <w:pStyle w:val="Heading3"/>
      </w:pPr>
      <w:bookmarkStart w:id="1292" w:name="_Numd19e22690"/>
      <w:bookmarkStart w:id="1293" w:name="_Refd19e22690"/>
      <w:bookmarkStart w:id="1294" w:name="_Tocd19e22690"/>
      <w:r>
        <w:t/>
      </w:r>
      <w:r>
        <w:t>PART 5336</w:t>
      </w:r>
      <w:r>
        <w:t xml:space="preserve"> — Construction and Architect-Engineer Contracts</w:t>
      </w:r>
      <w:bookmarkEnd w:id="1293"/>
      <w:bookmarkEnd w:id="1294"/>
      <w:bookmarkEnd w:id="1292"/>
    </w:p>
    <w:p>
      <w:pPr>
        <w:pStyle w:val="ListBullet"/>
        <!--depth 1-->
        <w:numPr>
          <w:ilvl w:val="0"/>
          <w:numId w:val="470"/>
        </w:numPr>
      </w:pPr>
      <w:r>
        <w:t/>
      </w:r>
      <w:r>
        <w:fldChar w:fldCharType="begin"/>
      </w:r>
      <w:r>
        <w:instrText xml:space="preserve"> REF _Numd19e22839 \h </w:instrText>
      </w:r>
      <w:r>
        <w:fldChar w:fldCharType="separate"/>
      </w:r>
      <w:r>
        <w:rPr>
          <w:u w:val="single"/>
        </w:rPr>
        <w:t>SUBPART 5336.2 — SPECIAL ASPECTS OF CONTRACTING FOR CONSTRUCTION</w:t>
      </w:r>
      <w:r>
        <w:fldChar w:fldCharType="end"/>
      </w:r>
      <w:r>
        <w:t/>
      </w:r>
    </w:p>
    <w:p>
      <w:pPr>
        <w:pStyle w:val="ListBullet2"/>
        <!--depth 2-->
        <w:numPr>
          <w:ilvl w:val="1"/>
          <w:numId w:val="471"/>
        </w:numPr>
      </w:pPr>
      <w:r>
        <w:t/>
      </w:r>
      <w:r>
        <w:fldChar w:fldCharType="begin"/>
      </w:r>
      <w:r>
        <w:instrText xml:space="preserve"> REF _Numd19e22852 \h </w:instrText>
      </w:r>
      <w:r>
        <w:fldChar w:fldCharType="separate"/>
      </w:r>
      <w:r>
        <w:rPr>
          <w:u w:val="single"/>
        </w:rPr>
        <w:t>5336.208 Concurrent Performance of Firm-Fixed-Price and Other Types of Construction Contracts</w:t>
      </w:r>
      <w:r>
        <w:fldChar w:fldCharType="end"/>
      </w:r>
      <w:r>
        <w:t/>
      </w:r>
    </w:p>
    <w:p>
      <w:pPr>
        <w:pStyle w:val="ListBullet2"/>
        <!--depth 2-->
        <w:numPr>
          <w:ilvl w:val="1"/>
          <w:numId w:val="471"/>
        </w:numPr>
      </w:pPr>
      <w:r>
        <w:t/>
      </w:r>
      <w:r>
        <w:fldChar w:fldCharType="begin"/>
      </w:r>
      <w:r>
        <w:instrText xml:space="preserve"> REF _Numd19e22871 \h </w:instrText>
      </w:r>
      <w:r>
        <w:fldChar w:fldCharType="separate"/>
      </w:r>
      <w:r>
        <w:rPr>
          <w:u w:val="single"/>
        </w:rPr>
        <w:t>5336.209 Construction Contracts with Architect-Engineer Firms</w:t>
      </w:r>
      <w:r>
        <w:fldChar w:fldCharType="end"/>
      </w:r>
      <w:r>
        <w:t/>
      </w:r>
    </w:p>
    <w:p>
      <w:pPr>
        <w:pStyle w:val="ListBullet2"/>
        <!--depth 2-->
        <w:numPr>
          <w:ilvl w:val="1"/>
          <w:numId w:val="471"/>
        </w:numPr>
      </w:pPr>
      <w:r>
        <w:t/>
      </w:r>
      <w:r>
        <w:fldChar w:fldCharType="begin"/>
      </w:r>
      <w:r>
        <w:instrText xml:space="preserve"> REF _Numd19e22896 \h </w:instrText>
      </w:r>
      <w:r>
        <w:fldChar w:fldCharType="separate"/>
      </w:r>
      <w:r>
        <w:rPr>
          <w:u w:val="single"/>
        </w:rPr>
        <w:t>5336.213-2 Presolicitation Notices</w:t>
      </w:r>
      <w:r>
        <w:fldChar w:fldCharType="end"/>
      </w:r>
      <w:r>
        <w:t/>
      </w:r>
    </w:p>
    <w:p>
      <w:pPr>
        <w:pStyle w:val="ListBullet2"/>
        <!--depth 2-->
        <w:numPr>
          <w:ilvl w:val="1"/>
          <w:numId w:val="471"/>
        </w:numPr>
      </w:pPr>
      <w:r>
        <w:t/>
      </w:r>
      <w:r>
        <w:fldChar w:fldCharType="begin"/>
      </w:r>
      <w:r>
        <w:instrText xml:space="preserve"> REF _Numd19e22919 \h </w:instrText>
      </w:r>
      <w:r>
        <w:fldChar w:fldCharType="separate"/>
      </w:r>
      <w:r>
        <w:rPr>
          <w:u w:val="single"/>
        </w:rPr>
        <w:t>5336.272 Prequalification of Sources</w:t>
      </w:r>
      <w:r>
        <w:fldChar w:fldCharType="end"/>
      </w:r>
      <w:r>
        <w:t/>
      </w:r>
    </w:p>
    <w:p>
      <w:pPr>
        <w:pStyle w:val="ListBullet"/>
        <!--depth 1-->
        <w:numPr>
          <w:ilvl w:val="0"/>
          <w:numId w:val="470"/>
        </w:numPr>
      </w:pPr>
      <w:r>
        <w:t/>
      </w:r>
      <w:r>
        <w:fldChar w:fldCharType="begin"/>
      </w:r>
      <w:r>
        <w:instrText xml:space="preserve"> REF _Numd19e22942 \h </w:instrText>
      </w:r>
      <w:r>
        <w:fldChar w:fldCharType="separate"/>
      </w:r>
      <w:r>
        <w:rPr>
          <w:u w:val="single"/>
        </w:rPr>
        <w:t>SUBPART 5336.3 — TWO-PHASE DESIGN-BUILD SELECTION PROCEDURES</w:t>
      </w:r>
      <w:r>
        <w:fldChar w:fldCharType="end"/>
      </w:r>
      <w:r>
        <w:t/>
      </w:r>
    </w:p>
    <w:p>
      <w:pPr>
        <w:pStyle w:val="ListBullet2"/>
        <!--depth 2-->
        <w:numPr>
          <w:ilvl w:val="1"/>
          <w:numId w:val="472"/>
        </w:numPr>
      </w:pPr>
      <w:r>
        <w:t/>
      </w:r>
      <w:r>
        <w:fldChar w:fldCharType="begin"/>
      </w:r>
      <w:r>
        <w:instrText xml:space="preserve"> REF _Numd19e22955 \h </w:instrText>
      </w:r>
      <w:r>
        <w:fldChar w:fldCharType="separate"/>
      </w:r>
      <w:r>
        <w:rPr>
          <w:u w:val="single"/>
        </w:rPr>
        <w:t>5336.301 Use of Two-Phase Design-Build Selection Procedures</w:t>
      </w:r>
      <w:r>
        <w:fldChar w:fldCharType="end"/>
      </w:r>
      <w:r>
        <w:t/>
      </w:r>
    </w:p>
    <w:p>
      <w:pPr>
        <w:pStyle w:val="ListBullet2"/>
        <!--depth 2-->
        <w:numPr>
          <w:ilvl w:val="1"/>
          <w:numId w:val="472"/>
        </w:numPr>
      </w:pPr>
      <w:r>
        <w:t/>
      </w:r>
      <w:r>
        <w:fldChar w:fldCharType="begin"/>
      </w:r>
      <w:r>
        <w:instrText xml:space="preserve"> REF _Numd19e22978 \h </w:instrText>
      </w:r>
      <w:r>
        <w:fldChar w:fldCharType="separate"/>
      </w:r>
      <w:r>
        <w:rPr>
          <w:u w:val="single"/>
        </w:rPr>
        <w:t>5336.303-1 Phase One</w:t>
      </w:r>
      <w:r>
        <w:fldChar w:fldCharType="end"/>
      </w:r>
      <w:r>
        <w:t/>
      </w:r>
    </w:p>
    <w:p>
      <w:pPr>
        <w:pStyle w:val="ListBullet"/>
        <!--depth 1-->
        <w:numPr>
          <w:ilvl w:val="0"/>
          <w:numId w:val="470"/>
        </w:numPr>
      </w:pPr>
      <w:r>
        <w:t/>
      </w:r>
      <w:r>
        <w:fldChar w:fldCharType="begin"/>
      </w:r>
      <w:r>
        <w:instrText xml:space="preserve"> REF _Numd19e23002 \h </w:instrText>
      </w:r>
      <w:r>
        <w:fldChar w:fldCharType="separate"/>
      </w:r>
      <w:r>
        <w:rPr>
          <w:u w:val="single"/>
        </w:rPr>
        <w:t>SUBPART 5336.5 — CONTRACT CLAUSES</w:t>
      </w:r>
      <w:r>
        <w:fldChar w:fldCharType="end"/>
      </w:r>
      <w:r>
        <w:t/>
      </w:r>
    </w:p>
    <w:p>
      <w:pPr>
        <w:pStyle w:val="ListBullet2"/>
        <!--depth 2-->
        <w:numPr>
          <w:ilvl w:val="1"/>
          <w:numId w:val="473"/>
        </w:numPr>
      </w:pPr>
      <w:r>
        <w:t/>
      </w:r>
      <w:r>
        <w:fldChar w:fldCharType="begin"/>
      </w:r>
      <w:r>
        <w:instrText xml:space="preserve"> REF _Numd19e23015 \h </w:instrText>
      </w:r>
      <w:r>
        <w:fldChar w:fldCharType="separate"/>
      </w:r>
      <w:r>
        <w:rPr>
          <w:u w:val="single"/>
        </w:rPr>
        <w:t>5336.507 Permits and Responsibilities</w:t>
      </w:r>
      <w:r>
        <w:fldChar w:fldCharType="end"/>
      </w:r>
      <w:r>
        <w:t/>
      </w:r>
    </w:p>
    <w:p>
      <w:pPr>
        <w:pStyle w:val="ListBullet2"/>
        <!--depth 2-->
        <w:numPr>
          <w:ilvl w:val="1"/>
          <w:numId w:val="473"/>
        </w:numPr>
      </w:pPr>
      <w:r>
        <w:t/>
      </w:r>
      <w:r>
        <w:fldChar w:fldCharType="begin"/>
      </w:r>
      <w:r>
        <w:instrText xml:space="preserve"> REF _Numd19e23037 \h </w:instrText>
      </w:r>
      <w:r>
        <w:fldChar w:fldCharType="separate"/>
      </w:r>
      <w:r>
        <w:rPr>
          <w:u w:val="single"/>
        </w:rPr>
        <w:t>5336.570 Additional Provisions and Clauses</w:t>
      </w:r>
      <w:r>
        <w:fldChar w:fldCharType="end"/>
      </w:r>
      <w:r>
        <w:t/>
      </w:r>
    </w:p>
    <w:p>
      <w:pPr>
        <w:pStyle w:val="ListBullet"/>
        <!--depth 1-->
        <w:numPr>
          <w:ilvl w:val="0"/>
          <w:numId w:val="470"/>
        </w:numPr>
      </w:pPr>
      <w:r>
        <w:t/>
      </w:r>
      <w:r>
        <w:fldChar w:fldCharType="begin"/>
      </w:r>
      <w:r>
        <w:instrText xml:space="preserve"> REF _Numd19e23060 \h </w:instrText>
      </w:r>
      <w:r>
        <w:fldChar w:fldCharType="separate"/>
      </w:r>
      <w:r>
        <w:rPr>
          <w:u w:val="single"/>
        </w:rPr>
        <w:t>SUBPART 5336.6 — ARCHITECT-ENGINEER SERVICES</w:t>
      </w:r>
      <w:r>
        <w:fldChar w:fldCharType="end"/>
      </w:r>
      <w:r>
        <w:t/>
      </w:r>
    </w:p>
    <w:p>
      <w:pPr>
        <w:pStyle w:val="ListBullet2"/>
        <!--depth 2-->
        <w:numPr>
          <w:ilvl w:val="1"/>
          <w:numId w:val="474"/>
        </w:numPr>
      </w:pPr>
      <w:r>
        <w:t/>
      </w:r>
      <w:r>
        <w:fldChar w:fldCharType="begin"/>
      </w:r>
      <w:r>
        <w:instrText xml:space="preserve"> REF _Numd19e23075 \h </w:instrText>
      </w:r>
      <w:r>
        <w:fldChar w:fldCharType="separate"/>
      </w:r>
      <w:r>
        <w:rPr>
          <w:u w:val="single"/>
        </w:rPr>
        <w:t>5336.602-3 Evaluation Board Functions</w:t>
      </w:r>
      <w:r>
        <w:fldChar w:fldCharType="end"/>
      </w:r>
      <w:r>
        <w:t/>
      </w:r>
    </w:p>
    <w:p>
      <w:pPr>
        <w:pStyle w:val="ListBullet2"/>
        <!--depth 2-->
        <w:numPr>
          <w:ilvl w:val="1"/>
          <w:numId w:val="474"/>
        </w:numPr>
      </w:pPr>
      <w:r>
        <w:t/>
      </w:r>
      <w:r>
        <w:fldChar w:fldCharType="begin"/>
      </w:r>
      <w:r>
        <w:instrText xml:space="preserve"> REF _Numd19e23094 \h </w:instrText>
      </w:r>
      <w:r>
        <w:fldChar w:fldCharType="separate"/>
      </w:r>
      <w:r>
        <w:rPr>
          <w:u w:val="single"/>
        </w:rPr>
        <w:t>5336.609-1 Design Within Funding Limitations</w:t>
      </w:r>
      <w:r>
        <w:fldChar w:fldCharType="end"/>
      </w:r>
      <w:r>
        <w:t/>
      </w:r>
    </w:p>
    <w:p>
      <w:pPr>
        <w:pStyle w:val="ListBullet"/>
        <!--depth 1-->
        <w:numPr>
          <w:ilvl w:val="0"/>
          <w:numId w:val="470"/>
        </w:numPr>
      </w:pPr>
      <w:r>
        <w:t/>
      </w:r>
      <w:r>
        <w:fldChar w:fldCharType="begin"/>
      </w:r>
      <w:r>
        <w:instrText xml:space="preserve"> REF _Numd19e23118 \h </w:instrText>
      </w:r>
      <w:r>
        <w:fldChar w:fldCharType="separate"/>
      </w:r>
      <w:r>
        <w:rPr>
          <w:u w:val="single"/>
        </w:rPr>
        <w:t>SUBPART 5336.90 — CONSTRUCTION PROGRAM ADMINISTRATION</w:t>
      </w:r>
      <w:r>
        <w:fldChar w:fldCharType="end"/>
      </w:r>
      <w:r>
        <w:t/>
      </w:r>
    </w:p>
    <!--Topic unique_583-->
    <w:p>
      <w:pPr>
        <w:pStyle w:val="Heading4"/>
      </w:pPr>
      <w:bookmarkStart w:id="1295" w:name="_Numd19e22839"/>
      <w:bookmarkStart w:id="1296" w:name="_Refd19e22839"/>
      <w:bookmarkStart w:id="1297" w:name="_Tocd19e22839"/>
      <w:r>
        <w:t/>
      </w:r>
      <w:r>
        <w:t>SUBPART 5336.2</w:t>
      </w:r>
      <w:r>
        <w:t xml:space="preserve"> — SPECIAL ASPECTS OF CONTRACTING FOR CONSTRUCTION</w:t>
      </w:r>
      <w:bookmarkEnd w:id="1296"/>
      <w:bookmarkEnd w:id="1297"/>
      <w:bookmarkEnd w:id="1295"/>
    </w:p>
    <!--Topic unique_584-->
    <w:p>
      <w:pPr>
        <w:pStyle w:val="Heading5"/>
      </w:pPr>
      <w:bookmarkStart w:id="1298" w:name="_Numd19e22852"/>
      <w:bookmarkStart w:id="1299" w:name="_Refd19e22852"/>
      <w:bookmarkStart w:id="1300" w:name="_Tocd19e22852"/>
      <w:r>
        <w:t/>
      </w:r>
      <w:r>
        <w:t>5336.208</w:t>
      </w:r>
      <w:r>
        <w:t xml:space="preserve"> Concurrent Performance of Firm-Fixed-Price and Other Types of Construction Contracts</w:t>
      </w:r>
      <w:bookmarkEnd w:id="1299"/>
      <w:bookmarkEnd w:id="1300"/>
      <w:bookmarkEnd w:id="1298"/>
    </w:p>
    <w:p>
      <w:pPr>
        <w:pStyle w:val="BodyText"/>
      </w:pPr>
      <w:r>
        <w:t>See MP5301.601(a)(i).</w:t>
      </w:r>
    </w:p>
    <!--Topic unique_585-->
    <w:p>
      <w:pPr>
        <w:pStyle w:val="Heading5"/>
      </w:pPr>
      <w:bookmarkStart w:id="1301" w:name="_Numd19e22871"/>
      <w:bookmarkStart w:id="1302" w:name="_Refd19e22871"/>
      <w:bookmarkStart w:id="1303" w:name="_Tocd19e22871"/>
      <w:r>
        <w:t/>
      </w:r>
      <w:r>
        <w:t>5336.209</w:t>
      </w:r>
      <w:r>
        <w:t xml:space="preserve"> Construction Contracts with Architect-Engineer Firms</w:t>
      </w:r>
      <w:bookmarkEnd w:id="1302"/>
      <w:bookmarkEnd w:id="1303"/>
      <w:bookmarkEnd w:id="1301"/>
    </w:p>
    <w:p>
      <w:pPr>
        <w:pStyle w:val="BodyText"/>
      </w:pPr>
      <w:r>
        <w:t xml:space="preserve">Submit requests through the SCO to </w:t>
      </w:r>
      <w:hyperlink r:id="rIdHyperlink419">
        <w:r>
          <w:rPr>
            <w:rStyle w:val="Hyperlink"/>
          </w:rPr>
          <w:t/>
        </w:r>
        <w:r>
          <w:rPr>
            <w:rStyle w:val="Hyperlink"/>
            <w:u w:val="single"/>
          </w:rPr>
          <w:t>SAF/AQC</w:t>
        </w:r>
        <w:r>
          <w:rPr>
            <w:rStyle w:val="Hyperlink"/>
          </w:rPr>
          <w:t/>
        </w:r>
      </w:hyperlink>
      <w:r>
        <w:t xml:space="preserve"> for approval.</w:t>
      </w:r>
    </w:p>
    <!--Topic unique_586-->
    <w:p>
      <w:pPr>
        <w:pStyle w:val="Heading5"/>
      </w:pPr>
      <w:bookmarkStart w:id="1304" w:name="_Numd19e22896"/>
      <w:bookmarkStart w:id="1305" w:name="_Refd19e22896"/>
      <w:bookmarkStart w:id="1306" w:name="_Tocd19e22896"/>
      <w:r>
        <w:t/>
      </w:r>
      <w:r>
        <w:t>5336.213-2</w:t>
      </w:r>
      <w:r>
        <w:t xml:space="preserve"> Presolicitation Notices</w:t>
      </w:r>
      <w:bookmarkEnd w:id="1305"/>
      <w:bookmarkEnd w:id="1306"/>
      <w:bookmarkEnd w:id="1304"/>
    </w:p>
    <w:p>
      <w:pPr>
        <w:pStyle w:val="ListNumber"/>
        <!--depth 1-->
        <w:numPr>
          <w:ilvl w:val="0"/>
          <w:numId w:val="475"/>
        </w:numPr>
      </w:pPr>
      <w:bookmarkStart w:id="1308" w:name="_Tocd19e22907"/>
      <w:bookmarkStart w:id="1307" w:name="_Refd19e22907"/>
      <w:r>
        <w:t>(a) See MP5301.601(a)(i).</w:t>
      </w:r>
      <w:bookmarkEnd w:id="1307"/>
      <w:bookmarkEnd w:id="1308"/>
    </w:p>
    <!--Topic unique_587-->
    <w:p>
      <w:pPr>
        <w:pStyle w:val="Heading5"/>
      </w:pPr>
      <w:bookmarkStart w:id="1309" w:name="_Numd19e22919"/>
      <w:bookmarkStart w:id="1310" w:name="_Refd19e22919"/>
      <w:bookmarkStart w:id="1311" w:name="_Tocd19e22919"/>
      <w:r>
        <w:t/>
      </w:r>
      <w:r>
        <w:t>5336.272</w:t>
      </w:r>
      <w:r>
        <w:t xml:space="preserve"> Prequalification of Sources</w:t>
      </w:r>
      <w:bookmarkEnd w:id="1310"/>
      <w:bookmarkEnd w:id="1311"/>
      <w:bookmarkEnd w:id="1309"/>
    </w:p>
    <w:p>
      <w:pPr>
        <w:pStyle w:val="ListNumber"/>
        <!--depth 1-->
        <w:numPr>
          <w:ilvl w:val="0"/>
          <w:numId w:val="476"/>
        </w:numPr>
      </w:pPr>
      <w:bookmarkStart w:id="1313" w:name="_Tocd19e22930"/>
      <w:bookmarkStart w:id="1312" w:name="_Refd19e22930"/>
      <w:r>
        <w:t>(b) See MP5301.601(a)(i).</w:t>
      </w:r>
      <w:bookmarkEnd w:id="1312"/>
      <w:bookmarkEnd w:id="1313"/>
    </w:p>
    <!--Topic unique_588-->
    <w:p>
      <w:pPr>
        <w:pStyle w:val="Heading4"/>
      </w:pPr>
      <w:bookmarkStart w:id="1314" w:name="_Numd19e22942"/>
      <w:bookmarkStart w:id="1315" w:name="_Refd19e22942"/>
      <w:bookmarkStart w:id="1316" w:name="_Tocd19e22942"/>
      <w:r>
        <w:t/>
      </w:r>
      <w:r>
        <w:t>SUBPART 5336.3</w:t>
      </w:r>
      <w:r>
        <w:t xml:space="preserve"> — TWO-PHASE DESIGN-BUILD SELECTION PROCEDURES</w:t>
      </w:r>
      <w:bookmarkEnd w:id="1315"/>
      <w:bookmarkEnd w:id="1316"/>
      <w:bookmarkEnd w:id="1314"/>
    </w:p>
    <!--Topic unique_589-->
    <w:p>
      <w:pPr>
        <w:pStyle w:val="Heading5"/>
      </w:pPr>
      <w:bookmarkStart w:id="1317" w:name="_Numd19e22955"/>
      <w:bookmarkStart w:id="1318" w:name="_Refd19e22955"/>
      <w:bookmarkStart w:id="1319" w:name="_Tocd19e22955"/>
      <w:r>
        <w:t/>
      </w:r>
      <w:r>
        <w:t>5336.301</w:t>
      </w:r>
      <w:r>
        <w:t xml:space="preserve"> Use of Two-Phase Design-Build Selection Procedures</w:t>
      </w:r>
      <w:bookmarkEnd w:id="1318"/>
      <w:bookmarkEnd w:id="1319"/>
      <w:bookmarkEnd w:id="1317"/>
    </w:p>
    <w:p>
      <w:pPr>
        <w:pStyle w:val="ListNumber"/>
        <!--depth 1-->
        <w:numPr>
          <w:ilvl w:val="0"/>
          <w:numId w:val="477"/>
        </w:numPr>
      </w:pPr>
      <w:bookmarkStart w:id="1321" w:name="_Tocd19e22966"/>
      <w:bookmarkStart w:id="1320" w:name="_Refd19e22966"/>
      <w:r>
        <w:t>(b)(3)(vi) See MP5301.601(a)(i).</w:t>
      </w:r>
      <w:bookmarkEnd w:id="1320"/>
      <w:bookmarkEnd w:id="1321"/>
    </w:p>
    <!--Topic unique_590-->
    <w:p>
      <w:pPr>
        <w:pStyle w:val="Heading5"/>
      </w:pPr>
      <w:bookmarkStart w:id="1322" w:name="_Numd19e22978"/>
      <w:bookmarkStart w:id="1323" w:name="_Refd19e22978"/>
      <w:bookmarkStart w:id="1324" w:name="_Tocd19e22978"/>
      <w:r>
        <w:t/>
      </w:r>
      <w:r>
        <w:t>5336.303-1</w:t>
      </w:r>
      <w:r>
        <w:t xml:space="preserve"> Phase One</w:t>
      </w:r>
      <w:bookmarkEnd w:id="1323"/>
      <w:bookmarkEnd w:id="1324"/>
      <w:bookmarkEnd w:id="1322"/>
    </w:p>
    <w:p>
      <w:pPr>
        <w:pStyle w:val="ListNumber"/>
        <!--depth 1-->
        <w:numPr>
          <w:ilvl w:val="0"/>
          <w:numId w:val="478"/>
        </w:numPr>
      </w:pPr>
      <w:bookmarkStart w:id="1326" w:name="_Tocd19e22989"/>
      <w:bookmarkStart w:id="1325" w:name="_Refd19e22989"/>
      <w:r>
        <w:t>(a)(4)(i)(B)See MP5301.601(a)(i).</w:t>
      </w:r>
      <w:bookmarkEnd w:id="1325"/>
      <w:bookmarkEnd w:id="1326"/>
    </w:p>
    <!--Topic unique_591-->
    <w:p>
      <w:pPr>
        <w:pStyle w:val="Heading4"/>
      </w:pPr>
      <w:bookmarkStart w:id="1327" w:name="_Numd19e23002"/>
      <w:bookmarkStart w:id="1328" w:name="_Refd19e23002"/>
      <w:bookmarkStart w:id="1329" w:name="_Tocd19e23002"/>
      <w:r>
        <w:t/>
      </w:r>
      <w:r>
        <w:t>SUBPART 5336.5</w:t>
      </w:r>
      <w:r>
        <w:t xml:space="preserve"> — CONTRACT CLAUSES</w:t>
      </w:r>
      <w:bookmarkEnd w:id="1328"/>
      <w:bookmarkEnd w:id="1329"/>
      <w:bookmarkEnd w:id="1327"/>
    </w:p>
    <!--Topic unique_592-->
    <w:p>
      <w:pPr>
        <w:pStyle w:val="Heading5"/>
      </w:pPr>
      <w:bookmarkStart w:id="1330" w:name="_Numd19e23015"/>
      <w:bookmarkStart w:id="1331" w:name="_Refd19e23015"/>
      <w:bookmarkStart w:id="1332" w:name="_Tocd19e23015"/>
      <w:r>
        <w:t/>
      </w:r>
      <w:r>
        <w:t>5336.507</w:t>
      </w:r>
      <w:r>
        <w:t xml:space="preserve"> Permits and Responsibilities</w:t>
      </w:r>
      <w:bookmarkEnd w:id="1331"/>
      <w:bookmarkEnd w:id="1332"/>
      <w:bookmarkEnd w:id="1330"/>
    </w:p>
    <w:p>
      <w:pPr>
        <w:pStyle w:val="BodyText"/>
      </w:pPr>
      <w:r>
        <w:t xml:space="preserve">When the clause at FAR </w:t>
      </w:r>
      <w:r>
        <w:t>52.236-7</w:t>
      </w:r>
      <w:r>
        <w:t>, Permits and Responsibilities, is used in solicitations and contracts OCONUS, the clause must be modified to reflect “host government and political subdivisions” in lieu of “Federal, State, and Municipal.”</w:t>
      </w:r>
    </w:p>
    <!--Topic unique_593-->
    <w:p>
      <w:pPr>
        <w:pStyle w:val="Heading5"/>
      </w:pPr>
      <w:bookmarkStart w:id="1333" w:name="_Numd19e23037"/>
      <w:bookmarkStart w:id="1334" w:name="_Refd19e23037"/>
      <w:bookmarkStart w:id="1335" w:name="_Tocd19e23037"/>
      <w:r>
        <w:t/>
      </w:r>
      <w:r>
        <w:t>5336.570</w:t>
      </w:r>
      <w:r>
        <w:t xml:space="preserve"> Additional Provisions and Clauses</w:t>
      </w:r>
      <w:bookmarkEnd w:id="1334"/>
      <w:bookmarkEnd w:id="1335"/>
      <w:bookmarkEnd w:id="1333"/>
    </w:p>
    <w:p>
      <w:pPr>
        <w:pStyle w:val="ListNumber"/>
        <!--depth 1-->
        <w:numPr>
          <w:ilvl w:val="0"/>
          <w:numId w:val="479"/>
        </w:numPr>
      </w:pPr>
      <w:bookmarkStart w:id="1337" w:name="_Tocd19e23048"/>
      <w:bookmarkStart w:id="1336" w:name="_Refd19e23048"/>
      <w:r>
        <w:t>(b)(2) See MP5301.601(a)(i).</w:t>
      </w:r>
      <w:bookmarkEnd w:id="1336"/>
      <w:bookmarkEnd w:id="1337"/>
    </w:p>
    <!--Topic unique_594-->
    <w:p>
      <w:pPr>
        <w:pStyle w:val="Heading4"/>
      </w:pPr>
      <w:bookmarkStart w:id="1338" w:name="_Numd19e23060"/>
      <w:bookmarkStart w:id="1339" w:name="_Refd19e23060"/>
      <w:bookmarkStart w:id="1340" w:name="_Tocd19e23060"/>
      <w:r>
        <w:t/>
      </w:r>
      <w:r>
        <w:t>SUBPART 5336.6</w:t>
      </w:r>
      <w:r>
        <w:t xml:space="preserve"> — ARCHITECT-ENGINEER SERVICES</w:t>
      </w:r>
      <w:bookmarkEnd w:id="1339"/>
      <w:bookmarkEnd w:id="1340"/>
      <w:bookmarkEnd w:id="1338"/>
    </w:p>
    <!--Topic unique_595-->
    <w:p>
      <w:pPr>
        <w:pStyle w:val="Heading5"/>
      </w:pPr>
      <w:bookmarkStart w:id="1341" w:name="_Numd19e23075"/>
      <w:bookmarkStart w:id="1342" w:name="_Refd19e23075"/>
      <w:bookmarkStart w:id="1343" w:name="_Tocd19e23075"/>
      <w:r>
        <w:t/>
      </w:r>
      <w:r>
        <w:t>5336.602-3</w:t>
      </w:r>
      <w:r>
        <w:t xml:space="preserve"> Evaluation Board Functions</w:t>
      </w:r>
      <w:bookmarkEnd w:id="1342"/>
      <w:bookmarkEnd w:id="1343"/>
      <w:bookmarkEnd w:id="1341"/>
    </w:p>
    <w:p>
      <w:pPr>
        <w:pStyle w:val="BodyText"/>
      </w:pPr>
      <w:r>
        <w:t>See MP5301.601(a)(i).</w:t>
      </w:r>
    </w:p>
    <!--Topic unique_596-->
    <w:p>
      <w:pPr>
        <w:pStyle w:val="Heading5"/>
      </w:pPr>
      <w:bookmarkStart w:id="1344" w:name="_Numd19e23094"/>
      <w:bookmarkStart w:id="1345" w:name="_Refd19e23094"/>
      <w:bookmarkStart w:id="1346" w:name="_Tocd19e23094"/>
      <w:r>
        <w:t/>
      </w:r>
      <w:r>
        <w:t>5336.609-1</w:t>
      </w:r>
      <w:r>
        <w:t xml:space="preserve"> Design Within Funding Limitations</w:t>
      </w:r>
      <w:bookmarkEnd w:id="1345"/>
      <w:bookmarkEnd w:id="1346"/>
      <w:bookmarkEnd w:id="1344"/>
    </w:p>
    <w:p>
      <w:pPr>
        <w:pStyle w:val="ListNumber"/>
        <!--depth 1-->
        <w:numPr>
          <w:ilvl w:val="0"/>
          <w:numId w:val="480"/>
        </w:numPr>
      </w:pPr>
      <w:bookmarkStart w:id="1348" w:name="_Tocd19e23105"/>
      <w:bookmarkStart w:id="1347" w:name="_Refd19e23105"/>
      <w:r>
        <w:t>(c)(1) See MP5301.601(a)(i).</w:t>
      </w:r>
      <w:bookmarkEnd w:id="1347"/>
      <w:bookmarkEnd w:id="1348"/>
    </w:p>
    <!--Topic unique_597-->
    <w:p>
      <w:pPr>
        <w:pStyle w:val="Heading4"/>
      </w:pPr>
      <w:bookmarkStart w:id="1349" w:name="_Numd19e23118"/>
      <w:bookmarkStart w:id="1350" w:name="_Refd19e23118"/>
      <w:bookmarkStart w:id="1351" w:name="_Tocd19e23118"/>
      <w:r>
        <w:t/>
      </w:r>
      <w:r>
        <w:t>SUBPART 5336.90</w:t>
      </w:r>
      <w:r>
        <w:t xml:space="preserve"> — CONSTRUCTION PROGRAM ADMINISTRATION</w:t>
      </w:r>
      <w:bookmarkEnd w:id="1350"/>
      <w:bookmarkEnd w:id="1351"/>
      <w:bookmarkEnd w:id="1349"/>
    </w:p>
    <w:p>
      <w:pPr>
        <w:pStyle w:val="BodyText"/>
      </w:pPr>
      <w:r>
        <w:t xml:space="preserve">See </w:t>
      </w:r>
      <w:r>
        <w:t xml:space="preserve"> </w:t>
      </w:r>
      <w:r>
        <w:rPr>
          <w:u w:val="single"/>
        </w:rPr>
        <w:t>AF PGI 5336.9001</w:t>
      </w:r>
      <w:r>
        <w:t xml:space="preserve"> </w:t>
      </w:r>
      <w:r>
        <w:t>.</w:t>
      </w:r>
    </w:p>
    <w:p>
      <w:pPr>
        <w:pStyle w:val="BodyText"/>
      </w:pPr>
      <w:r>
        <w:t xml:space="preserve">See </w:t>
      </w:r>
      <w:r>
        <w:t xml:space="preserve"> </w:t>
      </w:r>
      <w:r>
        <w:rPr>
          <w:u w:val="single"/>
        </w:rPr>
        <w:t>AF PGI 5336.9002</w:t>
      </w:r>
      <w:r>
        <w:t xml:space="preserve"> </w:t>
      </w:r>
      <w:r>
        <w:t>.</w:t>
      </w:r>
    </w:p>
    <!--Topic unique_601-->
    <w:p>
      <w:pPr>
        <w:pStyle w:val="Heading3"/>
      </w:pPr>
      <w:bookmarkStart w:id="1352" w:name="_Numd19e23147"/>
      <w:bookmarkStart w:id="1353" w:name="_Refd19e23147"/>
      <w:bookmarkStart w:id="1354" w:name="_Tocd19e23147"/>
      <w:r>
        <w:t/>
      </w:r>
      <w:r>
        <w:t>PART 5337</w:t>
      </w:r>
      <w:r>
        <w:t xml:space="preserve"> — Service Contracting</w:t>
      </w:r>
      <w:bookmarkEnd w:id="1353"/>
      <w:bookmarkEnd w:id="1354"/>
      <w:bookmarkEnd w:id="1352"/>
    </w:p>
    <w:p>
      <w:pPr>
        <w:pStyle w:val="BodyText"/>
      </w:pPr>
      <w:r>
        <w:t xml:space="preserve">INTERIM CHANGE: See </w:t>
      </w:r>
      <w:hyperlink r:id="rIdHyperlink420">
        <w:r>
          <w:rPr>
            <w:rStyle w:val="Hyperlink"/>
          </w:rPr>
          <w:t/>
        </w:r>
        <w:r>
          <w:rPr>
            <w:rStyle w:val="Hyperlink"/>
            <w:u w:val="single"/>
          </w:rPr>
          <w:t>CPM 19-C-11</w:t>
        </w:r>
        <w:r>
          <w:rPr>
            <w:rStyle w:val="Hyperlink"/>
          </w:rPr>
          <w:t/>
        </w:r>
      </w:hyperlink>
      <w:r>
        <w:t>.</w:t>
      </w:r>
    </w:p>
    <w:p>
      <w:pPr>
        <w:pStyle w:val="ListBullet"/>
        <!--depth 1-->
        <w:numPr>
          <w:ilvl w:val="0"/>
          <w:numId w:val="481"/>
        </w:numPr>
      </w:pPr>
      <w:r>
        <w:t/>
      </w:r>
      <w:r>
        <w:fldChar w:fldCharType="begin"/>
      </w:r>
      <w:r>
        <w:instrText xml:space="preserve"> REF _Numd19e23273 \h </w:instrText>
      </w:r>
      <w:r>
        <w:fldChar w:fldCharType="separate"/>
      </w:r>
      <w:r>
        <w:rPr>
          <w:u w:val="single"/>
        </w:rPr>
        <w:t>SUBPART 5337.1 — SERVICE CONTRACTS (GENERAL)</w:t>
      </w:r>
      <w:r>
        <w:fldChar w:fldCharType="end"/>
      </w:r>
      <w:r>
        <w:t/>
      </w:r>
    </w:p>
    <w:p>
      <w:pPr>
        <w:pStyle w:val="ListBullet2"/>
        <!--depth 2-->
        <w:numPr>
          <w:ilvl w:val="1"/>
          <w:numId w:val="482"/>
        </w:numPr>
      </w:pPr>
      <w:r>
        <w:t/>
      </w:r>
      <w:r>
        <w:fldChar w:fldCharType="begin"/>
      </w:r>
      <w:r>
        <w:instrText xml:space="preserve"> REF _Numd19e23306 \h </w:instrText>
      </w:r>
      <w:r>
        <w:fldChar w:fldCharType="separate"/>
      </w:r>
      <w:r>
        <w:rPr>
          <w:u w:val="single"/>
        </w:rPr>
        <w:t>5337.104 Personal Services Contracts</w:t>
      </w:r>
      <w:r>
        <w:fldChar w:fldCharType="end"/>
      </w:r>
      <w:r>
        <w:t/>
      </w:r>
    </w:p>
    <w:p>
      <w:pPr>
        <w:pStyle w:val="ListBullet2"/>
        <!--depth 2-->
        <w:numPr>
          <w:ilvl w:val="1"/>
          <w:numId w:val="482"/>
        </w:numPr>
      </w:pPr>
      <w:r>
        <w:t/>
      </w:r>
      <w:r>
        <w:fldChar w:fldCharType="begin"/>
      </w:r>
      <w:r>
        <w:instrText xml:space="preserve"> REF _Numd19e23346 \h </w:instrText>
      </w:r>
      <w:r>
        <w:fldChar w:fldCharType="separate"/>
      </w:r>
      <w:r>
        <w:rPr>
          <w:u w:val="single"/>
        </w:rPr>
        <w:t>5337.106 Funding and Term of Service Contracts</w:t>
      </w:r>
      <w:r>
        <w:fldChar w:fldCharType="end"/>
      </w:r>
      <w:r>
        <w:t/>
      </w:r>
    </w:p>
    <w:p>
      <w:pPr>
        <w:pStyle w:val="ListBullet2"/>
        <!--depth 2-->
        <w:numPr>
          <w:ilvl w:val="1"/>
          <w:numId w:val="482"/>
        </w:numPr>
      </w:pPr>
      <w:r>
        <w:t/>
      </w:r>
      <w:r>
        <w:fldChar w:fldCharType="begin"/>
      </w:r>
      <w:r>
        <w:instrText xml:space="preserve"> REF _Numd19e23376 \h </w:instrText>
      </w:r>
      <w:r>
        <w:fldChar w:fldCharType="separate"/>
      </w:r>
      <w:r>
        <w:rPr>
          <w:u w:val="single"/>
        </w:rPr>
        <w:t>5337.113-1 Waiver of Cost Allowability Limitations</w:t>
      </w:r>
      <w:r>
        <w:fldChar w:fldCharType="end"/>
      </w:r>
      <w:r>
        <w:t/>
      </w:r>
    </w:p>
    <w:p>
      <w:pPr>
        <w:pStyle w:val="ListBullet2"/>
        <!--depth 2-->
        <w:numPr>
          <w:ilvl w:val="1"/>
          <w:numId w:val="482"/>
        </w:numPr>
      </w:pPr>
      <w:r>
        <w:t/>
      </w:r>
      <w:r>
        <w:fldChar w:fldCharType="begin"/>
      </w:r>
      <w:r>
        <w:instrText xml:space="preserve"> REF _Numd19e23406 \h </w:instrText>
      </w:r>
      <w:r>
        <w:fldChar w:fldCharType="separate"/>
      </w:r>
      <w:r>
        <w:rPr>
          <w:u w:val="single"/>
        </w:rPr>
        <w:t>5337.170-2 Approval Requirements</w:t>
      </w:r>
      <w:r>
        <w:fldChar w:fldCharType="end"/>
      </w:r>
      <w:r>
        <w:t/>
      </w:r>
    </w:p>
    <w:p>
      <w:pPr>
        <w:pStyle w:val="ListBullet"/>
        <!--depth 1-->
        <w:numPr>
          <w:ilvl w:val="0"/>
          <w:numId w:val="481"/>
        </w:numPr>
      </w:pPr>
      <w:r>
        <w:t/>
      </w:r>
      <w:r>
        <w:fldChar w:fldCharType="begin"/>
      </w:r>
      <w:r>
        <w:instrText xml:space="preserve"> REF _Numd19e23458 \h </w:instrText>
      </w:r>
      <w:r>
        <w:fldChar w:fldCharType="separate"/>
      </w:r>
      <w:r>
        <w:rPr>
          <w:u w:val="single"/>
        </w:rPr>
        <w:t>SUBPART 5337.2 — ADVISORY AND ASSISTANCE SERVICES</w:t>
      </w:r>
      <w:r>
        <w:fldChar w:fldCharType="end"/>
      </w:r>
      <w:r>
        <w:t/>
      </w:r>
    </w:p>
    <w:p>
      <w:pPr>
        <w:pStyle w:val="ListBullet2"/>
        <!--depth 2-->
        <w:numPr>
          <w:ilvl w:val="1"/>
          <w:numId w:val="483"/>
        </w:numPr>
      </w:pPr>
      <w:r>
        <w:t/>
      </w:r>
      <w:r>
        <w:fldChar w:fldCharType="begin"/>
      </w:r>
      <w:r>
        <w:instrText xml:space="preserve"> REF _Numd19e23471 \h </w:instrText>
      </w:r>
      <w:r>
        <w:fldChar w:fldCharType="separate"/>
      </w:r>
      <w:r>
        <w:rPr>
          <w:u w:val="single"/>
        </w:rPr>
        <w:t>5337.204 Guidelines for Determining Availability of Personnel</w:t>
      </w:r>
      <w:r>
        <w:fldChar w:fldCharType="end"/>
      </w:r>
      <w:r>
        <w:t/>
      </w:r>
    </w:p>
    <w:p>
      <w:pPr>
        <w:pStyle w:val="ListBullet"/>
        <!--depth 1-->
        <w:numPr>
          <w:ilvl w:val="0"/>
          <w:numId w:val="481"/>
        </w:numPr>
      </w:pPr>
      <w:r>
        <w:t/>
      </w:r>
      <w:r>
        <w:fldChar w:fldCharType="begin"/>
      </w:r>
      <w:r>
        <w:instrText xml:space="preserve"> REF _Numd19e23509 \h </w:instrText>
      </w:r>
      <w:r>
        <w:fldChar w:fldCharType="separate"/>
      </w:r>
      <w:r>
        <w:rPr>
          <w:u w:val="single"/>
        </w:rPr>
        <w:t>SUBPART 5337.5 — MANAGEMENT AND OVERSIGHT OF SERVICE CONTRACTS</w:t>
      </w:r>
      <w:r>
        <w:fldChar w:fldCharType="end"/>
      </w:r>
      <w:r>
        <w:t/>
      </w:r>
    </w:p>
    <w:p>
      <w:pPr>
        <w:pStyle w:val="ListBullet2"/>
        <!--depth 2-->
        <w:numPr>
          <w:ilvl w:val="1"/>
          <w:numId w:val="484"/>
        </w:numPr>
      </w:pPr>
      <w:r>
        <w:t/>
      </w:r>
      <w:r>
        <w:fldChar w:fldCharType="begin"/>
      </w:r>
      <w:r>
        <w:instrText xml:space="preserve"> REF _Numd19e23522 \h </w:instrText>
      </w:r>
      <w:r>
        <w:fldChar w:fldCharType="separate"/>
      </w:r>
      <w:r>
        <w:rPr>
          <w:u w:val="single"/>
        </w:rPr>
        <w:t>5337.503 Agency-head Responsibilities</w:t>
      </w:r>
      <w:r>
        <w:fldChar w:fldCharType="end"/>
      </w:r>
      <w:r>
        <w:t/>
      </w:r>
    </w:p>
    <w:p>
      <w:pPr>
        <w:pStyle w:val="ListBullet"/>
        <!--depth 1-->
        <w:numPr>
          <w:ilvl w:val="0"/>
          <w:numId w:val="481"/>
        </w:numPr>
      </w:pPr>
      <w:r>
        <w:t/>
      </w:r>
      <w:r>
        <w:fldChar w:fldCharType="begin"/>
      </w:r>
      <w:r>
        <w:instrText xml:space="preserve"> REF _Numd19e23578 \h </w:instrText>
      </w:r>
      <w:r>
        <w:fldChar w:fldCharType="separate"/>
      </w:r>
      <w:r>
        <w:rPr>
          <w:u w:val="single"/>
        </w:rPr>
        <w:t>SUBPART 5337.74 — SERVICES AT INSTALLATIONS BEING CLOSED</w:t>
      </w:r>
      <w:r>
        <w:fldChar w:fldCharType="end"/>
      </w:r>
      <w:r>
        <w:t/>
      </w:r>
    </w:p>
    <w:p>
      <w:pPr>
        <w:pStyle w:val="ListBullet2"/>
        <!--depth 2-->
        <w:numPr>
          <w:ilvl w:val="1"/>
          <w:numId w:val="485"/>
        </w:numPr>
      </w:pPr>
      <w:r>
        <w:t/>
      </w:r>
      <w:r>
        <w:fldChar w:fldCharType="begin"/>
      </w:r>
      <w:r>
        <w:instrText xml:space="preserve"> REF _Numd19e23591 \h </w:instrText>
      </w:r>
      <w:r>
        <w:fldChar w:fldCharType="separate"/>
      </w:r>
      <w:r>
        <w:rPr>
          <w:u w:val="single"/>
        </w:rPr>
        <w:t>5337.7401 Policy</w:t>
      </w:r>
      <w:r>
        <w:fldChar w:fldCharType="end"/>
      </w:r>
      <w:r>
        <w:t/>
      </w:r>
    </w:p>
    <!--Topic unique_602-->
    <w:p>
      <w:pPr>
        <w:pStyle w:val="Heading4"/>
      </w:pPr>
      <w:bookmarkStart w:id="1355" w:name="_Numd19e23273"/>
      <w:bookmarkStart w:id="1356" w:name="_Refd19e23273"/>
      <w:bookmarkStart w:id="1357" w:name="_Tocd19e23273"/>
      <w:r>
        <w:t/>
      </w:r>
      <w:r>
        <w:t>SUBPART 5337.1</w:t>
      </w:r>
      <w:r>
        <w:t xml:space="preserve"> — SERVICE CONTRACTS (GENERAL)</w:t>
      </w:r>
      <w:bookmarkEnd w:id="1356"/>
      <w:bookmarkEnd w:id="1357"/>
      <w:bookmarkEnd w:id="1355"/>
    </w:p>
    <w:p>
      <w:pPr>
        <w:pStyle w:val="BodyText"/>
      </w:pPr>
      <w:r>
        <w:t xml:space="preserve">See </w:t>
      </w:r>
      <w:r>
        <w:t xml:space="preserve"> </w:t>
      </w:r>
      <w:r>
        <w:rPr>
          <w:u w:val="single"/>
        </w:rPr>
        <w:t>AFMC PGI 5337.102-90</w:t>
      </w:r>
      <w:r>
        <w:t xml:space="preserve"> </w:t>
      </w:r>
      <w:r>
        <w:t>.</w:t>
      </w:r>
    </w:p>
    <w:p>
      <w:pPr>
        <w:pStyle w:val="BodyText"/>
      </w:pPr>
      <w:r>
        <w:t xml:space="preserve">See </w:t>
      </w:r>
      <w:r>
        <w:t xml:space="preserve"> </w:t>
      </w:r>
      <w:r>
        <w:rPr>
          <w:u w:val="single"/>
        </w:rPr>
        <w:t>AFMC PGI 5337.102-91</w:t>
      </w:r>
      <w:r>
        <w:t xml:space="preserve"> </w:t>
      </w:r>
      <w:r>
        <w:t>.</w:t>
      </w:r>
    </w:p>
    <!--Topic unique_603-->
    <w:p>
      <w:pPr>
        <w:pStyle w:val="Heading5"/>
      </w:pPr>
      <w:bookmarkStart w:id="1358" w:name="_Numd19e23306"/>
      <w:bookmarkStart w:id="1359" w:name="_Refd19e23306"/>
      <w:bookmarkStart w:id="1360" w:name="_Tocd19e23306"/>
      <w:r>
        <w:t/>
      </w:r>
      <w:r>
        <w:t>5337.104</w:t>
      </w:r>
      <w:r>
        <w:t xml:space="preserve"> Personal Services Contracts</w:t>
      </w:r>
      <w:bookmarkEnd w:id="1359"/>
      <w:bookmarkEnd w:id="1360"/>
      <w:bookmarkEnd w:id="1358"/>
    </w:p>
    <w:p>
      <w:pPr>
        <w:pStyle w:val="ListNumber"/>
        <!--depth 1-->
        <w:numPr>
          <w:ilvl w:val="0"/>
          <w:numId w:val="486"/>
        </w:numPr>
      </w:pPr>
      <w:r>
        <w:t xml:space="preserve">(b) See the tailorable </w:t>
      </w:r>
      <w:hyperlink r:id="rIdHyperlink421">
        <w:r>
          <w:rPr>
            <w:rStyle w:val="Hyperlink"/>
          </w:rPr>
          <w:t/>
        </w:r>
        <w:r>
          <w:rPr>
            <w:rStyle w:val="Hyperlink"/>
            <w:u w:val="single"/>
          </w:rPr>
          <w:t>Determination and Findings</w:t>
        </w:r>
        <w:r>
          <w:rPr>
            <w:rStyle w:val="Hyperlink"/>
          </w:rPr>
          <w:t/>
        </w:r>
      </w:hyperlink>
      <w:r>
        <w:t xml:space="preserve"> template.</w:t>
      </w:r>
    </w:p>
    <w:p>
      <w:pPr>
        <w:pStyle w:val="ListNumber2"/>
        <!--depth 2-->
        <w:numPr>
          <w:ilvl w:val="1"/>
          <w:numId w:val="487"/>
        </w:numPr>
      </w:pPr>
      <w:r>
        <w:t>(i) For “Operational and Enterprise Contracting,” the installation commander is authorized to approve the D&amp;F at DFARS 237.104(b)(i). For PEO programs and acquisitions, the PEO is authorized to approve this D&amp;F.</w:t>
      </w:r>
    </w:p>
    <w:p>
      <w:pPr>
        <w:pStyle w:val="ListNumber2"/>
        <!--depth 2-->
        <w:numPr>
          <w:ilvl w:val="1"/>
          <w:numId w:val="487"/>
        </w:numPr>
      </w:pPr>
      <w:r>
        <w:t>(iii)(A)(2) See MP5301.601(a)(i).</w:t>
      </w:r>
    </w:p>
    <!--Topic unique_604-->
    <w:p>
      <w:pPr>
        <w:pStyle w:val="Heading5"/>
      </w:pPr>
      <w:bookmarkStart w:id="1361" w:name="_Numd19e23346"/>
      <w:bookmarkStart w:id="1362" w:name="_Refd19e23346"/>
      <w:bookmarkStart w:id="1363" w:name="_Tocd19e23346"/>
      <w:r>
        <w:t/>
      </w:r>
      <w:r>
        <w:t>5337.106</w:t>
      </w:r>
      <w:r>
        <w:t xml:space="preserve"> Funding and Term of Service Contracts</w:t>
      </w:r>
      <w:bookmarkEnd w:id="1362"/>
      <w:bookmarkEnd w:id="1363"/>
      <w:bookmarkEnd w:id="1361"/>
    </w:p>
    <w:p>
      <w:pPr>
        <w:pStyle w:val="BodyText"/>
      </w:pPr>
      <w:r>
        <w:t xml:space="preserve">See DFARS </w:t>
      </w:r>
      <w:r>
        <w:t>204.7103-1</w:t>
      </w:r>
      <w:r>
        <w:t xml:space="preserve"> for guidance on considering severability when forming Service contracts.</w:t>
      </w:r>
    </w:p>
    <w:p>
      <w:pPr>
        <w:pStyle w:val="BodyText"/>
      </w:pPr>
      <w:r>
        <w:t xml:space="preserve">See </w:t>
      </w:r>
      <w:r>
        <w:t xml:space="preserve"> </w:t>
      </w:r>
      <w:r>
        <w:rPr>
          <w:u w:val="single"/>
        </w:rPr>
        <w:t>AFMC PGI 5337.110-90</w:t>
      </w:r>
      <w:r>
        <w:t xml:space="preserve"> </w:t>
      </w:r>
      <w:r>
        <w:t>.</w:t>
      </w:r>
    </w:p>
    <!--Topic unique_605-->
    <w:p>
      <w:pPr>
        <w:pStyle w:val="Heading5"/>
      </w:pPr>
      <w:bookmarkStart w:id="1364" w:name="_Numd19e23376"/>
      <w:bookmarkStart w:id="1365" w:name="_Refd19e23376"/>
      <w:bookmarkStart w:id="1366" w:name="_Tocd19e23376"/>
      <w:r>
        <w:t/>
      </w:r>
      <w:r>
        <w:t>5337.113-1</w:t>
      </w:r>
      <w:r>
        <w:t xml:space="preserve"> Waiver of Cost Allowability Limitations</w:t>
      </w:r>
      <w:bookmarkEnd w:id="1365"/>
      <w:bookmarkEnd w:id="1366"/>
      <w:bookmarkEnd w:id="1364"/>
    </w:p>
    <w:p>
      <w:pPr>
        <w:pStyle w:val="ListNumber"/>
        <!--depth 1-->
        <w:numPr>
          <w:ilvl w:val="0"/>
          <w:numId w:val="488"/>
        </w:numPr>
      </w:pPr>
      <w:r>
        <w:t xml:space="preserve">(a) INTERIM CHANGE: See </w:t>
      </w:r>
      <w:hyperlink r:id="rIdHyperlink422">
        <w:r>
          <w:rPr>
            <w:rStyle w:val="Hyperlink"/>
          </w:rPr>
          <w:t/>
        </w:r>
        <w:r>
          <w:rPr>
            <w:rStyle w:val="Hyperlink"/>
            <w:u w:val="single"/>
          </w:rPr>
          <w:t>CPM 19-C-11.</w:t>
        </w:r>
        <w:r>
          <w:rPr>
            <w:rStyle w:val="Hyperlink"/>
          </w:rPr>
          <w:t/>
        </w:r>
      </w:hyperlink>
      <w:r>
        <w:t/>
      </w:r>
    </w:p>
    <!--Topic unique_606-->
    <w:p>
      <w:pPr>
        <w:pStyle w:val="Heading5"/>
      </w:pPr>
      <w:bookmarkStart w:id="1367" w:name="_Numd19e23406"/>
      <w:bookmarkStart w:id="1368" w:name="_Refd19e23406"/>
      <w:bookmarkStart w:id="1369" w:name="_Tocd19e23406"/>
      <w:r>
        <w:t/>
      </w:r>
      <w:r>
        <w:t>5337.170-2</w:t>
      </w:r>
      <w:r>
        <w:t xml:space="preserve"> Approval Requirements</w:t>
      </w:r>
      <w:bookmarkEnd w:id="1368"/>
      <w:bookmarkEnd w:id="1369"/>
      <w:bookmarkEnd w:id="1367"/>
    </w:p>
    <w:p>
      <w:pPr>
        <w:pStyle w:val="ListNumber"/>
        <!--depth 1-->
        <w:numPr>
          <w:ilvl w:val="0"/>
          <w:numId w:val="489"/>
        </w:numPr>
      </w:pPr>
      <w:r>
        <w:t xml:space="preserve">(a)(1) The Services Designated Official (SDO) (see </w:t>
      </w:r>
      <w:hyperlink r:id="rIdHyperlink423">
        <w:r>
          <w:rPr>
            <w:rStyle w:val="Hyperlink"/>
          </w:rPr>
          <w:t/>
        </w:r>
        <w:r>
          <w:rPr>
            <w:rStyle w:val="Hyperlink"/>
            <w:u w:val="single"/>
          </w:rPr>
          <w:t>AFI 63-138</w:t>
        </w:r>
        <w:r>
          <w:rPr>
            <w:rStyle w:val="Hyperlink"/>
          </w:rPr>
          <w:t/>
        </w:r>
      </w:hyperlink>
      <w:r>
        <w:t xml:space="preserve">, </w:t>
      </w:r>
      <w:r>
        <w:rPr>
          <w:i/>
        </w:rPr>
        <w:t>Acquisition of Services</w:t>
      </w:r>
      <w:r>
        <w:t>) will approve acquisitions of services to be purchased through a contract or task order above the SAT that is not performance based.</w:t>
      </w:r>
    </w:p>
    <w:p>
      <w:pPr>
        <w:pStyle w:val="ListNumber2"/>
        <!--depth 2-->
        <w:numPr>
          <w:ilvl w:val="1"/>
          <w:numId w:val="490"/>
        </w:numPr>
      </w:pPr>
      <w:r>
        <w:t>(i) If more than 50 percent of the requirement (contract or task order), measured in dollars, is performance-based, the requirement can be considered a performance-based service acquisition.</w:t>
      </w:r>
    </w:p>
    <w:p>
      <w:pPr>
        <w:pStyle w:val="ListNumber2"/>
        <!--depth 2-->
        <w:numPr>
          <w:ilvl w:val="1"/>
          <w:numId w:val="490"/>
        </w:numPr>
      </w:pPr>
      <w:r>
        <w:t>(ii) Purchase requests for services acquisitions that are not performance based will include the following statement:</w:t>
      </w:r>
    </w:p>
    <w:p>
      <w:pPr>
        <w:pStyle w:val="BodyText"/>
      </w:pPr>
      <w:r>
        <w:t xml:space="preserve">“IAW </w:t>
      </w:r>
      <w:hyperlink r:id="rIdHyperlink424">
        <w:r>
          <w:rPr>
            <w:rStyle w:val="Hyperlink"/>
          </w:rPr>
          <w:t/>
        </w:r>
        <w:r>
          <w:rPr>
            <w:rStyle w:val="Hyperlink"/>
            <w:u w:val="single"/>
          </w:rPr>
          <w:t>10 USC 2330</w:t>
        </w:r>
        <w:r>
          <w:rPr>
            <w:rStyle w:val="Hyperlink"/>
          </w:rPr>
          <w:t/>
        </w:r>
      </w:hyperlink>
      <w:r>
        <w:t>, the Services Designated Official (SDO) has approved the attached Performance Work Statement and Quality Assurance Surveillance Plan ensuring requirements are performance based to the maximum extent practicable.”</w:t>
      </w:r>
    </w:p>
    <!--Topic unique_607-->
    <w:p>
      <w:pPr>
        <w:pStyle w:val="Heading4"/>
      </w:pPr>
      <w:bookmarkStart w:id="1370" w:name="_Numd19e23458"/>
      <w:bookmarkStart w:id="1371" w:name="_Refd19e23458"/>
      <w:bookmarkStart w:id="1372" w:name="_Tocd19e23458"/>
      <w:r>
        <w:t/>
      </w:r>
      <w:r>
        <w:t>SUBPART 5337.2</w:t>
      </w:r>
      <w:r>
        <w:t xml:space="preserve"> — ADVISORY AND ASSISTANCE SERVICES</w:t>
      </w:r>
      <w:bookmarkEnd w:id="1371"/>
      <w:bookmarkEnd w:id="1372"/>
      <w:bookmarkEnd w:id="1370"/>
    </w:p>
    <!--Topic unique_608-->
    <w:p>
      <w:pPr>
        <w:pStyle w:val="Heading5"/>
      </w:pPr>
      <w:bookmarkStart w:id="1373" w:name="_Numd19e23471"/>
      <w:bookmarkStart w:id="1374" w:name="_Refd19e23471"/>
      <w:bookmarkStart w:id="1375" w:name="_Tocd19e23471"/>
      <w:r>
        <w:t/>
      </w:r>
      <w:r>
        <w:t>5337.204</w:t>
      </w:r>
      <w:r>
        <w:t xml:space="preserve"> Guidelines for Determining Availability of Personnel</w:t>
      </w:r>
      <w:bookmarkEnd w:id="1374"/>
      <w:bookmarkEnd w:id="1375"/>
      <w:bookmarkEnd w:id="1373"/>
    </w:p>
    <w:p>
      <w:pPr>
        <w:pStyle w:val="BodyText"/>
      </w:pPr>
      <w:r>
        <w:t>This approval has been delegated to MAJCOM/DRU/AFRCO Commanders and, within AFMC and SMC, to the Center Commanders.</w:t>
      </w:r>
    </w:p>
    <w:p>
      <w:pPr>
        <w:pStyle w:val="BodyText"/>
      </w:pPr>
      <w:r>
        <w:t xml:space="preserve">See </w:t>
      </w:r>
      <w:r>
        <w:t xml:space="preserve"> </w:t>
      </w:r>
      <w:r>
        <w:rPr>
          <w:u w:val="single"/>
        </w:rPr>
        <w:t>AFMC PGI 5337.204</w:t>
      </w:r>
      <w:r>
        <w:t xml:space="preserve"> </w:t>
      </w:r>
      <w:r>
        <w:t>.</w:t>
      </w:r>
    </w:p>
    <w:p>
      <w:pPr>
        <w:pStyle w:val="BodyText"/>
      </w:pPr>
      <w:r>
        <w:t xml:space="preserve">See </w:t>
      </w:r>
      <w:r>
        <w:t xml:space="preserve"> </w:t>
      </w:r>
      <w:r>
        <w:rPr>
          <w:u w:val="single"/>
        </w:rPr>
        <w:t>SMC PGI 5337.204</w:t>
      </w:r>
      <w:r>
        <w:t xml:space="preserve"> </w:t>
      </w:r>
      <w:r>
        <w:t>.</w:t>
      </w:r>
    </w:p>
    <!--Topic unique_609-->
    <w:p>
      <w:pPr>
        <w:pStyle w:val="Heading4"/>
      </w:pPr>
      <w:bookmarkStart w:id="1376" w:name="_Numd19e23509"/>
      <w:bookmarkStart w:id="1377" w:name="_Refd19e23509"/>
      <w:bookmarkStart w:id="1378" w:name="_Tocd19e23509"/>
      <w:r>
        <w:t/>
      </w:r>
      <w:r>
        <w:t>SUBPART 5337.5</w:t>
      </w:r>
      <w:r>
        <w:t xml:space="preserve"> — MANAGEMENT AND OVERSIGHT OF SERVICE CONTRACTS</w:t>
      </w:r>
      <w:bookmarkEnd w:id="1377"/>
      <w:bookmarkEnd w:id="1378"/>
      <w:bookmarkEnd w:id="1376"/>
    </w:p>
    <!--Topic unique_610-->
    <w:p>
      <w:pPr>
        <w:pStyle w:val="Heading5"/>
      </w:pPr>
      <w:bookmarkStart w:id="1379" w:name="_Numd19e23522"/>
      <w:bookmarkStart w:id="1380" w:name="_Refd19e23522"/>
      <w:bookmarkStart w:id="1381" w:name="_Tocd19e23522"/>
      <w:r>
        <w:t/>
      </w:r>
      <w:r>
        <w:t>5337.503</w:t>
      </w:r>
      <w:r>
        <w:t xml:space="preserve"> Agency-head Responsibilities</w:t>
      </w:r>
      <w:bookmarkEnd w:id="1380"/>
      <w:bookmarkEnd w:id="1381"/>
      <w:bookmarkEnd w:id="1379"/>
    </w:p>
    <w:p>
      <w:pPr>
        <w:pStyle w:val="BodyText"/>
      </w:pPr>
      <w:r>
        <w:t xml:space="preserve">See </w:t>
      </w:r>
      <w:hyperlink r:id="rIdHyperlink425">
        <w:r>
          <w:rPr>
            <w:rStyle w:val="Hyperlink"/>
          </w:rPr>
          <w:t/>
        </w:r>
        <w:r>
          <w:rPr>
            <w:rStyle w:val="Hyperlink"/>
            <w:u w:val="single"/>
          </w:rPr>
          <w:t>AFI 63-138</w:t>
        </w:r>
        <w:r>
          <w:rPr>
            <w:rStyle w:val="Hyperlink"/>
          </w:rPr>
          <w:t/>
        </w:r>
      </w:hyperlink>
      <w:r>
        <w:t xml:space="preserve">, </w:t>
      </w:r>
      <w:r>
        <w:rPr>
          <w:i/>
        </w:rPr>
        <w:t>Acquisition of Services</w:t>
      </w:r>
      <w:r>
        <w:t>.</w:t>
      </w:r>
    </w:p>
    <w:p>
      <w:pPr>
        <w:pStyle w:val="BodyText"/>
      </w:pPr>
      <w:r>
        <w:t xml:space="preserve">See </w:t>
      </w:r>
      <w:r>
        <w:t xml:space="preserve"> </w:t>
      </w:r>
      <w:r>
        <w:rPr>
          <w:u w:val="single"/>
        </w:rPr>
        <w:t>AFMC PGI 5337.503-90</w:t>
      </w:r>
      <w:r>
        <w:t xml:space="preserve"> </w:t>
      </w:r>
      <w:r>
        <w:t>.</w:t>
      </w:r>
    </w:p>
    <w:p>
      <w:pPr>
        <w:pStyle w:val="BodyText"/>
      </w:pPr>
      <w:r>
        <w:t xml:space="preserve">See </w:t>
      </w:r>
      <w:r>
        <w:t xml:space="preserve"> </w:t>
      </w:r>
      <w:r>
        <w:rPr>
          <w:u w:val="single"/>
        </w:rPr>
        <w:t>AFICC PGI 5337.503-90</w:t>
      </w:r>
      <w:r>
        <w:t xml:space="preserve"> </w:t>
      </w:r>
      <w:r>
        <w:t>.</w:t>
      </w:r>
    </w:p>
    <w:p>
      <w:pPr>
        <w:pStyle w:val="BodyText"/>
      </w:pPr>
      <w:r>
        <w:t xml:space="preserve">See </w:t>
      </w:r>
      <w:r>
        <w:t xml:space="preserve"> </w:t>
      </w:r>
      <w:r>
        <w:rPr>
          <w:u w:val="single"/>
        </w:rPr>
        <w:t>USAFA PGI 5337.503-90</w:t>
      </w:r>
      <w:r>
        <w:t xml:space="preserve"> </w:t>
      </w:r>
      <w:r>
        <w:t>.</w:t>
      </w:r>
    </w:p>
    <!--Topic unique_611-->
    <w:p>
      <w:pPr>
        <w:pStyle w:val="Heading4"/>
      </w:pPr>
      <w:bookmarkStart w:id="1382" w:name="_Numd19e23578"/>
      <w:bookmarkStart w:id="1383" w:name="_Refd19e23578"/>
      <w:bookmarkStart w:id="1384" w:name="_Tocd19e23578"/>
      <w:r>
        <w:t/>
      </w:r>
      <w:r>
        <w:t>SUBPART 5337.74</w:t>
      </w:r>
      <w:r>
        <w:t xml:space="preserve"> — SERVICES AT INSTALLATIONS BEING CLOSED</w:t>
      </w:r>
      <w:bookmarkEnd w:id="1383"/>
      <w:bookmarkEnd w:id="1384"/>
      <w:bookmarkEnd w:id="1382"/>
    </w:p>
    <!--Topic unique_612-->
    <w:p>
      <w:pPr>
        <w:pStyle w:val="Heading5"/>
      </w:pPr>
      <w:bookmarkStart w:id="1385" w:name="_Numd19e23591"/>
      <w:bookmarkStart w:id="1386" w:name="_Refd19e23591"/>
      <w:bookmarkStart w:id="1387" w:name="_Tocd19e23591"/>
      <w:r>
        <w:t/>
      </w:r>
      <w:r>
        <w:t>5337.7401</w:t>
      </w:r>
      <w:r>
        <w:t xml:space="preserve"> Policy</w:t>
      </w:r>
      <w:bookmarkEnd w:id="1386"/>
      <w:bookmarkEnd w:id="1387"/>
      <w:bookmarkEnd w:id="1385"/>
    </w:p>
    <w:p>
      <w:pPr>
        <w:pStyle w:val="ListNumber"/>
        <!--depth 1-->
        <w:numPr>
          <w:ilvl w:val="0"/>
          <w:numId w:val="491"/>
        </w:numPr>
      </w:pPr>
      <w:r>
        <w:t>(c) See MP5301.601(a)(i).</w:t>
      </w:r>
    </w:p>
    <!--Topic unique_622-->
    <w:p>
      <w:pPr>
        <w:pStyle w:val="Heading3"/>
      </w:pPr>
      <w:bookmarkStart w:id="1388" w:name="_Numd19e23609"/>
      <w:bookmarkStart w:id="1389" w:name="_Refd19e23609"/>
      <w:bookmarkStart w:id="1390" w:name="_Tocd19e23609"/>
      <w:r>
        <w:t/>
      </w:r>
      <w:r>
        <w:t>PART 5338</w:t>
      </w:r>
      <w:r>
        <w:t xml:space="preserve"> — Federal Supply Schedule Contracting</w:t>
      </w:r>
      <w:bookmarkEnd w:id="1389"/>
      <w:bookmarkEnd w:id="1390"/>
      <w:bookmarkEnd w:id="1388"/>
    </w:p>
    <w:p>
      <w:pPr>
        <w:pStyle w:val="BodyText"/>
      </w:pPr>
      <w:r>
        <w:t>RESERVED</w:t>
      </w:r>
    </w:p>
    <!--Topic unique_624-->
    <w:p>
      <w:pPr>
        <w:pStyle w:val="Heading3"/>
      </w:pPr>
      <w:bookmarkStart w:id="1391" w:name="_Numd19e23624"/>
      <w:bookmarkStart w:id="1392" w:name="_Refd19e23624"/>
      <w:bookmarkStart w:id="1393" w:name="_Tocd19e23624"/>
      <w:r>
        <w:t/>
      </w:r>
      <w:r>
        <w:t>PART 5339</w:t>
      </w:r>
      <w:r>
        <w:t xml:space="preserve"> — Acquisition of Information Technology</w:t>
      </w:r>
      <w:bookmarkEnd w:id="1392"/>
      <w:bookmarkEnd w:id="1393"/>
      <w:bookmarkEnd w:id="1391"/>
    </w:p>
    <w:p>
      <w:pPr>
        <w:pStyle w:val="ListBullet"/>
        <!--depth 1-->
        <w:numPr>
          <w:ilvl w:val="0"/>
          <w:numId w:val="492"/>
        </w:numPr>
      </w:pPr>
      <w:r>
        <w:t/>
      </w:r>
      <w:r>
        <w:fldChar w:fldCharType="begin"/>
      </w:r>
      <w:r>
        <w:instrText xml:space="preserve"> REF _Numd19e23661 \h </w:instrText>
      </w:r>
      <w:r>
        <w:fldChar w:fldCharType="separate"/>
      </w:r>
      <w:r>
        <w:rPr>
          <w:u w:val="single"/>
        </w:rPr>
        <w:t>5339.7201-90 Data Servers/Centers Approval Process</w:t>
      </w:r>
      <w:r>
        <w:fldChar w:fldCharType="end"/>
      </w:r>
      <w:r>
        <w:t/>
      </w:r>
    </w:p>
    <w:p>
      <w:pPr>
        <w:pStyle w:val="ListBullet"/>
        <!--depth 1-->
        <w:numPr>
          <w:ilvl w:val="0"/>
          <w:numId w:val="492"/>
        </w:numPr>
      </w:pPr>
      <w:r>
        <w:t/>
      </w:r>
      <w:r>
        <w:fldChar w:fldCharType="begin"/>
      </w:r>
      <w:r>
        <w:instrText xml:space="preserve"> REF _Numd19e23684 \h </w:instrText>
      </w:r>
      <w:r>
        <w:fldChar w:fldCharType="separate"/>
      </w:r>
      <w:r>
        <w:rPr>
          <w:u w:val="single"/>
        </w:rPr>
        <w:t>PART 5340 — Reserved</w:t>
      </w:r>
      <w:r>
        <w:fldChar w:fldCharType="end"/>
      </w:r>
      <w:r>
        <w:t/>
      </w:r>
    </w:p>
    <!--Topic unique_625-->
    <w:p>
      <w:pPr>
        <w:pStyle w:val="Heading4"/>
      </w:pPr>
      <w:bookmarkStart w:id="1394" w:name="_Numd19e23661"/>
      <w:bookmarkStart w:id="1395" w:name="_Refd19e23661"/>
      <w:bookmarkStart w:id="1396" w:name="_Tocd19e23661"/>
      <w:r>
        <w:t/>
      </w:r>
      <w:r>
        <w:t>5339.7201-90</w:t>
      </w:r>
      <w:r>
        <w:t xml:space="preserve"> Data Servers/Centers Approval Process</w:t>
      </w:r>
      <w:bookmarkEnd w:id="1395"/>
      <w:bookmarkEnd w:id="1396"/>
      <w:bookmarkEnd w:id="1394"/>
    </w:p>
    <w:p>
      <w:pPr>
        <w:pStyle w:val="BodyText"/>
      </w:pPr>
      <w:r>
        <w:t xml:space="preserve">Purchase Request packages for data servers/centers must include SAF/CIO A6 approval to be accepted as valid for procurement action by a contracting officer. See </w:t>
      </w:r>
      <w:hyperlink r:id="rIdHyperlink426">
        <w:r>
          <w:rPr>
            <w:rStyle w:val="Hyperlink"/>
          </w:rPr>
          <w:t/>
        </w:r>
        <w:r>
          <w:rPr>
            <w:rStyle w:val="Hyperlink"/>
            <w:u w:val="single"/>
          </w:rPr>
          <w:t>AFGM 2018-17-02</w:t>
        </w:r>
        <w:r>
          <w:rPr>
            <w:rStyle w:val="Hyperlink"/>
          </w:rPr>
          <w:t/>
        </w:r>
      </w:hyperlink>
      <w:r>
        <w:t xml:space="preserve">, </w:t>
      </w:r>
      <w:r>
        <w:rPr>
          <w:i/>
        </w:rPr>
        <w:t>Air Force Enterprise Information Technology Management</w:t>
      </w:r>
      <w:r>
        <w:t>, Section 4, paragraph 4.3.</w:t>
      </w:r>
    </w:p>
    <!--Topic unique_626-->
    <w:p>
      <w:pPr>
        <w:pStyle w:val="Heading4"/>
      </w:pPr>
      <w:bookmarkStart w:id="1397" w:name="_Numd19e23684"/>
      <w:bookmarkStart w:id="1398" w:name="_Refd19e23684"/>
      <w:bookmarkStart w:id="1399" w:name="_Tocd19e23684"/>
      <w:r>
        <w:t/>
      </w:r>
      <w:r>
        <w:t>PART 5340</w:t>
      </w:r>
      <w:r>
        <w:t xml:space="preserve"> — Reserved</w:t>
      </w:r>
      <w:bookmarkEnd w:id="1398"/>
      <w:bookmarkEnd w:id="1399"/>
      <w:bookmarkEnd w:id="1397"/>
    </w:p>
    <!--Topic unique_629-->
    <w:p>
      <w:pPr>
        <w:pStyle w:val="Heading3"/>
      </w:pPr>
      <w:bookmarkStart w:id="1400" w:name="_Numd19e23697"/>
      <w:bookmarkStart w:id="1401" w:name="_Refd19e23697"/>
      <w:bookmarkStart w:id="1402" w:name="_Tocd19e23697"/>
      <w:r>
        <w:t/>
      </w:r>
      <w:r>
        <w:t>PART 5341</w:t>
      </w:r>
      <w:r>
        <w:t xml:space="preserve"> — Acquisition of Utility Services</w:t>
      </w:r>
      <w:bookmarkEnd w:id="1401"/>
      <w:bookmarkEnd w:id="1402"/>
      <w:bookmarkEnd w:id="1400"/>
    </w:p>
    <w:p>
      <w:pPr>
        <w:pStyle w:val="ListBullet"/>
        <!--depth 1-->
        <w:numPr>
          <w:ilvl w:val="0"/>
          <w:numId w:val="493"/>
        </w:numPr>
      </w:pPr>
      <w:r>
        <w:t/>
      </w:r>
      <w:r>
        <w:fldChar w:fldCharType="begin"/>
      </w:r>
      <w:r>
        <w:instrText xml:space="preserve"> REF _Numd19e23762 \h </w:instrText>
      </w:r>
      <w:r>
        <w:fldChar w:fldCharType="separate"/>
      </w:r>
      <w:r>
        <w:rPr>
          <w:u w:val="single"/>
        </w:rPr>
        <w:t>SUBPART 5341. 1 — GENERAL</w:t>
      </w:r>
      <w:r>
        <w:fldChar w:fldCharType="end"/>
      </w:r>
      <w:r>
        <w:t/>
      </w:r>
    </w:p>
    <w:p>
      <w:pPr>
        <w:pStyle w:val="ListBullet2"/>
        <!--depth 2-->
        <w:numPr>
          <w:ilvl w:val="1"/>
          <w:numId w:val="494"/>
        </w:numPr>
      </w:pPr>
      <w:r>
        <w:t/>
      </w:r>
      <w:r>
        <w:fldChar w:fldCharType="begin"/>
      </w:r>
      <w:r>
        <w:instrText xml:space="preserve"> REF _Numd19e23775 \h </w:instrText>
      </w:r>
      <w:r>
        <w:fldChar w:fldCharType="separate"/>
      </w:r>
      <w:r>
        <w:rPr>
          <w:u w:val="single"/>
        </w:rPr>
        <w:t>5341.102 Applicability</w:t>
      </w:r>
      <w:r>
        <w:fldChar w:fldCharType="end"/>
      </w:r>
      <w:r>
        <w:t/>
      </w:r>
    </w:p>
    <w:p>
      <w:pPr>
        <w:pStyle w:val="ListBullet"/>
        <!--depth 1-->
        <w:numPr>
          <w:ilvl w:val="0"/>
          <w:numId w:val="493"/>
        </w:numPr>
      </w:pPr>
      <w:r>
        <w:t/>
      </w:r>
      <w:r>
        <w:fldChar w:fldCharType="begin"/>
      </w:r>
      <w:r>
        <w:instrText xml:space="preserve"> REF _Numd19e23807 \h </w:instrText>
      </w:r>
      <w:r>
        <w:fldChar w:fldCharType="separate"/>
      </w:r>
      <w:r>
        <w:rPr>
          <w:u w:val="single"/>
        </w:rPr>
        <w:t>SUBPART 5341.2 — ACQUIRING UTILITY SERVICES</w:t>
      </w:r>
      <w:r>
        <w:fldChar w:fldCharType="end"/>
      </w:r>
      <w:r>
        <w:t/>
      </w:r>
    </w:p>
    <w:p>
      <w:pPr>
        <w:pStyle w:val="ListBullet2"/>
        <!--depth 2-->
        <w:numPr>
          <w:ilvl w:val="1"/>
          <w:numId w:val="495"/>
        </w:numPr>
      </w:pPr>
      <w:r>
        <w:t/>
      </w:r>
      <w:r>
        <w:fldChar w:fldCharType="begin"/>
      </w:r>
      <w:r>
        <w:instrText xml:space="preserve"> REF _Numd19e23820 \h </w:instrText>
      </w:r>
      <w:r>
        <w:fldChar w:fldCharType="separate"/>
      </w:r>
      <w:r>
        <w:rPr>
          <w:u w:val="single"/>
        </w:rPr>
        <w:t>5341.202 Procedures</w:t>
      </w:r>
      <w:r>
        <w:fldChar w:fldCharType="end"/>
      </w:r>
      <w:r>
        <w:t/>
      </w:r>
    </w:p>
    <w:p>
      <w:pPr>
        <w:pStyle w:val="ListBullet2"/>
        <!--depth 2-->
        <w:numPr>
          <w:ilvl w:val="1"/>
          <w:numId w:val="495"/>
        </w:numPr>
      </w:pPr>
      <w:r>
        <w:t/>
      </w:r>
      <w:r>
        <w:fldChar w:fldCharType="begin"/>
      </w:r>
      <w:r>
        <w:instrText xml:space="preserve"> REF _Numd19e23843 \h </w:instrText>
      </w:r>
      <w:r>
        <w:fldChar w:fldCharType="separate"/>
      </w:r>
      <w:r>
        <w:rPr>
          <w:u w:val="single"/>
        </w:rPr>
        <w:t>5341.204 GSA Area-wide Contracts</w:t>
      </w:r>
      <w:r>
        <w:fldChar w:fldCharType="end"/>
      </w:r>
      <w:r>
        <w:t/>
      </w:r>
    </w:p>
    <!--Topic unique_630-->
    <w:p>
      <w:pPr>
        <w:pStyle w:val="Heading4"/>
      </w:pPr>
      <w:bookmarkStart w:id="1403" w:name="_Numd19e23762"/>
      <w:bookmarkStart w:id="1404" w:name="_Refd19e23762"/>
      <w:bookmarkStart w:id="1405" w:name="_Tocd19e23762"/>
      <w:r>
        <w:t/>
      </w:r>
      <w:r>
        <w:t>SUBPART 5341. 1</w:t>
      </w:r>
      <w:r>
        <w:t xml:space="preserve"> — GENERAL</w:t>
      </w:r>
      <w:bookmarkEnd w:id="1404"/>
      <w:bookmarkEnd w:id="1405"/>
      <w:bookmarkEnd w:id="1403"/>
    </w:p>
    <!--Topic unique_631-->
    <w:p>
      <w:pPr>
        <w:pStyle w:val="Heading5"/>
      </w:pPr>
      <w:bookmarkStart w:id="1406" w:name="_Numd19e23775"/>
      <w:bookmarkStart w:id="1407" w:name="_Refd19e23775"/>
      <w:bookmarkStart w:id="1408" w:name="_Tocd19e23775"/>
      <w:r>
        <w:t/>
      </w:r>
      <w:r>
        <w:t>5341.102</w:t>
      </w:r>
      <w:r>
        <w:t xml:space="preserve"> Applicability</w:t>
      </w:r>
      <w:bookmarkEnd w:id="1407"/>
      <w:bookmarkEnd w:id="1408"/>
      <w:bookmarkEnd w:id="1406"/>
    </w:p>
    <w:p>
      <w:pPr>
        <w:pStyle w:val="ListNumber"/>
        <!--depth 1-->
        <w:numPr>
          <w:ilvl w:val="0"/>
          <w:numId w:val="496"/>
        </w:numPr>
      </w:pPr>
      <w:r>
        <w:t>(b)(3) When contracting for CATV services, ensure compliance with 47 U.S.C. 521-573, Cable Communications.</w:t>
      </w:r>
    </w:p>
    <w:p>
      <w:pPr>
        <w:pStyle w:val="BodyText"/>
      </w:pPr>
      <w:r>
        <w:t xml:space="preserve">See </w:t>
      </w:r>
      <w:r>
        <w:t xml:space="preserve"> </w:t>
      </w:r>
      <w:r>
        <w:rPr>
          <w:u w:val="single"/>
        </w:rPr>
        <w:t>AF PGI 5341.102</w:t>
      </w:r>
      <w:r>
        <w:t xml:space="preserve"> </w:t>
      </w:r>
      <w:r>
        <w:t>.</w:t>
      </w:r>
    </w:p>
    <!--Topic unique_632-->
    <w:p>
      <w:pPr>
        <w:pStyle w:val="Heading4"/>
      </w:pPr>
      <w:bookmarkStart w:id="1409" w:name="_Numd19e23807"/>
      <w:bookmarkStart w:id="1410" w:name="_Refd19e23807"/>
      <w:bookmarkStart w:id="1411" w:name="_Tocd19e23807"/>
      <w:r>
        <w:t/>
      </w:r>
      <w:r>
        <w:t>SUBPART 5341.2</w:t>
      </w:r>
      <w:r>
        <w:t xml:space="preserve"> — ACQUIRING UTILITY SERVICES</w:t>
      </w:r>
      <w:bookmarkEnd w:id="1410"/>
      <w:bookmarkEnd w:id="1411"/>
      <w:bookmarkEnd w:id="1409"/>
    </w:p>
    <!--Topic unique_633-->
    <w:p>
      <w:pPr>
        <w:pStyle w:val="Heading5"/>
      </w:pPr>
      <w:bookmarkStart w:id="1412" w:name="_Numd19e23820"/>
      <w:bookmarkStart w:id="1413" w:name="_Refd19e23820"/>
      <w:bookmarkStart w:id="1414" w:name="_Tocd19e23820"/>
      <w:r>
        <w:t/>
      </w:r>
      <w:r>
        <w:t>5341.202</w:t>
      </w:r>
      <w:r>
        <w:t xml:space="preserve"> Procedures</w:t>
      </w:r>
      <w:bookmarkEnd w:id="1413"/>
      <w:bookmarkEnd w:id="1414"/>
      <w:bookmarkEnd w:id="1412"/>
    </w:p>
    <w:p>
      <w:pPr>
        <w:pStyle w:val="ListNumber"/>
        <!--depth 1-->
        <w:numPr>
          <w:ilvl w:val="0"/>
          <w:numId w:val="497"/>
        </w:numPr>
      </w:pPr>
      <w:bookmarkStart w:id="1416" w:name="_Tocd19e23831"/>
      <w:bookmarkStart w:id="1415" w:name="_Refd19e23831"/>
      <w:r>
        <w:t>(c)(2) See MP5301.601(a)(i).</w:t>
      </w:r>
      <w:bookmarkEnd w:id="1415"/>
      <w:bookmarkEnd w:id="1416"/>
    </w:p>
    <!--Topic unique_634-->
    <w:p>
      <w:pPr>
        <w:pStyle w:val="Heading5"/>
      </w:pPr>
      <w:bookmarkStart w:id="1417" w:name="_Numd19e23843"/>
      <w:bookmarkStart w:id="1418" w:name="_Refd19e23843"/>
      <w:bookmarkStart w:id="1419" w:name="_Tocd19e23843"/>
      <w:r>
        <w:t/>
      </w:r>
      <w:r>
        <w:t>5341.204</w:t>
      </w:r>
      <w:r>
        <w:t xml:space="preserve"> GSA Area-wide Contracts</w:t>
      </w:r>
      <w:bookmarkEnd w:id="1418"/>
      <w:bookmarkEnd w:id="1419"/>
      <w:bookmarkEnd w:id="1417"/>
    </w:p>
    <w:p>
      <w:pPr>
        <w:pStyle w:val="ListNumber"/>
        <!--depth 1-->
        <w:numPr>
          <w:ilvl w:val="0"/>
          <w:numId w:val="498"/>
        </w:numPr>
      </w:pPr>
      <w:r>
        <w:t xml:space="preserve">(c)(1)(ii) </w:t>
      </w:r>
      <w:r>
        <w:rPr>
          <w:b w:val="true"/>
        </w:rPr>
        <w:t xml:space="preserve"> </w:t>
      </w:r>
      <w:r>
        <w:t>See MP5301.601(a)(i).</w:t>
      </w:r>
    </w:p>
    <!--Topic unique_637-->
    <w:p>
      <w:pPr>
        <w:pStyle w:val="Heading3"/>
      </w:pPr>
      <w:bookmarkStart w:id="1420" w:name="_Numd19e23864"/>
      <w:bookmarkStart w:id="1421" w:name="_Refd19e23864"/>
      <w:bookmarkStart w:id="1422" w:name="_Tocd19e23864"/>
      <w:r>
        <w:t/>
      </w:r>
      <w:r>
        <w:t>PART 5342</w:t>
      </w:r>
      <w:r>
        <w:t xml:space="preserve"> — Contract Administration and Audit Services</w:t>
      </w:r>
      <w:bookmarkEnd w:id="1421"/>
      <w:bookmarkEnd w:id="1422"/>
      <w:bookmarkEnd w:id="1420"/>
    </w:p>
    <w:p>
      <w:pPr>
        <w:pStyle w:val="ListBullet"/>
        <!--depth 1-->
        <w:numPr>
          <w:ilvl w:val="0"/>
          <w:numId w:val="499"/>
        </w:numPr>
      </w:pPr>
      <w:r>
        <w:t/>
      </w:r>
      <w:r>
        <w:fldChar w:fldCharType="begin"/>
      </w:r>
      <w:r>
        <w:instrText xml:space="preserve"> REF _Numd19e23983 \h </w:instrText>
      </w:r>
      <w:r>
        <w:fldChar w:fldCharType="separate"/>
      </w:r>
      <w:r>
        <w:rPr>
          <w:u w:val="single"/>
        </w:rPr>
        <w:t>SUBPART 5342.2 — CONTRACT ADMINISTRATION SERVICES</w:t>
      </w:r>
      <w:r>
        <w:fldChar w:fldCharType="end"/>
      </w:r>
      <w:r>
        <w:t/>
      </w:r>
    </w:p>
    <w:p>
      <w:pPr>
        <w:pStyle w:val="ListBullet2"/>
        <!--depth 2-->
        <w:numPr>
          <w:ilvl w:val="1"/>
          <w:numId w:val="500"/>
        </w:numPr>
      </w:pPr>
      <w:r>
        <w:t/>
      </w:r>
      <w:r>
        <w:fldChar w:fldCharType="begin"/>
      </w:r>
      <w:r>
        <w:instrText xml:space="preserve"> REF _Numd19e23996 \h </w:instrText>
      </w:r>
      <w:r>
        <w:fldChar w:fldCharType="separate"/>
      </w:r>
      <w:r>
        <w:rPr>
          <w:u w:val="single"/>
        </w:rPr>
        <w:t>5342.202 Assignment of Contract Administration</w:t>
      </w:r>
      <w:r>
        <w:fldChar w:fldCharType="end"/>
      </w:r>
      <w:r>
        <w:t/>
      </w:r>
    </w:p>
    <w:p>
      <w:pPr>
        <w:pStyle w:val="ListBullet"/>
        <!--depth 1-->
        <w:numPr>
          <w:ilvl w:val="0"/>
          <w:numId w:val="499"/>
        </w:numPr>
      </w:pPr>
      <w:r>
        <w:t/>
      </w:r>
      <w:r>
        <w:fldChar w:fldCharType="begin"/>
      </w:r>
      <w:r>
        <w:instrText xml:space="preserve"> REF _Numd19e24046 \h </w:instrText>
      </w:r>
      <w:r>
        <w:fldChar w:fldCharType="separate"/>
      </w:r>
      <w:r>
        <w:rPr>
          <w:u w:val="single"/>
        </w:rPr>
        <w:t>SUBPART 5342.4 — CORRESPONDENCE AND VISITS</w:t>
      </w:r>
      <w:r>
        <w:fldChar w:fldCharType="end"/>
      </w:r>
      <w:r>
        <w:t/>
      </w:r>
    </w:p>
    <w:p>
      <w:pPr>
        <w:pStyle w:val="ListBullet2"/>
        <!--depth 2-->
        <w:numPr>
          <w:ilvl w:val="1"/>
          <w:numId w:val="501"/>
        </w:numPr>
      </w:pPr>
      <w:r>
        <w:t/>
      </w:r>
      <w:r>
        <w:fldChar w:fldCharType="begin"/>
      </w:r>
      <w:r>
        <w:instrText xml:space="preserve"> REF _Numd19e24059 \h </w:instrText>
      </w:r>
      <w:r>
        <w:fldChar w:fldCharType="separate"/>
      </w:r>
      <w:r>
        <w:rPr>
          <w:u w:val="single"/>
        </w:rPr>
        <w:t>5342.490-1 Contract clause</w:t>
      </w:r>
      <w:r>
        <w:fldChar w:fldCharType="end"/>
      </w:r>
      <w:r>
        <w:t/>
      </w:r>
    </w:p>
    <w:p>
      <w:pPr>
        <w:pStyle w:val="ListBullet2"/>
        <!--depth 2-->
        <w:numPr>
          <w:ilvl w:val="1"/>
          <w:numId w:val="501"/>
        </w:numPr>
      </w:pPr>
      <w:r>
        <w:t/>
      </w:r>
      <w:r>
        <w:fldChar w:fldCharType="begin"/>
      </w:r>
      <w:r>
        <w:instrText xml:space="preserve"> REF _Numd19e24082 \h </w:instrText>
      </w:r>
      <w:r>
        <w:fldChar w:fldCharType="separate"/>
      </w:r>
      <w:r>
        <w:rPr>
          <w:u w:val="single"/>
        </w:rPr>
        <w:t>5342.490-2 Contract clause</w:t>
      </w:r>
      <w:r>
        <w:fldChar w:fldCharType="end"/>
      </w:r>
      <w:r>
        <w:t/>
      </w:r>
    </w:p>
    <w:p>
      <w:pPr>
        <w:pStyle w:val="ListBullet"/>
        <!--depth 1-->
        <w:numPr>
          <w:ilvl w:val="0"/>
          <w:numId w:val="499"/>
        </w:numPr>
      </w:pPr>
      <w:r>
        <w:t/>
      </w:r>
      <w:r>
        <w:fldChar w:fldCharType="begin"/>
      </w:r>
      <w:r>
        <w:instrText xml:space="preserve"> REF _Numd19e24121 \h </w:instrText>
      </w:r>
      <w:r>
        <w:fldChar w:fldCharType="separate"/>
      </w:r>
      <w:r>
        <w:rPr>
          <w:u w:val="single"/>
        </w:rPr>
        <w:t>SUBPART 5342.9 — BANKRUPTCY</w:t>
      </w:r>
      <w:r>
        <w:fldChar w:fldCharType="end"/>
      </w:r>
      <w:r>
        <w:t/>
      </w:r>
    </w:p>
    <w:p>
      <w:pPr>
        <w:pStyle w:val="ListBullet2"/>
        <!--depth 2-->
        <w:numPr>
          <w:ilvl w:val="1"/>
          <w:numId w:val="502"/>
        </w:numPr>
      </w:pPr>
      <w:r>
        <w:t/>
      </w:r>
      <w:r>
        <w:fldChar w:fldCharType="begin"/>
      </w:r>
      <w:r>
        <w:instrText xml:space="preserve"> REF _Numd19e24134 \h </w:instrText>
      </w:r>
      <w:r>
        <w:fldChar w:fldCharType="separate"/>
      </w:r>
      <w:r>
        <w:rPr>
          <w:u w:val="single"/>
        </w:rPr>
        <w:t>5342.902 Bankruptcy Procedures</w:t>
      </w:r>
      <w:r>
        <w:fldChar w:fldCharType="end"/>
      </w:r>
      <w:r>
        <w:t/>
      </w:r>
    </w:p>
    <w:p>
      <w:pPr>
        <w:pStyle w:val="ListBullet"/>
        <!--depth 1-->
        <w:numPr>
          <w:ilvl w:val="0"/>
          <w:numId w:val="499"/>
        </w:numPr>
      </w:pPr>
      <w:r>
        <w:t/>
      </w:r>
      <w:r>
        <w:fldChar w:fldCharType="begin"/>
      </w:r>
      <w:r>
        <w:instrText xml:space="preserve"> REF _Numd19e24157 \h </w:instrText>
      </w:r>
      <w:r>
        <w:fldChar w:fldCharType="separate"/>
      </w:r>
      <w:r>
        <w:rPr>
          <w:u w:val="single"/>
        </w:rPr>
        <w:t>SUBPART 5342.15 — CONTRACTOR PERFORMANCE INFORMATION</w:t>
      </w:r>
      <w:r>
        <w:fldChar w:fldCharType="end"/>
      </w:r>
      <w:r>
        <w:t/>
      </w:r>
    </w:p>
    <w:p>
      <w:pPr>
        <w:pStyle w:val="ListBullet2"/>
        <!--depth 2-->
        <w:numPr>
          <w:ilvl w:val="1"/>
          <w:numId w:val="503"/>
        </w:numPr>
      </w:pPr>
      <w:r>
        <w:t/>
      </w:r>
      <w:r>
        <w:fldChar w:fldCharType="begin"/>
      </w:r>
      <w:r>
        <w:instrText xml:space="preserve"> REF _Numd19e24170 \h </w:instrText>
      </w:r>
      <w:r>
        <w:fldChar w:fldCharType="separate"/>
      </w:r>
      <w:r>
        <w:rPr>
          <w:u w:val="single"/>
        </w:rPr>
        <w:t>5342.1503 Procedures</w:t>
      </w:r>
      <w:r>
        <w:fldChar w:fldCharType="end"/>
      </w:r>
      <w:r>
        <w:t/>
      </w:r>
    </w:p>
    <w:p>
      <w:pPr>
        <w:pStyle w:val="ListBullet"/>
        <!--depth 1-->
        <w:numPr>
          <w:ilvl w:val="0"/>
          <w:numId w:val="499"/>
        </w:numPr>
      </w:pPr>
      <w:r>
        <w:t/>
      </w:r>
      <w:r>
        <w:fldChar w:fldCharType="begin"/>
      </w:r>
      <w:r>
        <w:instrText xml:space="preserve"> REF _Numd19e24256 \h </w:instrText>
      </w:r>
      <w:r>
        <w:fldChar w:fldCharType="separate"/>
      </w:r>
      <w:r>
        <w:rPr>
          <w:u w:val="single"/>
        </w:rPr>
        <w:t>SUBPART 5342.71 — VOLUNTARY REFUNDS</w:t>
      </w:r>
      <w:r>
        <w:fldChar w:fldCharType="end"/>
      </w:r>
      <w:r>
        <w:t/>
      </w:r>
    </w:p>
    <w:p>
      <w:pPr>
        <w:pStyle w:val="ListBullet2"/>
        <!--depth 2-->
        <w:numPr>
          <w:ilvl w:val="1"/>
          <w:numId w:val="504"/>
        </w:numPr>
      </w:pPr>
      <w:r>
        <w:t/>
      </w:r>
      <w:r>
        <w:fldChar w:fldCharType="begin"/>
      </w:r>
      <w:r>
        <w:instrText xml:space="preserve"> REF _Numd19e24269 \h </w:instrText>
      </w:r>
      <w:r>
        <w:fldChar w:fldCharType="separate"/>
      </w:r>
      <w:r>
        <w:rPr>
          <w:u w:val="single"/>
        </w:rPr>
        <w:t>5342.7100 General</w:t>
      </w:r>
      <w:r>
        <w:fldChar w:fldCharType="end"/>
      </w:r>
      <w:r>
        <w:t/>
      </w:r>
    </w:p>
    <!--Topic unique_638-->
    <w:p>
      <w:pPr>
        <w:pStyle w:val="Heading4"/>
      </w:pPr>
      <w:bookmarkStart w:id="1423" w:name="_Numd19e23983"/>
      <w:bookmarkStart w:id="1424" w:name="_Refd19e23983"/>
      <w:bookmarkStart w:id="1425" w:name="_Tocd19e23983"/>
      <w:r>
        <w:t/>
      </w:r>
      <w:r>
        <w:t>SUBPART 5342.2</w:t>
      </w:r>
      <w:r>
        <w:t xml:space="preserve"> — CONTRACT ADMINISTRATION SERVICES</w:t>
      </w:r>
      <w:bookmarkEnd w:id="1424"/>
      <w:bookmarkEnd w:id="1425"/>
      <w:bookmarkEnd w:id="1423"/>
    </w:p>
    <!--Topic unique_639-->
    <w:p>
      <w:pPr>
        <w:pStyle w:val="Heading5"/>
      </w:pPr>
      <w:bookmarkStart w:id="1426" w:name="_Numd19e23996"/>
      <w:bookmarkStart w:id="1427" w:name="_Refd19e23996"/>
      <w:bookmarkStart w:id="1428" w:name="_Tocd19e23996"/>
      <w:r>
        <w:t/>
      </w:r>
      <w:r>
        <w:t>5342.202</w:t>
      </w:r>
      <w:r>
        <w:t xml:space="preserve"> Assignment of Contract Administration</w:t>
      </w:r>
      <w:bookmarkEnd w:id="1427"/>
      <w:bookmarkEnd w:id="1428"/>
      <w:bookmarkEnd w:id="1426"/>
    </w:p>
    <w:p>
      <w:pPr>
        <w:pStyle w:val="ListNumber"/>
        <!--depth 1-->
        <w:numPr>
          <w:ilvl w:val="0"/>
          <w:numId w:val="505"/>
        </w:numPr>
      </w:pPr>
      <w:r>
        <w:t xml:space="preserve">(c) </w:t>
      </w:r>
      <w:r>
        <w:rPr>
          <w:i/>
        </w:rPr>
        <w:t xml:space="preserve">Delegating </w:t>
      </w:r>
      <w:r>
        <w:t xml:space="preserve"> </w:t>
      </w:r>
      <w:r>
        <w:rPr>
          <w:i/>
        </w:rPr>
        <w:t xml:space="preserve">additional </w:t>
      </w:r>
      <w:r>
        <w:t xml:space="preserve"> </w:t>
      </w:r>
      <w:r>
        <w:rPr>
          <w:i/>
        </w:rPr>
        <w:t>functions</w:t>
      </w:r>
      <w:r>
        <w:t xml:space="preserve"> </w:t>
      </w:r>
      <w:r>
        <w:rPr>
          <w:i/>
        </w:rPr>
        <w:t>.</w:t>
      </w:r>
      <w:r>
        <w:t/>
      </w:r>
    </w:p>
    <w:p>
      <w:pPr>
        <w:pStyle w:val="ListNumber2"/>
        <!--depth 2-->
        <w:numPr>
          <w:ilvl w:val="1"/>
          <w:numId w:val="506"/>
        </w:numPr>
      </w:pPr>
      <w:r>
        <w:t>(2) See MP5301.601(a)(i).</w:t>
      </w:r>
    </w:p>
    <w:p>
      <w:pPr>
        <w:pStyle w:val="BodyText"/>
      </w:pPr>
      <w:r>
        <w:t xml:space="preserve">See </w:t>
      </w:r>
      <w:r>
        <w:t xml:space="preserve"> </w:t>
      </w:r>
      <w:r>
        <w:rPr>
          <w:u w:val="single"/>
        </w:rPr>
        <w:t>AF PGI 5342.202</w:t>
      </w:r>
      <w:r>
        <w:t xml:space="preserve"> </w:t>
      </w:r>
      <w:r>
        <w:t>.</w:t>
      </w:r>
    </w:p>
    <!--Topic unique_640-->
    <w:p>
      <w:pPr>
        <w:pStyle w:val="Heading4"/>
      </w:pPr>
      <w:bookmarkStart w:id="1429" w:name="_Numd19e24046"/>
      <w:bookmarkStart w:id="1430" w:name="_Refd19e24046"/>
      <w:bookmarkStart w:id="1431" w:name="_Tocd19e24046"/>
      <w:r>
        <w:t/>
      </w:r>
      <w:r>
        <w:t>SUBPART 5342.4</w:t>
      </w:r>
      <w:r>
        <w:t xml:space="preserve"> — CORRESPONDENCE AND VISITS</w:t>
      </w:r>
      <w:bookmarkEnd w:id="1430"/>
      <w:bookmarkEnd w:id="1431"/>
      <w:bookmarkEnd w:id="1429"/>
    </w:p>
    <!--Topic unique_641-->
    <w:p>
      <w:pPr>
        <w:pStyle w:val="Heading5"/>
      </w:pPr>
      <w:bookmarkStart w:id="1432" w:name="_Numd19e24059"/>
      <w:bookmarkStart w:id="1433" w:name="_Refd19e24059"/>
      <w:bookmarkStart w:id="1434" w:name="_Tocd19e24059"/>
      <w:r>
        <w:t/>
      </w:r>
      <w:r>
        <w:t>5342.490-1</w:t>
      </w:r>
      <w:r>
        <w:t xml:space="preserve"> Contract clause</w:t>
      </w:r>
      <w:bookmarkEnd w:id="1433"/>
      <w:bookmarkEnd w:id="1434"/>
      <w:bookmarkEnd w:id="1432"/>
    </w:p>
    <w:p>
      <w:pPr>
        <w:pStyle w:val="BodyText"/>
      </w:pPr>
      <w:r>
        <w:t xml:space="preserve">The contracting officer shall insert the clause substantially the same as the clause at AFFARS </w:t>
      </w:r>
      <w:r>
        <w:fldChar w:fldCharType="begin"/>
      </w:r>
      <w:r>
        <w:instrText xml:space="preserve"> REF _Numd19e27067 \h </w:instrText>
      </w:r>
      <w:r>
        <w:fldChar w:fldCharType="separate"/>
      </w:r>
      <w:r>
        <w:rPr>
          <w:u w:val="single"/>
        </w:rPr>
        <w:t>5352.242-9000</w:t>
      </w:r>
      <w:r>
        <w:fldChar w:fldCharType="end"/>
      </w:r>
      <w:r>
        <w:t xml:space="preserve"> in solicitations and contracts that require contractor personnel to make frequent visits to or perform work on Air Force installation(s).</w:t>
      </w:r>
    </w:p>
    <!--Topic unique_642-->
    <w:p>
      <w:pPr>
        <w:pStyle w:val="Heading5"/>
      </w:pPr>
      <w:bookmarkStart w:id="1435" w:name="_Numd19e24082"/>
      <w:bookmarkStart w:id="1436" w:name="_Refd19e24082"/>
      <w:bookmarkStart w:id="1437" w:name="_Tocd19e24082"/>
      <w:r>
        <w:t/>
      </w:r>
      <w:r>
        <w:t>5342.490-2</w:t>
      </w:r>
      <w:r>
        <w:t xml:space="preserve"> Contract clause</w:t>
      </w:r>
      <w:bookmarkEnd w:id="1436"/>
      <w:bookmarkEnd w:id="1437"/>
      <w:bookmarkEnd w:id="1435"/>
    </w:p>
    <w:p>
      <w:pPr>
        <w:pStyle w:val="BodyText"/>
      </w:pPr>
      <w:r>
        <w:t xml:space="preserve">The contracting officer shall insert the clause substantially the same as the clause at AFFARS </w:t>
      </w:r>
      <w:r>
        <w:fldChar w:fldCharType="begin"/>
      </w:r>
      <w:r>
        <w:instrText xml:space="preserve"> REF _Numd19e27183 \h </w:instrText>
      </w:r>
      <w:r>
        <w:fldChar w:fldCharType="separate"/>
      </w:r>
      <w:r>
        <w:rPr>
          <w:u w:val="single"/>
        </w:rPr>
        <w:t>5352.242-9001</w:t>
      </w:r>
      <w:r>
        <w:fldChar w:fldCharType="end"/>
      </w:r>
      <w:r>
        <w:t xml:space="preserve"> in solicitations and contracts that require contractor personnel to meet one or both of the following criteria:</w:t>
      </w:r>
    </w:p>
    <w:p>
      <w:pPr>
        <w:pStyle w:val="ListNumber"/>
        <!--depth 1-->
        <w:numPr>
          <w:ilvl w:val="0"/>
          <w:numId w:val="507"/>
        </w:numPr>
      </w:pPr>
      <w:r>
        <w:t>(a) Require logical access to Department of Defense computer networks and systems in either the unclassified environment or the classified environment where authorized by governing security directives; and/or</w:t>
      </w:r>
    </w:p>
    <w:p>
      <w:pPr>
        <w:pStyle w:val="ListNumber"/>
        <!--depth 1-->
        <w:numPr>
          <w:ilvl w:val="0"/>
          <w:numId w:val="507"/>
        </w:numPr>
      </w:pPr>
      <w:r>
        <w:t>(b) Perform work which requires the use of a CAC for installation entry control or physical access to facilities and buildings.</w:t>
      </w:r>
    </w:p>
    <w:p>
      <w:pPr>
        <w:pStyle w:val="BodyText"/>
      </w:pPr>
      <w:r>
        <w:t xml:space="preserve">See </w:t>
      </w:r>
      <w:r>
        <w:t>SMC PGI 5342.503-1</w:t>
      </w:r>
      <w:r>
        <w:t>.</w:t>
      </w:r>
    </w:p>
    <!--Topic unique_643-->
    <w:p>
      <w:pPr>
        <w:pStyle w:val="Heading4"/>
      </w:pPr>
      <w:bookmarkStart w:id="1438" w:name="_Numd19e24121"/>
      <w:bookmarkStart w:id="1439" w:name="_Refd19e24121"/>
      <w:bookmarkStart w:id="1440" w:name="_Tocd19e24121"/>
      <w:r>
        <w:t/>
      </w:r>
      <w:r>
        <w:t>SUBPART 5342.9</w:t>
      </w:r>
      <w:r>
        <w:t xml:space="preserve"> — BANKRUPTCY</w:t>
      </w:r>
      <w:bookmarkEnd w:id="1439"/>
      <w:bookmarkEnd w:id="1440"/>
      <w:bookmarkEnd w:id="1438"/>
    </w:p>
    <!--Topic unique_644-->
    <w:p>
      <w:pPr>
        <w:pStyle w:val="Heading5"/>
      </w:pPr>
      <w:bookmarkStart w:id="1441" w:name="_Numd19e24134"/>
      <w:bookmarkStart w:id="1442" w:name="_Refd19e24134"/>
      <w:bookmarkStart w:id="1443" w:name="_Tocd19e24134"/>
      <w:r>
        <w:t/>
      </w:r>
      <w:r>
        <w:t>5342.902</w:t>
      </w:r>
      <w:r>
        <w:t xml:space="preserve"> Bankruptcy Procedures</w:t>
      </w:r>
      <w:bookmarkEnd w:id="1442"/>
      <w:bookmarkEnd w:id="1443"/>
      <w:bookmarkEnd w:id="1441"/>
    </w:p>
    <w:p>
      <w:pPr>
        <w:pStyle w:val="ListNumber"/>
        <!--depth 1-->
        <w:numPr>
          <w:ilvl w:val="0"/>
          <w:numId w:val="508"/>
        </w:numPr>
      </w:pPr>
      <w:bookmarkStart w:id="1445" w:name="_Tocd19e24145"/>
      <w:bookmarkStart w:id="1444" w:name="_Refd19e24145"/>
      <w:r>
        <w:t>(a) Follow MP5342.902 when notified of bankruptcy proceedings that affect the Air Force.</w:t>
      </w:r>
      <w:bookmarkEnd w:id="1444"/>
      <w:bookmarkEnd w:id="1445"/>
    </w:p>
    <!--Topic unique_645-->
    <w:p>
      <w:pPr>
        <w:pStyle w:val="Heading4"/>
      </w:pPr>
      <w:bookmarkStart w:id="1446" w:name="_Numd19e24157"/>
      <w:bookmarkStart w:id="1447" w:name="_Refd19e24157"/>
      <w:bookmarkStart w:id="1448" w:name="_Tocd19e24157"/>
      <w:r>
        <w:t/>
      </w:r>
      <w:r>
        <w:t>SUBPART 5342.15</w:t>
      </w:r>
      <w:r>
        <w:t xml:space="preserve"> — CONTRACTOR PERFORMANCE INFORMATION</w:t>
      </w:r>
      <w:bookmarkEnd w:id="1447"/>
      <w:bookmarkEnd w:id="1448"/>
      <w:bookmarkEnd w:id="1446"/>
    </w:p>
    <!--Topic unique_646-->
    <w:p>
      <w:pPr>
        <w:pStyle w:val="Heading5"/>
      </w:pPr>
      <w:bookmarkStart w:id="1449" w:name="_Numd19e24170"/>
      <w:bookmarkStart w:id="1450" w:name="_Refd19e24170"/>
      <w:bookmarkStart w:id="1451" w:name="_Tocd19e24170"/>
      <w:r>
        <w:t/>
      </w:r>
      <w:r>
        <w:t>5342.1503</w:t>
      </w:r>
      <w:r>
        <w:t xml:space="preserve"> Procedures</w:t>
      </w:r>
      <w:bookmarkEnd w:id="1450"/>
      <w:bookmarkEnd w:id="1451"/>
      <w:bookmarkEnd w:id="1449"/>
    </w:p>
    <w:p>
      <w:pPr>
        <w:pStyle w:val="ListNumber"/>
        <!--depth 1-->
        <w:numPr>
          <w:ilvl w:val="0"/>
          <w:numId w:val="509"/>
        </w:numPr>
      </w:pPr>
      <w:r>
        <w:t xml:space="preserve">(a) The acquisition team must use the Contractor Performance Assessment Reporting System (CPARS) to record evaluations of contractor performance. Guidance on systematically assessing contractor performance and using past performance information is available in the </w:t>
      </w:r>
      <w:hyperlink r:id="rIdHyperlink427">
        <w:r>
          <w:rPr>
            <w:rStyle w:val="Hyperlink"/>
          </w:rPr>
          <w:t/>
        </w:r>
        <w:r>
          <w:rPr>
            <w:rStyle w:val="Hyperlink"/>
            <w:u w:val="single"/>
          </w:rPr>
          <w:t>Guidance for the Contractor Performance Assessment Reporting System (CPARS)</w:t>
        </w:r>
        <w:r>
          <w:rPr>
            <w:rStyle w:val="Hyperlink"/>
          </w:rPr>
          <w:t/>
        </w:r>
      </w:hyperlink>
      <w:r>
        <w:t>.</w:t>
      </w:r>
    </w:p>
    <w:p>
      <w:pPr>
        <w:pStyle w:val="ListNumber2"/>
        <!--depth 2-->
        <w:numPr>
          <w:ilvl w:val="1"/>
          <w:numId w:val="510"/>
        </w:numPr>
      </w:pPr>
      <w:r>
        <w:t xml:space="preserve">(1) Individuals appointed to CPARS roles (Focal Point, Alternate Focal Point, Agency Point of Contact (APOC), Assessing Official, Assessing Official Representative, or Reviewing Official) must complete online instructor-led, automated online, or onsite CPARS program office instructor-led training specific to their CPARS role(s) within 30 days of appointment. Class registration is available at </w:t>
      </w:r>
      <w:hyperlink r:id="rIdHyperlink428">
        <w:r>
          <w:rPr>
            <w:rStyle w:val="Hyperlink"/>
          </w:rPr>
          <w:t/>
        </w:r>
        <w:r>
          <w:rPr>
            <w:rStyle w:val="Hyperlink"/>
            <w:u w:val="single"/>
          </w:rPr>
          <w:t>https://www.cpars.gov/cpcbtdlf.htm</w:t>
        </w:r>
        <w:r>
          <w:rPr>
            <w:rStyle w:val="Hyperlink"/>
          </w:rPr>
          <w:t/>
        </w:r>
      </w:hyperlink>
      <w:r>
        <w:t xml:space="preserve"> and a list of classes by role is available at </w:t>
      </w:r>
      <w:hyperlink r:id="rIdHyperlink429">
        <w:r>
          <w:rPr>
            <w:rStyle w:val="Hyperlink"/>
          </w:rPr>
          <w:t/>
        </w:r>
        <w:r>
          <w:rPr>
            <w:rStyle w:val="Hyperlink"/>
            <w:u w:val="single"/>
          </w:rPr>
          <w:t>https://www.cpars.gov/webtrain_role.htm</w:t>
        </w:r>
        <w:r>
          <w:rPr>
            <w:rStyle w:val="Hyperlink"/>
          </w:rPr>
          <w:t/>
        </w:r>
      </w:hyperlink>
      <w:r>
        <w:t xml:space="preserve"> </w:t>
      </w:r>
      <w:r>
        <w:t xml:space="preserve"> </w:t>
      </w:r>
      <w:r>
        <w:rPr>
          <w:u w:val="single"/>
        </w:rPr>
        <w:t>.</w:t>
      </w:r>
      <w:r>
        <w:t xml:space="preserve"> </w:t>
      </w:r>
      <w:r>
        <w:rPr>
          <w:u w:val="single"/>
        </w:rPr>
        <w:t xml:space="preserve"> Copies of each organization’s CPARS training certificates must be maintained by APOCs or Quality Assurance Program Coordinators (QAPC).</w:t>
      </w:r>
      <w:r>
        <w:t xml:space="preserve"> </w:t>
      </w:r>
      <w:r>
        <w:t/>
      </w:r>
    </w:p>
    <w:p>
      <w:pPr>
        <w:pStyle w:val="ListNumber3"/>
        <!--depth 3-->
        <w:numPr>
          <w:ilvl w:val="2"/>
          <w:numId w:val="511"/>
        </w:numPr>
      </w:pPr>
      <w:r>
        <w:t>(ii) Individuals assigned CPARS roles and responsibilities (Focal Point, Alternate Focal Point, Agency Point of Contact, Assessing Official, Assessing Official Representative, or Reviewing Official) must be removed from those roles and responsibilities and formally replaced prior to their departure (PCS, retirement, resignation, or rotation) from the office or position.</w:t>
      </w:r>
    </w:p>
    <w:p>
      <w:pPr>
        <w:pStyle w:val="ListNumber"/>
        <!--depth 1-->
        <w:numPr>
          <w:ilvl w:val="0"/>
          <w:numId w:val="509"/>
        </w:numPr>
      </w:pPr>
      <w:r>
        <w:t xml:space="preserve">(h)(3) APOCs for CPARS and their subordinate focal points are designated as Federal Awardee Performance and Integrity Information System (FAPIIS) Focal Points to register users and ensure timely and accurate reporting of required contract performance information into the FAPIIS module of CPARS. Guidance on FAPIIS data reporting is available in the </w:t>
      </w:r>
      <w:hyperlink r:id="rIdHyperlink430">
        <w:r>
          <w:rPr>
            <w:rStyle w:val="Hyperlink"/>
          </w:rPr>
          <w:t/>
        </w:r>
        <w:r>
          <w:rPr>
            <w:rStyle w:val="Hyperlink"/>
            <w:u w:val="single"/>
          </w:rPr>
          <w:t>FAPIIS User Manual</w:t>
        </w:r>
        <w:r>
          <w:rPr>
            <w:rStyle w:val="Hyperlink"/>
          </w:rPr>
          <w:t/>
        </w:r>
      </w:hyperlink>
      <w:r>
        <w:t>.</w:t>
      </w:r>
    </w:p>
    <w:p>
      <w:pPr>
        <w:pStyle w:val="BodyText"/>
      </w:pPr>
      <w:r>
        <w:t xml:space="preserve">See </w:t>
      </w:r>
      <w:r>
        <w:t xml:space="preserve"> </w:t>
      </w:r>
      <w:r>
        <w:rPr>
          <w:u w:val="single"/>
        </w:rPr>
        <w:t>AFMC PGI 5342.1503-90</w:t>
      </w:r>
      <w:r>
        <w:t xml:space="preserve"> </w:t>
      </w:r>
      <w:r>
        <w:t>.</w:t>
      </w:r>
    </w:p>
    <!--Topic unique_647-->
    <w:p>
      <w:pPr>
        <w:pStyle w:val="Heading4"/>
      </w:pPr>
      <w:bookmarkStart w:id="1452" w:name="_Numd19e24256"/>
      <w:bookmarkStart w:id="1453" w:name="_Refd19e24256"/>
      <w:bookmarkStart w:id="1454" w:name="_Tocd19e24256"/>
      <w:r>
        <w:t/>
      </w:r>
      <w:r>
        <w:t>SUBPART 5342.71</w:t>
      </w:r>
      <w:r>
        <w:t xml:space="preserve"> — VOLUNTARY REFUNDS</w:t>
      </w:r>
      <w:bookmarkEnd w:id="1453"/>
      <w:bookmarkEnd w:id="1454"/>
      <w:bookmarkEnd w:id="1452"/>
    </w:p>
    <!--Topic unique_648-->
    <w:p>
      <w:pPr>
        <w:pStyle w:val="Heading5"/>
      </w:pPr>
      <w:bookmarkStart w:id="1455" w:name="_Numd19e24269"/>
      <w:bookmarkStart w:id="1456" w:name="_Refd19e24269"/>
      <w:bookmarkStart w:id="1457" w:name="_Tocd19e24269"/>
      <w:r>
        <w:t/>
      </w:r>
      <w:r>
        <w:t>5342.7100</w:t>
      </w:r>
      <w:r>
        <w:t xml:space="preserve"> General</w:t>
      </w:r>
      <w:bookmarkEnd w:id="1456"/>
      <w:bookmarkEnd w:id="1457"/>
      <w:bookmarkEnd w:id="1455"/>
    </w:p>
    <!--Topic unique_654-->
    <w:p>
      <w:pPr>
        <w:pStyle w:val="Heading3"/>
      </w:pPr>
      <w:bookmarkStart w:id="1458" w:name="_Numd19e24281"/>
      <w:bookmarkStart w:id="1459" w:name="_Refd19e24281"/>
      <w:bookmarkStart w:id="1460" w:name="_Tocd19e24281"/>
      <w:r>
        <w:t/>
      </w:r>
      <w:r>
        <w:t>PART 5343</w:t>
      </w:r>
      <w:r>
        <w:t xml:space="preserve"> — Contract Modifications</w:t>
      </w:r>
      <w:bookmarkEnd w:id="1459"/>
      <w:bookmarkEnd w:id="1460"/>
      <w:bookmarkEnd w:id="1458"/>
    </w:p>
    <w:p>
      <w:pPr>
        <w:pStyle w:val="BodyText"/>
      </w:pPr>
      <w:r>
        <w:t xml:space="preserve">INTERIM CHANGE: See </w:t>
      </w:r>
      <w:hyperlink r:id="rIdHyperlink431">
        <w:r>
          <w:rPr>
            <w:rStyle w:val="Hyperlink"/>
          </w:rPr>
          <w:t/>
        </w:r>
        <w:r>
          <w:rPr>
            <w:rStyle w:val="Hyperlink"/>
            <w:u w:val="single"/>
          </w:rPr>
          <w:t>Policy Memo 19-C-11</w:t>
        </w:r>
        <w:r>
          <w:rPr>
            <w:rStyle w:val="Hyperlink"/>
          </w:rPr>
          <w:t/>
        </w:r>
      </w:hyperlink>
      <w:r>
        <w:t>.</w:t>
      </w:r>
    </w:p>
    <w:p>
      <w:pPr>
        <w:pStyle w:val="ListBullet"/>
        <!--depth 1-->
        <w:numPr>
          <w:ilvl w:val="0"/>
          <w:numId w:val="512"/>
        </w:numPr>
      </w:pPr>
      <w:r>
        <w:t/>
      </w:r>
      <w:r>
        <w:fldChar w:fldCharType="begin"/>
      </w:r>
      <w:r>
        <w:instrText xml:space="preserve"> REF _Numd19e24379 \h </w:instrText>
      </w:r>
      <w:r>
        <w:fldChar w:fldCharType="separate"/>
      </w:r>
      <w:r>
        <w:rPr>
          <w:u w:val="single"/>
        </w:rPr>
        <w:t>SUBPART 5343.1 — GENERAL</w:t>
      </w:r>
      <w:r>
        <w:fldChar w:fldCharType="end"/>
      </w:r>
      <w:r>
        <w:t/>
      </w:r>
    </w:p>
    <w:p>
      <w:pPr>
        <w:pStyle w:val="ListBullet2"/>
        <!--depth 2-->
        <w:numPr>
          <w:ilvl w:val="1"/>
          <w:numId w:val="513"/>
        </w:numPr>
      </w:pPr>
      <w:r>
        <w:t/>
      </w:r>
      <w:r>
        <w:fldChar w:fldCharType="begin"/>
      </w:r>
      <w:r>
        <w:instrText xml:space="preserve"> REF _Numd19e24392 \h </w:instrText>
      </w:r>
      <w:r>
        <w:fldChar w:fldCharType="separate"/>
      </w:r>
      <w:r>
        <w:rPr>
          <w:u w:val="single"/>
        </w:rPr>
        <w:t>5343.102 Policy</w:t>
      </w:r>
      <w:r>
        <w:fldChar w:fldCharType="end"/>
      </w:r>
      <w:r>
        <w:t/>
      </w:r>
    </w:p>
    <w:p>
      <w:pPr>
        <w:pStyle w:val="ListBullet2"/>
        <!--depth 2-->
        <w:numPr>
          <w:ilvl w:val="1"/>
          <w:numId w:val="513"/>
        </w:numPr>
      </w:pPr>
      <w:r>
        <w:t/>
      </w:r>
      <w:r>
        <w:fldChar w:fldCharType="begin"/>
      </w:r>
      <w:r>
        <w:instrText xml:space="preserve"> REF _Numd19e24435 \h </w:instrText>
      </w:r>
      <w:r>
        <w:fldChar w:fldCharType="separate"/>
      </w:r>
      <w:r>
        <w:rPr>
          <w:u w:val="single"/>
        </w:rPr>
        <w:t>5343.102-90 Contract Scope Considerations</w:t>
      </w:r>
      <w:r>
        <w:fldChar w:fldCharType="end"/>
      </w:r>
      <w:r>
        <w:t/>
      </w:r>
    </w:p>
    <w:p>
      <w:pPr>
        <w:pStyle w:val="ListBullet"/>
        <!--depth 1-->
        <w:numPr>
          <w:ilvl w:val="0"/>
          <w:numId w:val="512"/>
        </w:numPr>
      </w:pPr>
      <w:r>
        <w:t/>
      </w:r>
      <w:r>
        <w:fldChar w:fldCharType="begin"/>
      </w:r>
      <w:r>
        <w:instrText xml:space="preserve"> REF _Numd19e24475 \h </w:instrText>
      </w:r>
      <w:r>
        <w:fldChar w:fldCharType="separate"/>
      </w:r>
      <w:r>
        <w:rPr>
          <w:u w:val="single"/>
        </w:rPr>
        <w:t>SUBPART 5343.2 — CHANGE ORDERS</w:t>
      </w:r>
      <w:r>
        <w:fldChar w:fldCharType="end"/>
      </w:r>
      <w:r>
        <w:t/>
      </w:r>
    </w:p>
    <w:p>
      <w:pPr>
        <w:pStyle w:val="ListBullet2"/>
        <!--depth 2-->
        <w:numPr>
          <w:ilvl w:val="1"/>
          <w:numId w:val="514"/>
        </w:numPr>
      </w:pPr>
      <w:r>
        <w:t/>
      </w:r>
      <w:r>
        <w:fldChar w:fldCharType="begin"/>
      </w:r>
      <w:r>
        <w:instrText xml:space="preserve"> REF _Numd19e24488 \h </w:instrText>
      </w:r>
      <w:r>
        <w:fldChar w:fldCharType="separate"/>
      </w:r>
      <w:r>
        <w:rPr>
          <w:u w:val="single"/>
        </w:rPr>
        <w:t>5343.204-70 -1 Scope</w:t>
      </w:r>
      <w:r>
        <w:fldChar w:fldCharType="end"/>
      </w:r>
      <w:r>
        <w:t/>
      </w:r>
    </w:p>
    <w:p>
      <w:pPr>
        <w:pStyle w:val="ListBullet2"/>
        <!--depth 2-->
        <w:numPr>
          <w:ilvl w:val="1"/>
          <w:numId w:val="514"/>
        </w:numPr>
      </w:pPr>
      <w:r>
        <w:t/>
      </w:r>
      <w:r>
        <w:fldChar w:fldCharType="begin"/>
      </w:r>
      <w:r>
        <w:instrText xml:space="preserve"> REF _Numd19e24527 \h </w:instrText>
      </w:r>
      <w:r>
        <w:fldChar w:fldCharType="separate"/>
      </w:r>
      <w:r>
        <w:rPr>
          <w:u w:val="single"/>
        </w:rPr>
        <w:t>5343.204-70 -3 Definitization Schedule</w:t>
      </w:r>
      <w:r>
        <w:fldChar w:fldCharType="end"/>
      </w:r>
      <w:r>
        <w:t/>
      </w:r>
    </w:p>
    <w:p>
      <w:pPr>
        <w:pStyle w:val="ListBullet2"/>
        <!--depth 2-->
        <w:numPr>
          <w:ilvl w:val="1"/>
          <w:numId w:val="514"/>
        </w:numPr>
      </w:pPr>
      <w:r>
        <w:t/>
      </w:r>
      <w:r>
        <w:fldChar w:fldCharType="begin"/>
      </w:r>
      <w:r>
        <w:instrText xml:space="preserve"> REF _Numd19e24549 \h </w:instrText>
      </w:r>
      <w:r>
        <w:fldChar w:fldCharType="separate"/>
      </w:r>
      <w:r>
        <w:rPr>
          <w:u w:val="single"/>
        </w:rPr>
        <w:t>5343.204-70 -5 Exceptions</w:t>
      </w:r>
      <w:r>
        <w:fldChar w:fldCharType="end"/>
      </w:r>
      <w:r>
        <w:t/>
      </w:r>
    </w:p>
    <w:p>
      <w:pPr>
        <w:pStyle w:val="ListBullet2"/>
        <!--depth 2-->
        <w:numPr>
          <w:ilvl w:val="1"/>
          <w:numId w:val="514"/>
        </w:numPr>
      </w:pPr>
      <w:r>
        <w:t/>
      </w:r>
      <w:r>
        <w:fldChar w:fldCharType="begin"/>
      </w:r>
      <w:r>
        <w:instrText xml:space="preserve"> REF _Numd19e24602 \h </w:instrText>
      </w:r>
      <w:r>
        <w:fldChar w:fldCharType="separate"/>
      </w:r>
      <w:r>
        <w:rPr>
          <w:u w:val="single"/>
        </w:rPr>
        <w:t>5343.204-70 -7 Plans and Reports</w:t>
      </w:r>
      <w:r>
        <w:fldChar w:fldCharType="end"/>
      </w:r>
      <w:r>
        <w:t/>
      </w:r>
    </w:p>
    <!--Topic unique_655-->
    <w:p>
      <w:pPr>
        <w:pStyle w:val="Heading4"/>
      </w:pPr>
      <w:bookmarkStart w:id="1461" w:name="_Numd19e24379"/>
      <w:bookmarkStart w:id="1462" w:name="_Refd19e24379"/>
      <w:bookmarkStart w:id="1463" w:name="_Tocd19e24379"/>
      <w:r>
        <w:t/>
      </w:r>
      <w:r>
        <w:t>SUBPART 5343.1</w:t>
      </w:r>
      <w:r>
        <w:t xml:space="preserve"> — GENERAL</w:t>
      </w:r>
      <w:bookmarkEnd w:id="1462"/>
      <w:bookmarkEnd w:id="1463"/>
      <w:bookmarkEnd w:id="1461"/>
    </w:p>
    <!--Topic unique_656-->
    <w:p>
      <w:pPr>
        <w:pStyle w:val="Heading5"/>
      </w:pPr>
      <w:bookmarkStart w:id="1464" w:name="_Numd19e24392"/>
      <w:bookmarkStart w:id="1465" w:name="_Refd19e24392"/>
      <w:bookmarkStart w:id="1466" w:name="_Tocd19e24392"/>
      <w:r>
        <w:t/>
      </w:r>
      <w:r>
        <w:t>5343.102</w:t>
      </w:r>
      <w:r>
        <w:t xml:space="preserve"> Policy</w:t>
      </w:r>
      <w:bookmarkEnd w:id="1465"/>
      <w:bookmarkEnd w:id="1466"/>
      <w:bookmarkEnd w:id="1464"/>
    </w:p>
    <w:p>
      <w:pPr>
        <w:pStyle w:val="ListNumber"/>
        <!--depth 1-->
        <w:numPr>
          <w:ilvl w:val="0"/>
          <w:numId w:val="515"/>
        </w:numPr>
      </w:pPr>
      <w:bookmarkStart w:id="1468" w:name="_Tocd19e24403"/>
      <w:bookmarkStart w:id="1467" w:name="_Refd19e24403"/>
      <w:r>
        <w:t xml:space="preserve">(a) For SMC, when the contract is a space program contract (see AFFARS </w:t>
      </w:r>
      <w:r>
        <w:t xml:space="preserve"> </w:t>
      </w:r>
      <w:r>
        <w:fldChar w:fldCharType="begin"/>
      </w:r>
      <w:r>
        <w:instrText xml:space="preserve"> REF _Numd19e7693 \h </w:instrText>
      </w:r>
      <w:r>
        <w:fldChar w:fldCharType="separate"/>
      </w:r>
      <w:r>
        <w:rPr>
          <w:u w:val="single"/>
        </w:rPr>
        <w:t>5302</w:t>
      </w:r>
      <w:r>
        <w:fldChar w:fldCharType="end"/>
      </w:r>
      <w:r>
        <w:t xml:space="preserve"> </w:t>
      </w:r>
      <w:r>
        <w:t xml:space="preserve">), contracting officers shall not execute contract modifications resulting from an engineering change proposal with a contractor listed on the </w:t>
      </w:r>
      <w:hyperlink r:id="rIdHyperlink432">
        <w:r>
          <w:rPr>
            <w:rStyle w:val="Hyperlink"/>
          </w:rPr>
          <w:t/>
        </w:r>
        <w:r>
          <w:rPr>
            <w:rStyle w:val="Hyperlink"/>
            <w:u w:val="single"/>
          </w:rPr>
          <w:t>Contractor Responsibility Watch List</w:t>
        </w:r>
        <w:r>
          <w:rPr>
            <w:rStyle w:val="Hyperlink"/>
          </w:rPr>
          <w:t xml:space="preserve"> </w:t>
        </w:r>
        <w:r>
          <w:rPr>
            <w:rStyle w:val="Hyperlink"/>
            <w:u w:val="single"/>
          </w:rPr>
          <w:t xml:space="preserve"> (</w:t>
        </w:r>
        <w:r>
          <w:rPr>
            <w:rStyle w:val="Hyperlink"/>
          </w:rPr>
          <w:t xml:space="preserve"> </w:t>
        </w:r>
        <w:r>
          <w:rPr>
            <w:rStyle w:val="Hyperlink"/>
            <w:u w:val="single"/>
          </w:rPr>
          <w:t>CRWL)</w:t>
        </w:r>
        <w:r>
          <w:rPr>
            <w:rStyle w:val="Hyperlink"/>
          </w:rPr>
          <w:t/>
        </w:r>
      </w:hyperlink>
      <w:r>
        <w:t xml:space="preserve"> without obtaining approval (see AFFARS MP5309.190).</w:t>
      </w:r>
      <w:bookmarkEnd w:id="1467"/>
      <w:bookmarkEnd w:id="1468"/>
    </w:p>
    <!--Topic unique_168-->
    <w:p>
      <w:pPr>
        <w:pStyle w:val="Heading5"/>
      </w:pPr>
      <w:bookmarkStart w:id="1469" w:name="_Numd19e24435"/>
      <w:bookmarkStart w:id="1470" w:name="_Refd19e24435"/>
      <w:bookmarkStart w:id="1471" w:name="_Tocd19e24435"/>
      <w:r>
        <w:t/>
      </w:r>
      <w:r>
        <w:t>5343.102-90</w:t>
      </w:r>
      <w:r>
        <w:t xml:space="preserve"> Contract Scope Considerations</w:t>
      </w:r>
      <w:bookmarkEnd w:id="1470"/>
      <w:bookmarkEnd w:id="1471"/>
      <w:bookmarkEnd w:id="1469"/>
    </w:p>
    <w:p>
      <w:pPr>
        <w:pStyle w:val="BodyText"/>
      </w:pPr>
      <w:r>
        <w:t xml:space="preserve">Contracting officers shall assess scope when modifying contracts. Proposed modifications generally constitute new work when, a) an individual modification or the cumulative effect from previous modifications result in changes that were not fairly and reasonably within the contemplation of the parties when the contract was awarded; or b) when proposed changes are not within the terms of the original contract award. New work requires competition unless one of the seven exceptions to competition found in FAR </w:t>
      </w:r>
      <w:r>
        <w:t>6.302</w:t>
      </w:r>
      <w:r>
        <w:t xml:space="preserve"> applies.</w:t>
      </w:r>
    </w:p>
    <w:p>
      <w:pPr>
        <w:pStyle w:val="BodyText"/>
      </w:pPr>
      <w:r>
        <w:t xml:space="preserve">See </w:t>
      </w:r>
      <w:r>
        <w:t xml:space="preserve"> </w:t>
      </w:r>
      <w:r>
        <w:rPr>
          <w:u w:val="single"/>
        </w:rPr>
        <w:t>SMC PGI 5343.102-90</w:t>
      </w:r>
      <w:r>
        <w:t xml:space="preserve"> </w:t>
      </w:r>
      <w:r>
        <w:t>.</w:t>
      </w:r>
    </w:p>
    <w:p>
      <w:pPr>
        <w:pStyle w:val="BodyText"/>
      </w:pPr>
      <w:r>
        <w:t xml:space="preserve">See </w:t>
      </w:r>
      <w:r>
        <w:t xml:space="preserve"> </w:t>
      </w:r>
      <w:r>
        <w:rPr>
          <w:u w:val="single"/>
        </w:rPr>
        <w:t>AF PGI 5343.103-90</w:t>
      </w:r>
      <w:r>
        <w:t xml:space="preserve"> </w:t>
      </w:r>
      <w:r>
        <w:t>.</w:t>
      </w:r>
    </w:p>
    <!--Topic unique_657-->
    <w:p>
      <w:pPr>
        <w:pStyle w:val="Heading4"/>
      </w:pPr>
      <w:bookmarkStart w:id="1472" w:name="_Numd19e24475"/>
      <w:bookmarkStart w:id="1473" w:name="_Refd19e24475"/>
      <w:bookmarkStart w:id="1474" w:name="_Tocd19e24475"/>
      <w:r>
        <w:t/>
      </w:r>
      <w:r>
        <w:t>SUBPART 5343.2</w:t>
      </w:r>
      <w:r>
        <w:t xml:space="preserve"> — CHANGE ORDERS</w:t>
      </w:r>
      <w:bookmarkEnd w:id="1473"/>
      <w:bookmarkEnd w:id="1474"/>
      <w:bookmarkEnd w:id="1472"/>
    </w:p>
    <!--Topic unique_658-->
    <w:p>
      <w:pPr>
        <w:pStyle w:val="Heading5"/>
      </w:pPr>
      <w:bookmarkStart w:id="1475" w:name="_Numd19e24488"/>
      <w:bookmarkStart w:id="1476" w:name="_Refd19e24488"/>
      <w:bookmarkStart w:id="1477" w:name="_Tocd19e24488"/>
      <w:r>
        <w:t/>
      </w:r>
      <w:r>
        <w:t>5343.204-70</w:t>
      </w:r>
      <w:r>
        <w:t xml:space="preserve"> -1 Scope</w:t>
      </w:r>
      <w:bookmarkEnd w:id="1476"/>
      <w:bookmarkEnd w:id="1477"/>
      <w:bookmarkEnd w:id="1475"/>
    </w:p>
    <w:p>
      <w:pPr>
        <w:pStyle w:val="ListNumber"/>
        <!--depth 1-->
        <w:numPr>
          <w:ilvl w:val="0"/>
          <w:numId w:val="516"/>
        </w:numPr>
      </w:pPr>
      <w:bookmarkStart w:id="1479" w:name="_Tocd19e24499"/>
      <w:bookmarkStart w:id="1478" w:name="_Refd19e24499"/>
      <w:r>
        <w:t xml:space="preserve">(b) When complying with the requirements described in DFARS </w:t>
      </w:r>
      <w:r>
        <w:t>243.204-70-1</w:t>
      </w:r>
      <w:r>
        <w:t xml:space="preserve">, SCOs must provide a courtesy copy to </w:t>
      </w:r>
      <w:hyperlink r:id="rIdHyperlink433">
        <w:r>
          <w:rPr>
            <w:rStyle w:val="Hyperlink"/>
          </w:rPr>
          <w:t/>
        </w:r>
        <w:r>
          <w:rPr>
            <w:rStyle w:val="Hyperlink"/>
            <w:u w:val="single"/>
          </w:rPr>
          <w:t>SAF/AQC</w:t>
        </w:r>
        <w:r>
          <w:rPr>
            <w:rStyle w:val="Hyperlink"/>
          </w:rPr>
          <w:t/>
        </w:r>
      </w:hyperlink>
      <w:r>
        <w:t xml:space="preserve"> </w:t>
      </w:r>
      <w:r>
        <w:t xml:space="preserve"> </w:t>
      </w:r>
      <w:r>
        <w:rPr>
          <w:u w:val="single"/>
        </w:rPr>
        <w:t>.</w:t>
      </w:r>
      <w:r>
        <w:t xml:space="preserve"> </w:t>
      </w:r>
      <w:r>
        <w:t xml:space="preserve"> Maintain proof of submission in the contract file.</w:t>
      </w:r>
      <w:bookmarkEnd w:id="1478"/>
      <w:bookmarkEnd w:id="1479"/>
    </w:p>
    <!--Topic unique_659-->
    <w:p>
      <w:pPr>
        <w:pStyle w:val="Heading5"/>
      </w:pPr>
      <w:bookmarkStart w:id="1480" w:name="_Numd19e24527"/>
      <w:bookmarkStart w:id="1481" w:name="_Refd19e24527"/>
      <w:bookmarkStart w:id="1482" w:name="_Tocd19e24527"/>
      <w:r>
        <w:t/>
      </w:r>
      <w:r>
        <w:t>5343.204-70</w:t>
      </w:r>
      <w:r>
        <w:t xml:space="preserve"> -3 Definitization Schedule</w:t>
      </w:r>
      <w:bookmarkEnd w:id="1481"/>
      <w:bookmarkEnd w:id="1482"/>
      <w:bookmarkEnd w:id="1480"/>
    </w:p>
    <w:p>
      <w:pPr>
        <w:pStyle w:val="ListNumber"/>
        <!--depth 1-->
        <w:numPr>
          <w:ilvl w:val="0"/>
          <w:numId w:val="517"/>
        </w:numPr>
      </w:pPr>
      <w:bookmarkStart w:id="1484" w:name="_Tocd19e24538"/>
      <w:bookmarkStart w:id="1483" w:name="_Refd19e24538"/>
      <w:r>
        <w:t>(a) Contracting officers must document the contract file with the justification for the delay and revised definitization milestone schedule.</w:t>
      </w:r>
      <w:bookmarkEnd w:id="1483"/>
      <w:bookmarkEnd w:id="1484"/>
    </w:p>
    <!--Topic unique_660-->
    <w:p>
      <w:pPr>
        <w:pStyle w:val="Heading5"/>
      </w:pPr>
      <w:bookmarkStart w:id="1485" w:name="_Numd19e24549"/>
      <w:bookmarkStart w:id="1486" w:name="_Refd19e24549"/>
      <w:bookmarkStart w:id="1487" w:name="_Tocd19e24549"/>
      <w:r>
        <w:t/>
      </w:r>
      <w:r>
        <w:t>5343.204-70</w:t>
      </w:r>
      <w:r>
        <w:t xml:space="preserve"> -5 Exceptions</w:t>
      </w:r>
      <w:bookmarkEnd w:id="1486"/>
      <w:bookmarkEnd w:id="1487"/>
      <w:bookmarkEnd w:id="1485"/>
    </w:p>
    <w:p>
      <w:pPr>
        <w:pStyle w:val="ListNumber"/>
        <!--depth 1-->
        <w:numPr>
          <w:ilvl w:val="0"/>
          <w:numId w:val="518"/>
        </w:numPr>
      </w:pPr>
      <w:r>
        <w:t xml:space="preserve">INTERIM CHANGE: See </w:t>
      </w:r>
      <w:hyperlink r:id="rIdHyperlink434">
        <w:r>
          <w:rPr>
            <w:rStyle w:val="Hyperlink"/>
          </w:rPr>
          <w:t/>
        </w:r>
        <w:r>
          <w:rPr>
            <w:rStyle w:val="Hyperlink"/>
            <w:u w:val="single"/>
          </w:rPr>
          <w:t>Policy Memo 19-C-11</w:t>
        </w:r>
        <w:r>
          <w:rPr>
            <w:rStyle w:val="Hyperlink"/>
          </w:rPr>
          <w:t/>
        </w:r>
      </w:hyperlink>
      <w:r>
        <w:t xml:space="preserve"> </w:t>
      </w:r>
      <w:r>
        <w:t xml:space="preserve"> </w:t>
      </w:r>
      <w:r>
        <w:rPr>
          <w:u w:val="single"/>
        </w:rPr>
        <w:t>.</w:t>
      </w:r>
      <w:r>
        <w:t xml:space="preserve"> </w:t>
      </w:r>
      <w:r>
        <w:t/>
      </w:r>
    </w:p>
    <w:p>
      <w:pPr>
        <w:pStyle w:val="ListNumber"/>
        <!--depth 1-->
        <w:numPr>
          <w:ilvl w:val="0"/>
          <w:numId w:val="518"/>
        </w:numPr>
      </w:pPr>
      <w:bookmarkStart w:id="1489" w:name="_Tocd19e24577"/>
      <w:bookmarkStart w:id="1488" w:name="_Refd19e24577"/>
      <w:r>
        <w:t xml:space="preserve">(c) The authority to grant waivers to the limitations set out in DFARS </w:t>
      </w:r>
      <w:r>
        <w:t>243.204-70-2</w:t>
      </w:r>
      <w:r>
        <w:t xml:space="preserve">, 243.204-70-3, and 243.204-70-4 pursuant to DFARS </w:t>
      </w:r>
      <w:r>
        <w:t>243.204-70-5</w:t>
      </w:r>
      <w:r>
        <w:t xml:space="preserve"> is wholly retained by the DAS(C) or ADAS(C). Requests for waivers of these limitations must be submitted through the SCO to </w:t>
      </w:r>
      <w:hyperlink r:id="rIdHyperlink435">
        <w:r>
          <w:rPr>
            <w:rStyle w:val="Hyperlink"/>
          </w:rPr>
          <w:t/>
        </w:r>
        <w:r>
          <w:rPr>
            <w:rStyle w:val="Hyperlink"/>
            <w:u w:val="single"/>
          </w:rPr>
          <w:t>SAF/AQC</w:t>
        </w:r>
        <w:r>
          <w:rPr>
            <w:rStyle w:val="Hyperlink"/>
          </w:rPr>
          <w:t/>
        </w:r>
      </w:hyperlink>
      <w:r>
        <w:t xml:space="preserve"> with appropriate justification for consideration.</w:t>
      </w:r>
      <w:bookmarkEnd w:id="1488"/>
      <w:bookmarkEnd w:id="1489"/>
    </w:p>
    <!--Topic unique_661-->
    <w:p>
      <w:pPr>
        <w:pStyle w:val="Heading5"/>
      </w:pPr>
      <w:bookmarkStart w:id="1490" w:name="_Numd19e24602"/>
      <w:bookmarkStart w:id="1491" w:name="_Refd19e24602"/>
      <w:bookmarkStart w:id="1492" w:name="_Tocd19e24602"/>
      <w:r>
        <w:t/>
      </w:r>
      <w:r>
        <w:t>5343.204-70</w:t>
      </w:r>
      <w:r>
        <w:t xml:space="preserve"> -7 Plans and Reports</w:t>
      </w:r>
      <w:bookmarkEnd w:id="1491"/>
      <w:bookmarkEnd w:id="1492"/>
      <w:bookmarkEnd w:id="1490"/>
    </w:p>
    <w:p>
      <w:pPr>
        <w:pStyle w:val="BodyText"/>
      </w:pPr>
      <w:r>
        <w:t xml:space="preserve">To comply with the Consolidated UCA Management Plan and Semi-annual Consolidated UCA Management Report requirements described in DFARS </w:t>
      </w:r>
      <w:r>
        <w:t>243.204-70-7</w:t>
      </w:r>
      <w:r>
        <w:t xml:space="preserve">, SCOs are required to ensure unpriced change orders with an estimated value exceeding $5 million are input/updated in the </w:t>
      </w:r>
      <w:hyperlink r:id="rIdHyperlink436">
        <w:r>
          <w:rPr>
            <w:rStyle w:val="Hyperlink"/>
          </w:rPr>
          <w:t/>
        </w:r>
        <w:r>
          <w:rPr>
            <w:rStyle w:val="Hyperlink"/>
            <w:u w:val="single"/>
          </w:rPr>
          <w:t>UCA Reporting tool</w:t>
        </w:r>
        <w:r>
          <w:rPr>
            <w:rStyle w:val="Hyperlink"/>
          </w:rPr>
          <w:t/>
        </w:r>
      </w:hyperlink>
      <w:r>
        <w:t xml:space="preserve"> on a semi-annual basis no later than April 10th and October 10th of each year. Special access program offices will provide the information directly to the DAS(C)/ADAS(C), as appropriate.</w:t>
      </w:r>
    </w:p>
    <!--Topic unique_665-->
    <w:p>
      <w:pPr>
        <w:pStyle w:val="Heading3"/>
      </w:pPr>
      <w:bookmarkStart w:id="1493" w:name="_Numd19e24626"/>
      <w:bookmarkStart w:id="1494" w:name="_Refd19e24626"/>
      <w:bookmarkStart w:id="1495" w:name="_Tocd19e24626"/>
      <w:r>
        <w:t/>
      </w:r>
      <w:r>
        <w:t>PART 5344</w:t>
      </w:r>
      <w:r>
        <w:t xml:space="preserve"> — Subcontracting Policies and Procedures</w:t>
      </w:r>
      <w:bookmarkEnd w:id="1494"/>
      <w:bookmarkEnd w:id="1495"/>
      <w:bookmarkEnd w:id="1493"/>
    </w:p>
    <w:p>
      <w:pPr>
        <w:pStyle w:val="BodyText"/>
      </w:pPr>
      <w:r>
        <w:t xml:space="preserve">INTERIM CHANGE: See </w:t>
      </w:r>
      <w:hyperlink r:id="rIdHyperlink437">
        <w:r>
          <w:rPr>
            <w:rStyle w:val="Hyperlink"/>
          </w:rPr>
          <w:t/>
        </w:r>
        <w:r>
          <w:rPr>
            <w:rStyle w:val="Hyperlink"/>
            <w:u w:val="single"/>
          </w:rPr>
          <w:t>CPM 19-C-11</w:t>
        </w:r>
        <w:r>
          <w:rPr>
            <w:rStyle w:val="Hyperlink"/>
          </w:rPr>
          <w:t/>
        </w:r>
      </w:hyperlink>
      <w:r>
        <w:t>.</w:t>
      </w:r>
    </w:p>
    <w:p>
      <w:pPr>
        <w:pStyle w:val="ListBullet"/>
        <!--depth 1-->
        <w:numPr>
          <w:ilvl w:val="0"/>
          <w:numId w:val="519"/>
        </w:numPr>
      </w:pPr>
      <w:r>
        <w:t/>
      </w:r>
      <w:r>
        <w:fldChar w:fldCharType="begin"/>
      </w:r>
      <w:r>
        <w:instrText xml:space="preserve"> REF _Numd19e24708 \h </w:instrText>
      </w:r>
      <w:r>
        <w:fldChar w:fldCharType="separate"/>
      </w:r>
      <w:r>
        <w:rPr>
          <w:u w:val="single"/>
        </w:rPr>
        <w:t>SUBPART 5344. 2 — CONSENT TO SUBCONTRACT</w:t>
      </w:r>
      <w:r>
        <w:fldChar w:fldCharType="end"/>
      </w:r>
      <w:r>
        <w:t/>
      </w:r>
    </w:p>
    <w:p>
      <w:pPr>
        <w:pStyle w:val="ListBullet2"/>
        <!--depth 2-->
        <w:numPr>
          <w:ilvl w:val="1"/>
          <w:numId w:val="520"/>
        </w:numPr>
      </w:pPr>
      <w:r>
        <w:t/>
      </w:r>
      <w:r>
        <w:fldChar w:fldCharType="begin"/>
      </w:r>
      <w:r>
        <w:instrText xml:space="preserve"> REF _Numd19e24721 \h </w:instrText>
      </w:r>
      <w:r>
        <w:fldChar w:fldCharType="separate"/>
      </w:r>
      <w:r>
        <w:rPr>
          <w:u w:val="single"/>
        </w:rPr>
        <w:t>5344.201-1 Consent requirements</w:t>
      </w:r>
      <w:r>
        <w:fldChar w:fldCharType="end"/>
      </w:r>
      <w:r>
        <w:t/>
      </w:r>
    </w:p>
    <w:p>
      <w:pPr>
        <w:pStyle w:val="ListBullet2"/>
        <!--depth 2-->
        <w:numPr>
          <w:ilvl w:val="1"/>
          <w:numId w:val="520"/>
        </w:numPr>
      </w:pPr>
      <w:r>
        <w:t/>
      </w:r>
      <w:r>
        <w:fldChar w:fldCharType="begin"/>
      </w:r>
      <w:r>
        <w:instrText xml:space="preserve"> REF _Numd19e24765 \h </w:instrText>
      </w:r>
      <w:r>
        <w:fldChar w:fldCharType="separate"/>
      </w:r>
      <w:r>
        <w:rPr>
          <w:u w:val="single"/>
        </w:rPr>
        <w:t>5344.202-1 Responsibilities</w:t>
      </w:r>
      <w:r>
        <w:fldChar w:fldCharType="end"/>
      </w:r>
      <w:r>
        <w:t/>
      </w:r>
    </w:p>
    <w:p>
      <w:pPr>
        <w:pStyle w:val="ListBullet2"/>
        <!--depth 2-->
        <w:numPr>
          <w:ilvl w:val="1"/>
          <w:numId w:val="520"/>
        </w:numPr>
      </w:pPr>
      <w:r>
        <w:t/>
      </w:r>
      <w:r>
        <w:fldChar w:fldCharType="begin"/>
      </w:r>
      <w:r>
        <w:instrText xml:space="preserve"> REF _Numd19e24801 \h </w:instrText>
      </w:r>
      <w:r>
        <w:fldChar w:fldCharType="separate"/>
      </w:r>
      <w:r>
        <w:rPr>
          <w:u w:val="single"/>
        </w:rPr>
        <w:t>5344.202-2 Considerations</w:t>
      </w:r>
      <w:r>
        <w:fldChar w:fldCharType="end"/>
      </w:r>
      <w:r>
        <w:t/>
      </w:r>
    </w:p>
    <w:p>
      <w:pPr>
        <w:pStyle w:val="ListBullet"/>
        <!--depth 1-->
        <w:numPr>
          <w:ilvl w:val="0"/>
          <w:numId w:val="519"/>
        </w:numPr>
      </w:pPr>
      <w:r>
        <w:t/>
      </w:r>
      <w:r>
        <w:fldChar w:fldCharType="begin"/>
      </w:r>
      <w:r>
        <w:instrText xml:space="preserve"> REF _Numd19e24831 \h </w:instrText>
      </w:r>
      <w:r>
        <w:fldChar w:fldCharType="separate"/>
      </w:r>
      <w:r>
        <w:rPr>
          <w:u w:val="single"/>
        </w:rPr>
        <w:t>SUBPART 5344. 3 — CONTRACTOR PURCHASING SYSTEM REVIEWS</w:t>
      </w:r>
      <w:r>
        <w:fldChar w:fldCharType="end"/>
      </w:r>
      <w:r>
        <w:t/>
      </w:r>
    </w:p>
    <w:p>
      <w:pPr>
        <w:pStyle w:val="ListBullet2"/>
        <!--depth 2-->
        <w:numPr>
          <w:ilvl w:val="1"/>
          <w:numId w:val="521"/>
        </w:numPr>
      </w:pPr>
      <w:r>
        <w:t/>
      </w:r>
      <w:r>
        <w:fldChar w:fldCharType="begin"/>
      </w:r>
      <w:r>
        <w:instrText xml:space="preserve"> REF _Numd19e24846 \h </w:instrText>
      </w:r>
      <w:r>
        <w:fldChar w:fldCharType="separate"/>
      </w:r>
      <w:r>
        <w:rPr>
          <w:u w:val="single"/>
        </w:rPr>
        <w:t>5344.302 Requirements</w:t>
      </w:r>
      <w:r>
        <w:fldChar w:fldCharType="end"/>
      </w:r>
      <w:r>
        <w:t/>
      </w:r>
    </w:p>
    <!--Topic unique_666-->
    <w:p>
      <w:pPr>
        <w:pStyle w:val="Heading4"/>
      </w:pPr>
      <w:bookmarkStart w:id="1496" w:name="_Numd19e24708"/>
      <w:bookmarkStart w:id="1497" w:name="_Refd19e24708"/>
      <w:bookmarkStart w:id="1498" w:name="_Tocd19e24708"/>
      <w:r>
        <w:t/>
      </w:r>
      <w:r>
        <w:t>SUBPART 5344. 2</w:t>
      </w:r>
      <w:r>
        <w:t xml:space="preserve"> — CONSENT TO SUBCONTRACT</w:t>
      </w:r>
      <w:bookmarkEnd w:id="1497"/>
      <w:bookmarkEnd w:id="1498"/>
      <w:bookmarkEnd w:id="1496"/>
    </w:p>
    <!--Topic unique_667-->
    <w:p>
      <w:pPr>
        <w:pStyle w:val="Heading5"/>
      </w:pPr>
      <w:bookmarkStart w:id="1499" w:name="_Numd19e24721"/>
      <w:bookmarkStart w:id="1500" w:name="_Refd19e24721"/>
      <w:bookmarkStart w:id="1501" w:name="_Tocd19e24721"/>
      <w:r>
        <w:t/>
      </w:r>
      <w:r>
        <w:t>5344.201-1</w:t>
      </w:r>
      <w:r>
        <w:t xml:space="preserve"> Consent requirements</w:t>
      </w:r>
      <w:bookmarkEnd w:id="1500"/>
      <w:bookmarkEnd w:id="1501"/>
      <w:bookmarkEnd w:id="1499"/>
    </w:p>
    <w:p>
      <w:pPr>
        <w:pStyle w:val="ListNumber"/>
        <!--depth 1-->
        <w:numPr>
          <w:ilvl w:val="0"/>
          <w:numId w:val="522"/>
        </w:numPr>
      </w:pPr>
      <w:r>
        <w:t xml:space="preserve">(a) For SMC, when the contract is a space program contract (See AFFARS </w:t>
      </w:r>
      <w:r>
        <w:t xml:space="preserve"> </w:t>
      </w:r>
      <w:r>
        <w:fldChar w:fldCharType="begin"/>
      </w:r>
      <w:r>
        <w:instrText xml:space="preserve"> REF _Numd19e7693 \h </w:instrText>
      </w:r>
      <w:r>
        <w:fldChar w:fldCharType="separate"/>
      </w:r>
      <w:r>
        <w:rPr>
          <w:u w:val="single"/>
        </w:rPr>
        <w:t>5302</w:t>
      </w:r>
      <w:r>
        <w:fldChar w:fldCharType="end"/>
      </w:r>
      <w:r>
        <w:t xml:space="preserve"> </w:t>
      </w:r>
      <w:r>
        <w:t xml:space="preserve">), contracting officers shall, pursuant to MP5309.190 and </w:t>
      </w:r>
      <w:hyperlink r:id="rIdHyperlink438">
        <w:r>
          <w:rPr>
            <w:rStyle w:val="Hyperlink"/>
          </w:rPr>
          <w:t/>
        </w:r>
        <w:r>
          <w:rPr>
            <w:rStyle w:val="Hyperlink"/>
            <w:u w:val="single"/>
          </w:rPr>
          <w:t>SMC Class Deviation of FAR clause 52.244-2</w:t>
        </w:r>
        <w:r>
          <w:rPr>
            <w:rStyle w:val="Hyperlink"/>
          </w:rPr>
          <w:t/>
        </w:r>
      </w:hyperlink>
      <w:r>
        <w:t xml:space="preserve">, Subcontracts, include the </w:t>
      </w:r>
      <w:hyperlink r:id="rIdHyperlink439">
        <w:r>
          <w:rPr>
            <w:rStyle w:val="Hyperlink"/>
          </w:rPr>
          <w:t/>
        </w:r>
        <w:r>
          <w:rPr>
            <w:rStyle w:val="Hyperlink"/>
            <w:u w:val="single"/>
          </w:rPr>
          <w:t>Attachment 1</w:t>
        </w:r>
        <w:r>
          <w:rPr>
            <w:rStyle w:val="Hyperlink"/>
          </w:rPr>
          <w:t/>
        </w:r>
      </w:hyperlink>
      <w:r>
        <w:t xml:space="preserve"> clause of the class deviation in full text.</w:t>
      </w:r>
    </w:p>
    <!--Topic unique_668-->
    <w:p>
      <w:pPr>
        <w:pStyle w:val="Heading5"/>
      </w:pPr>
      <w:bookmarkStart w:id="1502" w:name="_Numd19e24765"/>
      <w:bookmarkStart w:id="1503" w:name="_Refd19e24765"/>
      <w:bookmarkStart w:id="1504" w:name="_Tocd19e24765"/>
      <w:r>
        <w:t/>
      </w:r>
      <w:r>
        <w:t>5344.202-1</w:t>
      </w:r>
      <w:r>
        <w:t xml:space="preserve"> Responsibilities</w:t>
      </w:r>
      <w:bookmarkEnd w:id="1503"/>
      <w:bookmarkEnd w:id="1504"/>
      <w:bookmarkEnd w:id="1502"/>
    </w:p>
    <w:p>
      <w:pPr>
        <w:pStyle w:val="ListNumber"/>
        <!--depth 1-->
        <w:numPr>
          <w:ilvl w:val="0"/>
          <w:numId w:val="523"/>
        </w:numPr>
      </w:pPr>
      <w:r>
        <w:t xml:space="preserve">(a) For SMC, the contracting officer shall withhold subcontract consent responsibility from the administering contracting officer for all space program contracts (See AFFARS </w:t>
      </w:r>
      <w:r>
        <w:t xml:space="preserve"> </w:t>
      </w:r>
      <w:r>
        <w:fldChar w:fldCharType="begin"/>
      </w:r>
      <w:r>
        <w:instrText xml:space="preserve"> REF _Numd19e7693 \h </w:instrText>
      </w:r>
      <w:r>
        <w:fldChar w:fldCharType="separate"/>
      </w:r>
      <w:r>
        <w:rPr>
          <w:u w:val="single"/>
        </w:rPr>
        <w:t>5302</w:t>
      </w:r>
      <w:r>
        <w:fldChar w:fldCharType="end"/>
      </w:r>
      <w:r>
        <w:t xml:space="preserve"> </w:t>
      </w:r>
      <w:r>
        <w:t xml:space="preserve">), and shall review and disposition consent requests, including those submitted pursuant to </w:t>
      </w:r>
      <w:hyperlink r:id="rIdHyperlink440">
        <w:r>
          <w:rPr>
            <w:rStyle w:val="Hyperlink"/>
          </w:rPr>
          <w:t/>
        </w:r>
        <w:r>
          <w:rPr>
            <w:rStyle w:val="Hyperlink"/>
            <w:u w:val="single"/>
          </w:rPr>
          <w:t>SMC Class Deviation of FAR clause 52.244-2</w:t>
        </w:r>
        <w:r>
          <w:rPr>
            <w:rStyle w:val="Hyperlink"/>
          </w:rPr>
          <w:t/>
        </w:r>
      </w:hyperlink>
      <w:r>
        <w:t>, Subcontracts, paragraph (k).</w:t>
      </w:r>
    </w:p>
    <!--Topic unique_669-->
    <w:p>
      <w:pPr>
        <w:pStyle w:val="Heading5"/>
      </w:pPr>
      <w:bookmarkStart w:id="1505" w:name="_Numd19e24801"/>
      <w:bookmarkStart w:id="1506" w:name="_Refd19e24801"/>
      <w:bookmarkStart w:id="1507" w:name="_Tocd19e24801"/>
      <w:r>
        <w:t/>
      </w:r>
      <w:r>
        <w:t>5344.202-2</w:t>
      </w:r>
      <w:r>
        <w:t xml:space="preserve"> Considerations</w:t>
      </w:r>
      <w:bookmarkEnd w:id="1506"/>
      <w:bookmarkEnd w:id="1507"/>
      <w:bookmarkEnd w:id="1505"/>
    </w:p>
    <w:p>
      <w:pPr>
        <w:pStyle w:val="ListNumber"/>
        <!--depth 1-->
        <w:numPr>
          <w:ilvl w:val="0"/>
          <w:numId w:val="524"/>
        </w:numPr>
      </w:pPr>
      <w:r>
        <w:t xml:space="preserve">(a) For SMC, when the contract is a space program contract (See AFFARS </w:t>
      </w:r>
      <w:r>
        <w:t xml:space="preserve"> </w:t>
      </w:r>
      <w:r>
        <w:fldChar w:fldCharType="begin"/>
      </w:r>
      <w:r>
        <w:instrText xml:space="preserve"> REF _Numd19e7693 \h </w:instrText>
      </w:r>
      <w:r>
        <w:fldChar w:fldCharType="separate"/>
      </w:r>
      <w:r>
        <w:rPr>
          <w:u w:val="single"/>
        </w:rPr>
        <w:t>5302</w:t>
      </w:r>
      <w:r>
        <w:fldChar w:fldCharType="end"/>
      </w:r>
      <w:r>
        <w:t xml:space="preserve"> </w:t>
      </w:r>
      <w:r>
        <w:t>), and the contractor has submitted a written request for consent to subcontract with a contractor on the CRWL, follow the procedures at MP5309.190.</w:t>
      </w:r>
    </w:p>
    <!--Topic unique_670-->
    <w:p>
      <w:pPr>
        <w:pStyle w:val="Heading4"/>
      </w:pPr>
      <w:bookmarkStart w:id="1508" w:name="_Numd19e24831"/>
      <w:bookmarkStart w:id="1509" w:name="_Refd19e24831"/>
      <w:bookmarkStart w:id="1510" w:name="_Tocd19e24831"/>
      <w:r>
        <w:t/>
      </w:r>
      <w:r>
        <w:t>SUBPART 5344. 3</w:t>
      </w:r>
      <w:r>
        <w:t xml:space="preserve"> — CONTRACTOR PURCHASING SYSTEM REVIEWS</w:t>
      </w:r>
      <w:bookmarkEnd w:id="1509"/>
      <w:bookmarkEnd w:id="1510"/>
      <w:bookmarkEnd w:id="1508"/>
    </w:p>
    <!--Topic unique_671-->
    <w:p>
      <w:pPr>
        <w:pStyle w:val="Heading5"/>
      </w:pPr>
      <w:bookmarkStart w:id="1511" w:name="_Numd19e24846"/>
      <w:bookmarkStart w:id="1512" w:name="_Refd19e24846"/>
      <w:bookmarkStart w:id="1513" w:name="_Tocd19e24846"/>
      <w:r>
        <w:t/>
      </w:r>
      <w:r>
        <w:t>5344.302</w:t>
      </w:r>
      <w:r>
        <w:t xml:space="preserve"> Requirements</w:t>
      </w:r>
      <w:bookmarkEnd w:id="1512"/>
      <w:bookmarkEnd w:id="1513"/>
      <w:bookmarkEnd w:id="1511"/>
    </w:p>
    <w:p>
      <w:pPr>
        <w:pStyle w:val="ListNumber"/>
        <!--depth 1-->
        <w:numPr>
          <w:ilvl w:val="0"/>
          <w:numId w:val="525"/>
        </w:numPr>
      </w:pPr>
      <w:r>
        <w:t xml:space="preserve">(a) INTERIM CHANGE: See </w:t>
      </w:r>
      <w:hyperlink r:id="rIdHyperlink441">
        <w:r>
          <w:rPr>
            <w:rStyle w:val="Hyperlink"/>
          </w:rPr>
          <w:t/>
        </w:r>
        <w:r>
          <w:rPr>
            <w:rStyle w:val="Hyperlink"/>
            <w:u w:val="single"/>
          </w:rPr>
          <w:t>CPM 19-C-11</w:t>
        </w:r>
        <w:r>
          <w:rPr>
            <w:rStyle w:val="Hyperlink"/>
          </w:rPr>
          <w:t xml:space="preserve"> </w:t>
        </w:r>
        <w:r>
          <w:rPr>
            <w:rStyle w:val="Hyperlink"/>
            <w:u w:val="single"/>
          </w:rPr>
          <w:t>.</w:t>
        </w:r>
        <w:r>
          <w:rPr>
            <w:rStyle w:val="Hyperlink"/>
          </w:rPr>
          <w:t/>
        </w:r>
      </w:hyperlink>
      <w:r>
        <w:t/>
      </w:r>
    </w:p>
    <!--Topic unique_673-->
    <w:p>
      <w:pPr>
        <w:pStyle w:val="Heading3"/>
      </w:pPr>
      <w:bookmarkStart w:id="1514" w:name="_Numd19e24875"/>
      <w:bookmarkStart w:id="1515" w:name="_Refd19e24875"/>
      <w:bookmarkStart w:id="1516" w:name="_Tocd19e24875"/>
      <w:r>
        <w:t/>
      </w:r>
      <w:r>
        <w:t>PART 5345</w:t>
      </w:r>
      <w:r>
        <w:t xml:space="preserve"> — Government Property</w:t>
      </w:r>
      <w:bookmarkEnd w:id="1515"/>
      <w:bookmarkEnd w:id="1516"/>
      <w:bookmarkEnd w:id="1514"/>
    </w:p>
    <w:p>
      <w:pPr>
        <w:pStyle w:val="BodyText"/>
      </w:pPr>
      <w:r>
        <w:t xml:space="preserve">INTERIM CHANGE: See </w:t>
      </w:r>
      <w:hyperlink r:id="rIdHyperlink442">
        <w:r>
          <w:rPr>
            <w:rStyle w:val="Hyperlink"/>
          </w:rPr>
          <w:t/>
        </w:r>
        <w:r>
          <w:rPr>
            <w:rStyle w:val="Hyperlink"/>
            <w:u w:val="single"/>
          </w:rPr>
          <w:t>CPM 19-C-11</w:t>
        </w:r>
        <w:r>
          <w:rPr>
            <w:rStyle w:val="Hyperlink"/>
          </w:rPr>
          <w:t/>
        </w:r>
      </w:hyperlink>
      <w:r>
        <w:t>.</w:t>
      </w:r>
    </w:p>
    <w:p>
      <w:pPr>
        <w:pStyle w:val="ListBullet"/>
        <!--depth 1-->
        <w:numPr>
          <w:ilvl w:val="0"/>
          <w:numId w:val="526"/>
        </w:numPr>
      </w:pPr>
      <w:r>
        <w:t/>
      </w:r>
      <w:r>
        <w:fldChar w:fldCharType="begin"/>
      </w:r>
      <w:r>
        <w:instrText xml:space="preserve"> REF _Numd19e24965 \h </w:instrText>
      </w:r>
      <w:r>
        <w:fldChar w:fldCharType="separate"/>
      </w:r>
      <w:r>
        <w:rPr>
          <w:u w:val="single"/>
        </w:rPr>
        <w:t>SUBPART 5345.1 — GENERAL</w:t>
      </w:r>
      <w:r>
        <w:fldChar w:fldCharType="end"/>
      </w:r>
      <w:r>
        <w:t/>
      </w:r>
    </w:p>
    <w:p>
      <w:pPr>
        <w:pStyle w:val="ListBullet2"/>
        <!--depth 2-->
        <w:numPr>
          <w:ilvl w:val="1"/>
          <w:numId w:val="527"/>
        </w:numPr>
      </w:pPr>
      <w:r>
        <w:t/>
      </w:r>
      <w:r>
        <w:fldChar w:fldCharType="begin"/>
      </w:r>
      <w:r>
        <w:instrText xml:space="preserve"> REF _Numd19e24978 \h </w:instrText>
      </w:r>
      <w:r>
        <w:fldChar w:fldCharType="separate"/>
      </w:r>
      <w:r>
        <w:rPr>
          <w:u w:val="single"/>
        </w:rPr>
        <w:t>5345.102 Policy</w:t>
      </w:r>
      <w:r>
        <w:fldChar w:fldCharType="end"/>
      </w:r>
      <w:r>
        <w:t/>
      </w:r>
    </w:p>
    <w:p>
      <w:pPr>
        <w:pStyle w:val="ListBullet2"/>
        <!--depth 2-->
        <w:numPr>
          <w:ilvl w:val="1"/>
          <w:numId w:val="527"/>
        </w:numPr>
      </w:pPr>
      <w:r>
        <w:t/>
      </w:r>
      <w:r>
        <w:fldChar w:fldCharType="begin"/>
      </w:r>
      <w:r>
        <w:instrText xml:space="preserve"> REF _Numd19e25046 \h </w:instrText>
      </w:r>
      <w:r>
        <w:fldChar w:fldCharType="separate"/>
      </w:r>
      <w:r>
        <w:rPr>
          <w:u w:val="single"/>
        </w:rPr>
        <w:t>5345.103 General</w:t>
      </w:r>
      <w:r>
        <w:fldChar w:fldCharType="end"/>
      </w:r>
      <w:r>
        <w:t/>
      </w:r>
    </w:p>
    <w:p>
      <w:pPr>
        <w:pStyle w:val="ListBullet2"/>
        <!--depth 2-->
        <w:numPr>
          <w:ilvl w:val="1"/>
          <w:numId w:val="527"/>
        </w:numPr>
      </w:pPr>
      <w:r>
        <w:t/>
      </w:r>
      <w:r>
        <w:fldChar w:fldCharType="begin"/>
      </w:r>
      <w:r>
        <w:instrText xml:space="preserve"> REF _Numd19e25067 \h </w:instrText>
      </w:r>
      <w:r>
        <w:fldChar w:fldCharType="separate"/>
      </w:r>
      <w:r>
        <w:rPr>
          <w:u w:val="single"/>
        </w:rPr>
        <w:t>5345.103-72 Government Furnished Property Attachments to Solicitations and Awards</w:t>
      </w:r>
      <w:r>
        <w:fldChar w:fldCharType="end"/>
      </w:r>
      <w:r>
        <w:t/>
      </w:r>
    </w:p>
    <w:p>
      <w:pPr>
        <w:pStyle w:val="ListBullet"/>
        <!--depth 1-->
        <w:numPr>
          <w:ilvl w:val="0"/>
          <w:numId w:val="526"/>
        </w:numPr>
      </w:pPr>
      <w:r>
        <w:t/>
      </w:r>
      <w:r>
        <w:fldChar w:fldCharType="begin"/>
      </w:r>
      <w:r>
        <w:instrText xml:space="preserve"> REF _Numd19e25129 \h </w:instrText>
      </w:r>
      <w:r>
        <w:fldChar w:fldCharType="separate"/>
      </w:r>
      <w:r>
        <w:rPr>
          <w:u w:val="single"/>
        </w:rPr>
        <w:t>SUBPART 5345.3 — PROVIDING GOVERNMENT PROPERTY TO CONTRACTORS</w:t>
      </w:r>
      <w:r>
        <w:fldChar w:fldCharType="end"/>
      </w:r>
      <w:r>
        <w:t/>
      </w:r>
    </w:p>
    <w:p>
      <w:pPr>
        <w:pStyle w:val="ListBullet2"/>
        <!--depth 2-->
        <w:numPr>
          <w:ilvl w:val="1"/>
          <w:numId w:val="528"/>
        </w:numPr>
      </w:pPr>
      <w:r>
        <w:t/>
      </w:r>
      <w:r>
        <w:fldChar w:fldCharType="begin"/>
      </w:r>
      <w:r>
        <w:instrText xml:space="preserve"> REF _Numd19e25142 \h </w:instrText>
      </w:r>
      <w:r>
        <w:fldChar w:fldCharType="separate"/>
      </w:r>
      <w:r>
        <w:rPr>
          <w:u w:val="single"/>
        </w:rPr>
        <w:t>5345.301 Use and Rental</w:t>
      </w:r>
      <w:r>
        <w:fldChar w:fldCharType="end"/>
      </w:r>
      <w:r>
        <w:t/>
      </w:r>
    </w:p>
    <w:p>
      <w:pPr>
        <w:pStyle w:val="ListBullet2"/>
        <!--depth 2-->
        <w:numPr>
          <w:ilvl w:val="1"/>
          <w:numId w:val="528"/>
        </w:numPr>
      </w:pPr>
      <w:r>
        <w:t/>
      </w:r>
      <w:r>
        <w:fldChar w:fldCharType="begin"/>
      </w:r>
      <w:r>
        <w:instrText xml:space="preserve"> REF _Numd19e25165 \h </w:instrText>
      </w:r>
      <w:r>
        <w:fldChar w:fldCharType="separate"/>
      </w:r>
      <w:r>
        <w:rPr>
          <w:u w:val="single"/>
        </w:rPr>
        <w:t>5345.302 Contracts with Foreign Governments or International Organizations</w:t>
      </w:r>
      <w:r>
        <w:fldChar w:fldCharType="end"/>
      </w:r>
      <w:r>
        <w:t/>
      </w:r>
    </w:p>
    <!--Topic unique_674-->
    <w:p>
      <w:pPr>
        <w:pStyle w:val="Heading4"/>
      </w:pPr>
      <w:bookmarkStart w:id="1517" w:name="_Numd19e24965"/>
      <w:bookmarkStart w:id="1518" w:name="_Refd19e24965"/>
      <w:bookmarkStart w:id="1519" w:name="_Tocd19e24965"/>
      <w:r>
        <w:t/>
      </w:r>
      <w:r>
        <w:t>SUBPART 5345.1</w:t>
      </w:r>
      <w:r>
        <w:t xml:space="preserve"> — GENERAL</w:t>
      </w:r>
      <w:bookmarkEnd w:id="1518"/>
      <w:bookmarkEnd w:id="1519"/>
      <w:bookmarkEnd w:id="1517"/>
    </w:p>
    <!--Topic unique_675-->
    <w:p>
      <w:pPr>
        <w:pStyle w:val="Heading5"/>
      </w:pPr>
      <w:bookmarkStart w:id="1520" w:name="_Numd19e24978"/>
      <w:bookmarkStart w:id="1521" w:name="_Refd19e24978"/>
      <w:bookmarkStart w:id="1522" w:name="_Tocd19e24978"/>
      <w:r>
        <w:t/>
      </w:r>
      <w:r>
        <w:t>5345.102</w:t>
      </w:r>
      <w:r>
        <w:t xml:space="preserve"> Policy</w:t>
      </w:r>
      <w:bookmarkEnd w:id="1521"/>
      <w:bookmarkEnd w:id="1522"/>
      <w:bookmarkEnd w:id="1520"/>
    </w:p>
    <w:p>
      <w:pPr>
        <w:pStyle w:val="ListNumber"/>
        <!--depth 1-->
        <w:numPr>
          <w:ilvl w:val="0"/>
          <w:numId w:val="529"/>
        </w:numPr>
      </w:pPr>
      <w:r>
        <w:t>(e) See MP5301.601(a)(i).</w:t>
      </w:r>
    </w:p>
    <w:p>
      <w:pPr>
        <w:pStyle w:val="ListNumber2"/>
        <!--depth 2-->
        <w:numPr>
          <w:ilvl w:val="1"/>
          <w:numId w:val="530"/>
        </w:numPr>
      </w:pPr>
      <w:r>
        <w:t xml:space="preserve">INTERIM CHANGE: See </w:t>
      </w:r>
      <w:hyperlink r:id="rIdHyperlink443">
        <w:r>
          <w:rPr>
            <w:rStyle w:val="Hyperlink"/>
          </w:rPr>
          <w:t/>
        </w:r>
        <w:r>
          <w:rPr>
            <w:rStyle w:val="Hyperlink"/>
            <w:u w:val="single"/>
          </w:rPr>
          <w:t>CPM 19-C-11</w:t>
        </w:r>
        <w:r>
          <w:rPr>
            <w:rStyle w:val="Hyperlink"/>
          </w:rPr>
          <w:t xml:space="preserve"> </w:t>
        </w:r>
        <w:r>
          <w:rPr>
            <w:rStyle w:val="Hyperlink"/>
            <w:u w:val="single"/>
          </w:rPr>
          <w:t>.</w:t>
        </w:r>
        <w:r>
          <w:rPr>
            <w:rStyle w:val="Hyperlink"/>
          </w:rPr>
          <w:t/>
        </w:r>
      </w:hyperlink>
      <w:r>
        <w:t/>
      </w:r>
    </w:p>
    <w:p>
      <w:pPr>
        <w:pStyle w:val="ListNumber2"/>
        <!--depth 2-->
        <w:numPr>
          <w:ilvl w:val="1"/>
          <w:numId w:val="530"/>
        </w:numPr>
      </w:pPr>
      <w:r>
        <w:t>(4)(ii)(C)</w:t>
      </w:r>
      <w:r>
        <w:rPr>
          <w:i/>
        </w:rPr>
        <w:t>(1)(</w:t>
      </w:r>
      <w:r>
        <w:t xml:space="preserve"> </w:t>
      </w:r>
      <w:r>
        <w:rPr>
          <w:i/>
        </w:rPr>
        <w:t>i</w:t>
      </w:r>
      <w:r>
        <w:t xml:space="preserve"> </w:t>
      </w:r>
      <w:r>
        <w:rPr>
          <w:i/>
        </w:rPr>
        <w:t>)</w:t>
      </w:r>
      <w:r>
        <w:t xml:space="preserve"> Submit the D&amp;F for an ACAT I program through the SCO to </w:t>
      </w:r>
      <w:hyperlink r:id="rIdHyperlink444">
        <w:r>
          <w:rPr>
            <w:rStyle w:val="Hyperlink"/>
          </w:rPr>
          <w:t/>
        </w:r>
        <w:r>
          <w:rPr>
            <w:rStyle w:val="Hyperlink"/>
            <w:u w:val="single"/>
          </w:rPr>
          <w:t>SAF/AQC</w:t>
        </w:r>
        <w:r>
          <w:rPr>
            <w:rStyle w:val="Hyperlink"/>
          </w:rPr>
          <w:t/>
        </w:r>
      </w:hyperlink>
      <w:r>
        <w:t xml:space="preserve"> for processing to the CAE for approval.</w:t>
      </w:r>
    </w:p>
    <w:p>
      <w:pPr>
        <w:pStyle w:val="ListNumber3"/>
        <!--depth 3-->
        <w:numPr>
          <w:ilvl w:val="2"/>
          <w:numId w:val="531"/>
        </w:numPr>
      </w:pPr>
      <w:bookmarkStart w:id="1524" w:name="_Tocd19e25029"/>
      <w:bookmarkStart w:id="1523" w:name="_Refd19e25029"/>
      <w:r>
        <w:t/>
      </w:r>
      <w:r>
        <w:rPr>
          <w:i/>
        </w:rPr>
        <w:t>(ii)</w:t>
      </w:r>
      <w:r>
        <w:t xml:space="preserve"> See MP5301.601(a)(i).</w:t>
      </w:r>
      <w:bookmarkEnd w:id="1523"/>
      <w:bookmarkEnd w:id="1524"/>
    </w:p>
    <!--Topic unique_676-->
    <w:p>
      <w:pPr>
        <w:pStyle w:val="Heading5"/>
      </w:pPr>
      <w:bookmarkStart w:id="1525" w:name="_Numd19e25046"/>
      <w:bookmarkStart w:id="1526" w:name="_Refd19e25046"/>
      <w:bookmarkStart w:id="1527" w:name="_Tocd19e25046"/>
      <w:r>
        <w:t/>
      </w:r>
      <w:r>
        <w:t>5345.103</w:t>
      </w:r>
      <w:r>
        <w:t xml:space="preserve"> General</w:t>
      </w:r>
      <w:bookmarkEnd w:id="1526"/>
      <w:bookmarkEnd w:id="1527"/>
      <w:bookmarkEnd w:id="1525"/>
    </w:p>
    <w:p>
      <w:pPr>
        <w:pStyle w:val="BodyText"/>
      </w:pPr>
      <w:r>
        <w:t xml:space="preserve">See </w:t>
      </w:r>
      <w:r>
        <w:t>AF PGI 5345.103-70-90</w:t>
      </w:r>
      <w:r>
        <w:t>.</w:t>
      </w:r>
    </w:p>
    <!--Topic unique_677-->
    <w:p>
      <w:pPr>
        <w:pStyle w:val="Heading5"/>
      </w:pPr>
      <w:bookmarkStart w:id="1528" w:name="_Numd19e25067"/>
      <w:bookmarkStart w:id="1529" w:name="_Refd19e25067"/>
      <w:bookmarkStart w:id="1530" w:name="_Tocd19e25067"/>
      <w:r>
        <w:t/>
      </w:r>
      <w:r>
        <w:t>5345.103-72</w:t>
      </w:r>
      <w:r>
        <w:t xml:space="preserve"> Government Furnished Property Attachments to Solicitations and Awards</w:t>
      </w:r>
      <w:bookmarkEnd w:id="1529"/>
      <w:bookmarkEnd w:id="1530"/>
      <w:bookmarkEnd w:id="1528"/>
    </w:p>
    <w:p>
      <w:pPr>
        <w:pStyle w:val="BodyText"/>
      </w:pPr>
      <w:r>
        <w:t xml:space="preserve">See </w:t>
      </w:r>
      <w:hyperlink r:id="rIdHyperlink445">
        <w:r>
          <w:rPr>
            <w:rStyle w:val="Hyperlink"/>
          </w:rPr>
          <w:t/>
        </w:r>
        <w:r>
          <w:rPr>
            <w:rStyle w:val="Hyperlink"/>
            <w:u w:val="single"/>
          </w:rPr>
          <w:t>AFI 23-119</w:t>
        </w:r>
        <w:r>
          <w:rPr>
            <w:rStyle w:val="Hyperlink"/>
          </w:rPr>
          <w:t/>
        </w:r>
      </w:hyperlink>
      <w:r>
        <w:t xml:space="preserve">, </w:t>
      </w:r>
      <w:r>
        <w:rPr>
          <w:i/>
        </w:rPr>
        <w:t xml:space="preserve">Exchange, Sale, or Temporary Custody of </w:t>
      </w:r>
      <w:r>
        <w:t xml:space="preserve"> </w:t>
      </w:r>
      <w:r>
        <w:rPr>
          <w:i/>
        </w:rPr>
        <w:t>Nonexcess</w:t>
      </w:r>
      <w:r>
        <w:t xml:space="preserve"> </w:t>
      </w:r>
      <w:r>
        <w:rPr>
          <w:i/>
        </w:rPr>
        <w:t xml:space="preserve"> Personal Property</w:t>
      </w:r>
      <w:r>
        <w:t>.</w:t>
      </w:r>
    </w:p>
    <w:p>
      <w:pPr>
        <w:pStyle w:val="BodyText"/>
      </w:pPr>
      <w:r>
        <w:t xml:space="preserve">See </w:t>
      </w:r>
      <w:r>
        <w:t xml:space="preserve"> </w:t>
      </w:r>
      <w:r>
        <w:rPr>
          <w:u w:val="single"/>
        </w:rPr>
        <w:t>AFMC PGI 5345.103-72</w:t>
      </w:r>
      <w:r>
        <w:t xml:space="preserve"> </w:t>
      </w:r>
      <w:r>
        <w:t>.</w:t>
      </w:r>
    </w:p>
    <w:p>
      <w:pPr>
        <w:pStyle w:val="BodyText"/>
      </w:pPr>
      <w:r>
        <w:t xml:space="preserve">See </w:t>
      </w:r>
      <w:r>
        <w:t xml:space="preserve"> </w:t>
      </w:r>
      <w:r>
        <w:rPr>
          <w:u w:val="single"/>
        </w:rPr>
        <w:t>AFMC PGI 5345.103-90</w:t>
      </w:r>
      <w:r>
        <w:t xml:space="preserve"> </w:t>
      </w:r>
      <w:r>
        <w:t>.</w:t>
      </w:r>
    </w:p>
    <w:p>
      <w:pPr>
        <w:pStyle w:val="BodyText"/>
      </w:pPr>
      <w:r>
        <w:t xml:space="preserve">See </w:t>
      </w:r>
      <w:r>
        <w:t xml:space="preserve"> </w:t>
      </w:r>
      <w:r>
        <w:rPr>
          <w:u w:val="single"/>
        </w:rPr>
        <w:t>SMC PGI 5345.103-90</w:t>
      </w:r>
      <w:r>
        <w:t xml:space="preserve"> </w:t>
      </w:r>
      <w:r>
        <w:t>.</w:t>
      </w:r>
    </w:p>
    <!--Topic unique_678-->
    <w:p>
      <w:pPr>
        <w:pStyle w:val="Heading4"/>
      </w:pPr>
      <w:bookmarkStart w:id="1531" w:name="_Numd19e25129"/>
      <w:bookmarkStart w:id="1532" w:name="_Refd19e25129"/>
      <w:bookmarkStart w:id="1533" w:name="_Tocd19e25129"/>
      <w:r>
        <w:t/>
      </w:r>
      <w:r>
        <w:t>SUBPART 5345.3</w:t>
      </w:r>
      <w:r>
        <w:t xml:space="preserve"> — PROVIDING GOVERNMENT PROPERTY TO CONTRACTORS</w:t>
      </w:r>
      <w:bookmarkEnd w:id="1532"/>
      <w:bookmarkEnd w:id="1533"/>
      <w:bookmarkEnd w:id="1531"/>
    </w:p>
    <!--Topic unique_679-->
    <w:p>
      <w:pPr>
        <w:pStyle w:val="Heading5"/>
      </w:pPr>
      <w:bookmarkStart w:id="1534" w:name="_Numd19e25142"/>
      <w:bookmarkStart w:id="1535" w:name="_Refd19e25142"/>
      <w:bookmarkStart w:id="1536" w:name="_Tocd19e25142"/>
      <w:r>
        <w:t/>
      </w:r>
      <w:r>
        <w:t>5345.301</w:t>
      </w:r>
      <w:r>
        <w:t xml:space="preserve"> Use and Rental</w:t>
      </w:r>
      <w:bookmarkEnd w:id="1535"/>
      <w:bookmarkEnd w:id="1536"/>
      <w:bookmarkEnd w:id="1534"/>
    </w:p>
    <w:p>
      <w:pPr>
        <w:pStyle w:val="ListNumber"/>
        <!--depth 1-->
        <w:numPr>
          <w:ilvl w:val="0"/>
          <w:numId w:val="532"/>
        </w:numPr>
      </w:pPr>
      <w:bookmarkStart w:id="1538" w:name="_Tocd19e25153"/>
      <w:bookmarkStart w:id="1537" w:name="_Refd19e25153"/>
      <w:r>
        <w:t>(f) See MP5301.601(a)(i).</w:t>
      </w:r>
      <w:bookmarkEnd w:id="1537"/>
      <w:bookmarkEnd w:id="1538"/>
    </w:p>
    <!--Topic unique_680-->
    <w:p>
      <w:pPr>
        <w:pStyle w:val="Heading5"/>
      </w:pPr>
      <w:bookmarkStart w:id="1539" w:name="_Numd19e25165"/>
      <w:bookmarkStart w:id="1540" w:name="_Refd19e25165"/>
      <w:bookmarkStart w:id="1541" w:name="_Tocd19e25165"/>
      <w:r>
        <w:t/>
      </w:r>
      <w:r>
        <w:t>5345.302</w:t>
      </w:r>
      <w:r>
        <w:t xml:space="preserve"> Contracts with Foreign Governments or International Organizations</w:t>
      </w:r>
      <w:bookmarkEnd w:id="1540"/>
      <w:bookmarkEnd w:id="1541"/>
      <w:bookmarkEnd w:id="1539"/>
    </w:p>
    <w:p>
      <w:pPr>
        <w:pStyle w:val="BodyText"/>
      </w:pPr>
      <w:r>
        <w:t xml:space="preserve">See </w:t>
      </w:r>
      <w:r>
        <w:t xml:space="preserve"> </w:t>
      </w:r>
      <w:r>
        <w:rPr>
          <w:u w:val="single"/>
        </w:rPr>
        <w:t>AFI 63-101/20-101</w:t>
      </w:r>
      <w:r>
        <w:t xml:space="preserve"> </w:t>
      </w:r>
      <w:r>
        <w:t xml:space="preserve">, </w:t>
      </w:r>
      <w:r>
        <w:rPr>
          <w:i/>
        </w:rPr>
        <w:t>Integrated Life Cycle Management</w:t>
      </w:r>
      <w:r>
        <w:t>.</w:t>
      </w:r>
    </w:p>
    <!--Topic unique_685-->
    <w:p>
      <w:pPr>
        <w:pStyle w:val="Heading3"/>
      </w:pPr>
      <w:bookmarkStart w:id="1542" w:name="_Numd19e25188"/>
      <w:bookmarkStart w:id="1543" w:name="_Refd19e25188"/>
      <w:bookmarkStart w:id="1544" w:name="_Tocd19e25188"/>
      <w:r>
        <w:t/>
      </w:r>
      <w:r>
        <w:t>PART 5346</w:t>
      </w:r>
      <w:r>
        <w:t xml:space="preserve"> — Quality Assurance</w:t>
      </w:r>
      <w:bookmarkEnd w:id="1543"/>
      <w:bookmarkEnd w:id="1544"/>
      <w:bookmarkEnd w:id="1542"/>
    </w:p>
    <w:p>
      <w:pPr>
        <w:pStyle w:val="ListBullet"/>
        <!--depth 1-->
        <w:numPr>
          <w:ilvl w:val="0"/>
          <w:numId w:val="533"/>
        </w:numPr>
      </w:pPr>
      <w:r>
        <w:t/>
      </w:r>
      <w:r>
        <w:fldChar w:fldCharType="begin"/>
      </w:r>
      <w:r>
        <w:instrText xml:space="preserve"> REF _Numd19e25227 \h </w:instrText>
      </w:r>
      <w:r>
        <w:fldChar w:fldCharType="separate"/>
      </w:r>
      <w:r>
        <w:rPr>
          <w:u w:val="single"/>
        </w:rPr>
        <w:t>SUBPART 5346.1 — GENERAL</w:t>
      </w:r>
      <w:r>
        <w:fldChar w:fldCharType="end"/>
      </w:r>
      <w:r>
        <w:t/>
      </w:r>
    </w:p>
    <w:p>
      <w:pPr>
        <w:pStyle w:val="ListBullet2"/>
        <!--depth 2-->
        <w:numPr>
          <w:ilvl w:val="1"/>
          <w:numId w:val="534"/>
        </w:numPr>
      </w:pPr>
      <w:r>
        <w:t/>
      </w:r>
      <w:r>
        <w:fldChar w:fldCharType="begin"/>
      </w:r>
      <w:r>
        <w:instrText xml:space="preserve"> REF _Numd19e25240 \h </w:instrText>
      </w:r>
      <w:r>
        <w:fldChar w:fldCharType="separate"/>
      </w:r>
      <w:r>
        <w:rPr>
          <w:u w:val="single"/>
        </w:rPr>
        <w:t>5346.103 Contracting Office Responsibilities</w:t>
      </w:r>
      <w:r>
        <w:fldChar w:fldCharType="end"/>
      </w:r>
      <w:r>
        <w:t/>
      </w:r>
    </w:p>
    <!--Topic unique_686-->
    <w:p>
      <w:pPr>
        <w:pStyle w:val="Heading4"/>
      </w:pPr>
      <w:bookmarkStart w:id="1545" w:name="_Numd19e25227"/>
      <w:bookmarkStart w:id="1546" w:name="_Refd19e25227"/>
      <w:bookmarkStart w:id="1547" w:name="_Tocd19e25227"/>
      <w:r>
        <w:t/>
      </w:r>
      <w:r>
        <w:t>SUBPART 5346.1</w:t>
      </w:r>
      <w:r>
        <w:t xml:space="preserve"> — GENERAL</w:t>
      </w:r>
      <w:bookmarkEnd w:id="1546"/>
      <w:bookmarkEnd w:id="1547"/>
      <w:bookmarkEnd w:id="1545"/>
    </w:p>
    <!--Topic unique_687-->
    <w:p>
      <w:pPr>
        <w:pStyle w:val="Heading5"/>
      </w:pPr>
      <w:bookmarkStart w:id="1548" w:name="_Numd19e25240"/>
      <w:bookmarkStart w:id="1549" w:name="_Refd19e25240"/>
      <w:bookmarkStart w:id="1550" w:name="_Tocd19e25240"/>
      <w:r>
        <w:t/>
      </w:r>
      <w:r>
        <w:t>5346.103</w:t>
      </w:r>
      <w:r>
        <w:t xml:space="preserve"> Contracting Office Responsibilities</w:t>
      </w:r>
      <w:bookmarkEnd w:id="1549"/>
      <w:bookmarkEnd w:id="1550"/>
      <w:bookmarkEnd w:id="1548"/>
    </w:p>
    <w:p>
      <w:pPr>
        <w:pStyle w:val="BodyText"/>
      </w:pPr>
      <w:r>
        <w:t>See MP5346.103 for Air Force requirements regarding contracting office responsibilities for the Quality Assurance Program.</w:t>
      </w:r>
    </w:p>
    <w:p>
      <w:pPr>
        <w:pStyle w:val="BodyText"/>
      </w:pPr>
      <w:r>
        <w:t xml:space="preserve">See </w:t>
      </w:r>
      <w:r>
        <w:t xml:space="preserve"> </w:t>
      </w:r>
      <w:r>
        <w:rPr>
          <w:u w:val="single"/>
        </w:rPr>
        <w:t>AF PGI 5346.202-4</w:t>
      </w:r>
      <w:r>
        <w:t xml:space="preserve"> </w:t>
      </w:r>
      <w:r>
        <w:t>.</w:t>
      </w:r>
    </w:p>
    <w:p>
      <w:pPr>
        <w:pStyle w:val="BodyText"/>
      </w:pPr>
      <w:r>
        <w:t xml:space="preserve">See </w:t>
      </w:r>
      <w:r>
        <w:t xml:space="preserve"> </w:t>
      </w:r>
      <w:r>
        <w:rPr>
          <w:u w:val="single"/>
        </w:rPr>
        <w:t>AF PGI 5346.401</w:t>
      </w:r>
      <w:r>
        <w:t xml:space="preserve"> </w:t>
      </w:r>
      <w:r>
        <w:t>.</w:t>
      </w:r>
    </w:p>
    <w:p>
      <w:pPr>
        <w:pStyle w:val="BodyText"/>
      </w:pPr>
      <w:r>
        <w:t xml:space="preserve">See </w:t>
      </w:r>
      <w:r>
        <w:t xml:space="preserve"> </w:t>
      </w:r>
      <w:r>
        <w:rPr>
          <w:u w:val="single"/>
        </w:rPr>
        <w:t>AF PGI 5346.702</w:t>
      </w:r>
      <w:r>
        <w:t xml:space="preserve"> </w:t>
      </w:r>
      <w:r>
        <w:t>.</w:t>
      </w:r>
    </w:p>
    <!--Topic unique_692-->
    <w:p>
      <w:pPr>
        <w:pStyle w:val="Heading3"/>
      </w:pPr>
      <w:bookmarkStart w:id="1551" w:name="_Numd19e25281"/>
      <w:bookmarkStart w:id="1552" w:name="_Refd19e25281"/>
      <w:bookmarkStart w:id="1553" w:name="_Tocd19e25281"/>
      <w:r>
        <w:t/>
      </w:r>
      <w:r>
        <w:t>PART 5347</w:t>
      </w:r>
      <w:r>
        <w:t xml:space="preserve"> — Transportation</w:t>
      </w:r>
      <w:bookmarkEnd w:id="1552"/>
      <w:bookmarkEnd w:id="1553"/>
      <w:bookmarkEnd w:id="1551"/>
    </w:p>
    <w:p>
      <w:pPr>
        <w:pStyle w:val="BodyText"/>
      </w:pPr>
      <w:r>
        <w:t xml:space="preserve">See </w:t>
      </w:r>
      <w:r>
        <w:t xml:space="preserve"> </w:t>
      </w:r>
      <w:r>
        <w:rPr>
          <w:u w:val="single"/>
        </w:rPr>
        <w:t>AFMC PGI 5347.301-1</w:t>
      </w:r>
      <w:r>
        <w:t xml:space="preserve"> </w:t>
      </w:r>
      <w:r>
        <w:t>.</w:t>
      </w:r>
    </w:p>
    <!--Topic unique_695-->
    <w:p>
      <w:pPr>
        <w:pStyle w:val="Heading3"/>
      </w:pPr>
      <w:bookmarkStart w:id="1554" w:name="_Numd19e25303"/>
      <w:bookmarkStart w:id="1555" w:name="_Refd19e25303"/>
      <w:bookmarkStart w:id="1556" w:name="_Tocd19e25303"/>
      <w:r>
        <w:t/>
      </w:r>
      <w:r>
        <w:t>PART 5348</w:t>
      </w:r>
      <w:r>
        <w:t xml:space="preserve"> — Value Engineering</w:t>
      </w:r>
      <w:bookmarkEnd w:id="1555"/>
      <w:bookmarkEnd w:id="1556"/>
      <w:bookmarkEnd w:id="1554"/>
    </w:p>
    <w:p>
      <w:pPr>
        <w:pStyle w:val="ListBullet"/>
        <!--depth 1-->
        <w:numPr>
          <w:ilvl w:val="0"/>
          <w:numId w:val="535"/>
        </w:numPr>
      </w:pPr>
      <w:r>
        <w:t/>
      </w:r>
      <w:r>
        <w:fldChar w:fldCharType="begin"/>
      </w:r>
      <w:r>
        <w:instrText xml:space="preserve"> REF _Numd19e25342 \h </w:instrText>
      </w:r>
      <w:r>
        <w:fldChar w:fldCharType="separate"/>
      </w:r>
      <w:r>
        <w:rPr>
          <w:u w:val="single"/>
        </w:rPr>
        <w:t>SUBPART 5348.1 — POLICIES AND PROCEDURES</w:t>
      </w:r>
      <w:r>
        <w:fldChar w:fldCharType="end"/>
      </w:r>
      <w:r>
        <w:t/>
      </w:r>
    </w:p>
    <w:p>
      <w:pPr>
        <w:pStyle w:val="ListBullet2"/>
        <!--depth 2-->
        <w:numPr>
          <w:ilvl w:val="1"/>
          <w:numId w:val="536"/>
        </w:numPr>
      </w:pPr>
      <w:r>
        <w:t/>
      </w:r>
      <w:r>
        <w:fldChar w:fldCharType="begin"/>
      </w:r>
      <w:r>
        <w:instrText xml:space="preserve"> REF _Numd19e25355 \h </w:instrText>
      </w:r>
      <w:r>
        <w:fldChar w:fldCharType="separate"/>
      </w:r>
      <w:r>
        <w:rPr>
          <w:u w:val="single"/>
        </w:rPr>
        <w:t>5348.104-3 Sharing Collateral Savings</w:t>
      </w:r>
      <w:r>
        <w:fldChar w:fldCharType="end"/>
      </w:r>
      <w:r>
        <w:t/>
      </w:r>
    </w:p>
    <!--Topic unique_696-->
    <w:p>
      <w:pPr>
        <w:pStyle w:val="Heading4"/>
      </w:pPr>
      <w:bookmarkStart w:id="1557" w:name="_Numd19e25342"/>
      <w:bookmarkStart w:id="1558" w:name="_Refd19e25342"/>
      <w:bookmarkStart w:id="1559" w:name="_Tocd19e25342"/>
      <w:r>
        <w:t/>
      </w:r>
      <w:r>
        <w:t>SUBPART 5348.1</w:t>
      </w:r>
      <w:r>
        <w:t xml:space="preserve"> — POLICIES AND PROCEDURES</w:t>
      </w:r>
      <w:bookmarkEnd w:id="1558"/>
      <w:bookmarkEnd w:id="1559"/>
      <w:bookmarkEnd w:id="1557"/>
    </w:p>
    <!--Topic unique_697-->
    <w:p>
      <w:pPr>
        <w:pStyle w:val="Heading5"/>
      </w:pPr>
      <w:bookmarkStart w:id="1560" w:name="_Numd19e25355"/>
      <w:bookmarkStart w:id="1561" w:name="_Refd19e25355"/>
      <w:bookmarkStart w:id="1562" w:name="_Tocd19e25355"/>
      <w:r>
        <w:t/>
      </w:r>
      <w:r>
        <w:t>5348.104-3</w:t>
      </w:r>
      <w:r>
        <w:t xml:space="preserve"> Sharing Collateral Savings</w:t>
      </w:r>
      <w:bookmarkEnd w:id="1561"/>
      <w:bookmarkEnd w:id="1562"/>
      <w:bookmarkEnd w:id="1560"/>
    </w:p>
    <w:p>
      <w:pPr>
        <w:pStyle w:val="ListNumber"/>
        <!--depth 1-->
        <w:numPr>
          <w:ilvl w:val="0"/>
          <w:numId w:val="537"/>
        </w:numPr>
      </w:pPr>
      <w:r>
        <w:t>(a) See MP5301.601(a)(i).</w:t>
      </w:r>
    </w:p>
    <!--Topic unique_699-->
    <w:p>
      <w:pPr>
        <w:pStyle w:val="Heading3"/>
      </w:pPr>
      <w:bookmarkStart w:id="1563" w:name="_Numd19e25373"/>
      <w:bookmarkStart w:id="1564" w:name="_Refd19e25373"/>
      <w:bookmarkStart w:id="1565" w:name="_Tocd19e25373"/>
      <w:r>
        <w:t/>
      </w:r>
      <w:r>
        <w:t>PART 5349</w:t>
      </w:r>
      <w:r>
        <w:t xml:space="preserve"> — Termination of Contracts</w:t>
      </w:r>
      <w:bookmarkEnd w:id="1564"/>
      <w:bookmarkEnd w:id="1565"/>
      <w:bookmarkEnd w:id="1563"/>
    </w:p>
    <w:p>
      <w:pPr>
        <w:pStyle w:val="BodyText"/>
      </w:pPr>
      <w:r>
        <w:t xml:space="preserve">INTERIM CHANGE: See </w:t>
      </w:r>
      <w:hyperlink r:id="rIdHyperlink446">
        <w:r>
          <w:rPr>
            <w:rStyle w:val="Hyperlink"/>
          </w:rPr>
          <w:t/>
        </w:r>
        <w:r>
          <w:rPr>
            <w:rStyle w:val="Hyperlink"/>
            <w:u w:val="single"/>
          </w:rPr>
          <w:t>CPM 19-C-11</w:t>
        </w:r>
        <w:r>
          <w:rPr>
            <w:rStyle w:val="Hyperlink"/>
          </w:rPr>
          <w:t/>
        </w:r>
      </w:hyperlink>
      <w:r>
        <w:t>.</w:t>
      </w:r>
    </w:p>
    <w:p>
      <w:pPr>
        <w:pStyle w:val="ListBullet"/>
        <!--depth 1-->
        <w:numPr>
          <w:ilvl w:val="0"/>
          <w:numId w:val="538"/>
        </w:numPr>
      </w:pPr>
      <w:r>
        <w:t/>
      </w:r>
      <w:r>
        <w:fldChar w:fldCharType="begin"/>
      </w:r>
      <w:r>
        <w:instrText xml:space="preserve"> REF _Numd19e25499 \h </w:instrText>
      </w:r>
      <w:r>
        <w:fldChar w:fldCharType="separate"/>
      </w:r>
      <w:r>
        <w:rPr>
          <w:u w:val="single"/>
        </w:rPr>
        <w:t>SUBPART 5349.1 — GENERAL PRINCIPLES</w:t>
      </w:r>
      <w:r>
        <w:fldChar w:fldCharType="end"/>
      </w:r>
      <w:r>
        <w:t/>
      </w:r>
    </w:p>
    <w:p>
      <w:pPr>
        <w:pStyle w:val="ListBullet2"/>
        <!--depth 2-->
        <w:numPr>
          <w:ilvl w:val="1"/>
          <w:numId w:val="539"/>
        </w:numPr>
      </w:pPr>
      <w:r>
        <w:t/>
      </w:r>
      <w:r>
        <w:fldChar w:fldCharType="begin"/>
      </w:r>
      <w:r>
        <w:instrText xml:space="preserve"> REF _Numd19e25512 \h </w:instrText>
      </w:r>
      <w:r>
        <w:fldChar w:fldCharType="separate"/>
      </w:r>
      <w:r>
        <w:rPr>
          <w:u w:val="single"/>
        </w:rPr>
        <w:t>5349.101 Authorities and Responsibilities</w:t>
      </w:r>
      <w:r>
        <w:fldChar w:fldCharType="end"/>
      </w:r>
      <w:r>
        <w:t/>
      </w:r>
    </w:p>
    <w:p>
      <w:pPr>
        <w:pStyle w:val="ListBullet2"/>
        <!--depth 2-->
        <w:numPr>
          <w:ilvl w:val="1"/>
          <w:numId w:val="539"/>
        </w:numPr>
      </w:pPr>
      <w:r>
        <w:t/>
      </w:r>
      <w:r>
        <w:fldChar w:fldCharType="begin"/>
      </w:r>
      <w:r>
        <w:instrText xml:space="preserve"> REF _Numd19e25562 \h </w:instrText>
      </w:r>
      <w:r>
        <w:fldChar w:fldCharType="separate"/>
      </w:r>
      <w:r>
        <w:rPr>
          <w:u w:val="single"/>
        </w:rPr>
        <w:t>5349.102 Notification of Termination</w:t>
      </w:r>
      <w:r>
        <w:fldChar w:fldCharType="end"/>
      </w:r>
      <w:r>
        <w:t/>
      </w:r>
    </w:p>
    <w:p>
      <w:pPr>
        <w:pStyle w:val="ListBullet"/>
        <!--depth 1-->
        <w:numPr>
          <w:ilvl w:val="0"/>
          <w:numId w:val="538"/>
        </w:numPr>
      </w:pPr>
      <w:r>
        <w:t/>
      </w:r>
      <w:r>
        <w:fldChar w:fldCharType="begin"/>
      </w:r>
      <w:r>
        <w:instrText xml:space="preserve"> REF _Numd19e25588 \h </w:instrText>
      </w:r>
      <w:r>
        <w:fldChar w:fldCharType="separate"/>
      </w:r>
      <w:r>
        <w:rPr>
          <w:u w:val="single"/>
        </w:rPr>
        <w:t>SUBPART 5349.4 — TERMINATION FOR DEFAULT</w:t>
      </w:r>
      <w:r>
        <w:fldChar w:fldCharType="end"/>
      </w:r>
      <w:r>
        <w:t/>
      </w:r>
    </w:p>
    <w:p>
      <w:pPr>
        <w:pStyle w:val="ListBullet2"/>
        <!--depth 2-->
        <w:numPr>
          <w:ilvl w:val="1"/>
          <w:numId w:val="540"/>
        </w:numPr>
      </w:pPr>
      <w:r>
        <w:t/>
      </w:r>
      <w:r>
        <w:fldChar w:fldCharType="begin"/>
      </w:r>
      <w:r>
        <w:instrText xml:space="preserve"> REF _Numd19e25601 \h </w:instrText>
      </w:r>
      <w:r>
        <w:fldChar w:fldCharType="separate"/>
      </w:r>
      <w:r>
        <w:rPr>
          <w:u w:val="single"/>
        </w:rPr>
        <w:t>5349.402-3 Procedure for Default</w:t>
      </w:r>
      <w:r>
        <w:fldChar w:fldCharType="end"/>
      </w:r>
      <w:r>
        <w:t/>
      </w:r>
    </w:p>
    <w:p>
      <w:pPr>
        <w:pStyle w:val="ListBullet2"/>
        <!--depth 2-->
        <w:numPr>
          <w:ilvl w:val="1"/>
          <w:numId w:val="540"/>
        </w:numPr>
      </w:pPr>
      <w:r>
        <w:t/>
      </w:r>
      <w:r>
        <w:fldChar w:fldCharType="begin"/>
      </w:r>
      <w:r>
        <w:instrText xml:space="preserve"> REF _Numd19e25645 \h </w:instrText>
      </w:r>
      <w:r>
        <w:fldChar w:fldCharType="separate"/>
      </w:r>
      <w:r>
        <w:rPr>
          <w:u w:val="single"/>
        </w:rPr>
        <w:t>5349.402-6 Repurchase Against Contractor’s Account</w:t>
      </w:r>
      <w:r>
        <w:fldChar w:fldCharType="end"/>
      </w:r>
      <w:r>
        <w:t/>
      </w:r>
    </w:p>
    <w:p>
      <w:pPr>
        <w:pStyle w:val="ListBullet"/>
        <!--depth 1-->
        <w:numPr>
          <w:ilvl w:val="0"/>
          <w:numId w:val="538"/>
        </w:numPr>
      </w:pPr>
      <w:r>
        <w:t/>
      </w:r>
      <w:r>
        <w:fldChar w:fldCharType="begin"/>
      </w:r>
      <w:r>
        <w:instrText xml:space="preserve"> REF _Numd19e25676 \h </w:instrText>
      </w:r>
      <w:r>
        <w:fldChar w:fldCharType="separate"/>
      </w:r>
      <w:r>
        <w:rPr>
          <w:u w:val="single"/>
        </w:rPr>
        <w:t>SUBPART 5349.5 — CONTRACT TERMINATION CLAUSES</w:t>
      </w:r>
      <w:r>
        <w:fldChar w:fldCharType="end"/>
      </w:r>
      <w:r>
        <w:t/>
      </w:r>
    </w:p>
    <w:p>
      <w:pPr>
        <w:pStyle w:val="ListBullet2"/>
        <!--depth 2-->
        <w:numPr>
          <w:ilvl w:val="1"/>
          <w:numId w:val="541"/>
        </w:numPr>
      </w:pPr>
      <w:r>
        <w:t/>
      </w:r>
      <w:r>
        <w:fldChar w:fldCharType="begin"/>
      </w:r>
      <w:r>
        <w:instrText xml:space="preserve"> REF _Numd19e25689 \h </w:instrText>
      </w:r>
      <w:r>
        <w:fldChar w:fldCharType="separate"/>
      </w:r>
      <w:r>
        <w:rPr>
          <w:u w:val="single"/>
        </w:rPr>
        <w:t>5349.501-70 Special Termination Costs</w:t>
      </w:r>
      <w:r>
        <w:fldChar w:fldCharType="end"/>
      </w:r>
      <w:r>
        <w:t/>
      </w:r>
    </w:p>
    <w:p>
      <w:pPr>
        <w:pStyle w:val="ListBullet"/>
        <!--depth 1-->
        <w:numPr>
          <w:ilvl w:val="0"/>
          <w:numId w:val="538"/>
        </w:numPr>
      </w:pPr>
      <w:r>
        <w:t/>
      </w:r>
      <w:r>
        <w:fldChar w:fldCharType="begin"/>
      </w:r>
      <w:r>
        <w:instrText xml:space="preserve"> REF _Numd19e25773 \h </w:instrText>
      </w:r>
      <w:r>
        <w:fldChar w:fldCharType="separate"/>
      </w:r>
      <w:r>
        <w:rPr>
          <w:u w:val="single"/>
        </w:rPr>
        <w:t>SUBPART 5349.70 — SPECIAL TERMINATION REQUIREMENTS</w:t>
      </w:r>
      <w:r>
        <w:fldChar w:fldCharType="end"/>
      </w:r>
      <w:r>
        <w:t/>
      </w:r>
    </w:p>
    <w:p>
      <w:pPr>
        <w:pStyle w:val="ListBullet2"/>
        <!--depth 2-->
        <w:numPr>
          <w:ilvl w:val="1"/>
          <w:numId w:val="542"/>
        </w:numPr>
      </w:pPr>
      <w:r>
        <w:t/>
      </w:r>
      <w:r>
        <w:fldChar w:fldCharType="begin"/>
      </w:r>
      <w:r>
        <w:instrText xml:space="preserve"> REF _Numd19e25786 \h </w:instrText>
      </w:r>
      <w:r>
        <w:fldChar w:fldCharType="separate"/>
      </w:r>
      <w:r>
        <w:rPr>
          <w:u w:val="single"/>
        </w:rPr>
        <w:t>5349.7001 Congressional Notification on Significant Contract Terminations</w:t>
      </w:r>
      <w:r>
        <w:fldChar w:fldCharType="end"/>
      </w:r>
      <w:r>
        <w:t/>
      </w:r>
    </w:p>
    <w:p>
      <w:pPr>
        <w:pStyle w:val="ListBullet2"/>
        <!--depth 2-->
        <w:numPr>
          <w:ilvl w:val="1"/>
          <w:numId w:val="542"/>
        </w:numPr>
      </w:pPr>
      <w:r>
        <w:t/>
      </w:r>
      <w:r>
        <w:fldChar w:fldCharType="begin"/>
      </w:r>
      <w:r>
        <w:instrText xml:space="preserve"> REF _Numd19e25812 \h </w:instrText>
      </w:r>
      <w:r>
        <w:fldChar w:fldCharType="separate"/>
      </w:r>
      <w:r>
        <w:rPr>
          <w:u w:val="single"/>
        </w:rPr>
        <w:t>5349.7003 Notification of Anticipated Terminations or Reductions</w:t>
      </w:r>
      <w:r>
        <w:fldChar w:fldCharType="end"/>
      </w:r>
      <w:r>
        <w:t/>
      </w:r>
    </w:p>
    <!--Topic unique_700-->
    <w:p>
      <w:pPr>
        <w:pStyle w:val="Heading4"/>
      </w:pPr>
      <w:bookmarkStart w:id="1566" w:name="_Numd19e25499"/>
      <w:bookmarkStart w:id="1567" w:name="_Refd19e25499"/>
      <w:bookmarkStart w:id="1568" w:name="_Tocd19e25499"/>
      <w:r>
        <w:t/>
      </w:r>
      <w:r>
        <w:t>SUBPART 5349.1</w:t>
      </w:r>
      <w:r>
        <w:t xml:space="preserve"> — GENERAL PRINCIPLES</w:t>
      </w:r>
      <w:bookmarkEnd w:id="1567"/>
      <w:bookmarkEnd w:id="1568"/>
      <w:bookmarkEnd w:id="1566"/>
    </w:p>
    <!--Topic unique_268-->
    <w:p>
      <w:pPr>
        <w:pStyle w:val="Heading5"/>
      </w:pPr>
      <w:bookmarkStart w:id="1569" w:name="_Numd19e25512"/>
      <w:bookmarkStart w:id="1570" w:name="_Refd19e25512"/>
      <w:bookmarkStart w:id="1571" w:name="_Tocd19e25512"/>
      <w:r>
        <w:t/>
      </w:r>
      <w:r>
        <w:t>5349.101</w:t>
      </w:r>
      <w:r>
        <w:t xml:space="preserve"> Authorities and Responsibilities</w:t>
      </w:r>
      <w:bookmarkEnd w:id="1570"/>
      <w:bookmarkEnd w:id="1571"/>
      <w:bookmarkEnd w:id="1569"/>
    </w:p>
    <w:p>
      <w:pPr>
        <w:pStyle w:val="ListNumber"/>
        <!--depth 1-->
        <w:numPr>
          <w:ilvl w:val="0"/>
          <w:numId w:val="543"/>
        </w:numPr>
      </w:pPr>
      <w:r>
        <w:t>(b) The SCO or command-appointed termination contracting officer (TCO) must approve a termination for default or cause prior to a contracting officer taking the action. When requesting approval, the contracting officer must provide all relevant documents to include a chronology of key events, cure/show cause notices and responses thereto.</w:t>
      </w:r>
    </w:p>
    <w:p>
      <w:pPr>
        <w:pStyle w:val="BodyText"/>
      </w:pPr>
      <w:r>
        <w:t xml:space="preserve">See </w:t>
      </w:r>
      <w:r>
        <w:t xml:space="preserve"> </w:t>
      </w:r>
      <w:r>
        <w:rPr>
          <w:u w:val="single"/>
        </w:rPr>
        <w:t>AF PGI 5349.101</w:t>
      </w:r>
      <w:r>
        <w:t xml:space="preserve"> </w:t>
      </w:r>
      <w:r>
        <w:t>.</w:t>
      </w:r>
    </w:p>
    <w:p>
      <w:pPr>
        <w:pStyle w:val="BodyText"/>
      </w:pPr>
      <w:r>
        <w:t xml:space="preserve">See </w:t>
      </w:r>
      <w:r>
        <w:t xml:space="preserve"> </w:t>
      </w:r>
      <w:r>
        <w:rPr>
          <w:u w:val="single"/>
        </w:rPr>
        <w:t>SMC PGI 5349.101</w:t>
      </w:r>
      <w:r>
        <w:t xml:space="preserve"> </w:t>
      </w:r>
      <w:r>
        <w:t>.</w:t>
      </w:r>
    </w:p>
    <w:p>
      <w:pPr>
        <w:pStyle w:val="BodyText"/>
      </w:pPr>
      <w:r>
        <w:t xml:space="preserve">See </w:t>
      </w:r>
      <w:r>
        <w:t xml:space="preserve"> </w:t>
      </w:r>
      <w:r>
        <w:rPr>
          <w:u w:val="single"/>
        </w:rPr>
        <w:t>USAFA PGI 5349.101</w:t>
      </w:r>
      <w:r>
        <w:t xml:space="preserve"> </w:t>
      </w:r>
      <w:r>
        <w:t>.</w:t>
      </w:r>
    </w:p>
    <!--Topic unique_701-->
    <w:p>
      <w:pPr>
        <w:pStyle w:val="Heading5"/>
      </w:pPr>
      <w:bookmarkStart w:id="1572" w:name="_Numd19e25562"/>
      <w:bookmarkStart w:id="1573" w:name="_Refd19e25562"/>
      <w:bookmarkStart w:id="1574" w:name="_Tocd19e25562"/>
      <w:r>
        <w:t/>
      </w:r>
      <w:r>
        <w:t>5349.102</w:t>
      </w:r>
      <w:r>
        <w:t xml:space="preserve"> Notification of Termination</w:t>
      </w:r>
      <w:bookmarkEnd w:id="1573"/>
      <w:bookmarkEnd w:id="1574"/>
      <w:bookmarkEnd w:id="1572"/>
    </w:p>
    <w:p>
      <w:pPr>
        <w:pStyle w:val="BodyText"/>
      </w:pPr>
      <w:r>
        <w:t xml:space="preserve">See the tailorable </w:t>
      </w:r>
      <w:hyperlink r:id="rIdHyperlink447">
        <w:r>
          <w:rPr>
            <w:rStyle w:val="Hyperlink"/>
          </w:rPr>
          <w:t/>
        </w:r>
        <w:r>
          <w:rPr>
            <w:rStyle w:val="Hyperlink"/>
            <w:u w:val="single"/>
          </w:rPr>
          <w:t>Termination Authority</w:t>
        </w:r>
        <w:r>
          <w:rPr>
            <w:rStyle w:val="Hyperlink"/>
          </w:rPr>
          <w:t/>
        </w:r>
      </w:hyperlink>
      <w:r>
        <w:t xml:space="preserve"> template.</w:t>
      </w:r>
    </w:p>
    <!--Topic unique_702-->
    <w:p>
      <w:pPr>
        <w:pStyle w:val="Heading4"/>
      </w:pPr>
      <w:bookmarkStart w:id="1575" w:name="_Numd19e25588"/>
      <w:bookmarkStart w:id="1576" w:name="_Refd19e25588"/>
      <w:bookmarkStart w:id="1577" w:name="_Tocd19e25588"/>
      <w:r>
        <w:t/>
      </w:r>
      <w:r>
        <w:t>SUBPART 5349.4</w:t>
      </w:r>
      <w:r>
        <w:t xml:space="preserve"> — TERMINATION FOR DEFAULT</w:t>
      </w:r>
      <w:bookmarkEnd w:id="1576"/>
      <w:bookmarkEnd w:id="1577"/>
      <w:bookmarkEnd w:id="1575"/>
    </w:p>
    <!--Topic unique_703-->
    <w:p>
      <w:pPr>
        <w:pStyle w:val="Heading5"/>
      </w:pPr>
      <w:bookmarkStart w:id="1578" w:name="_Numd19e25601"/>
      <w:bookmarkStart w:id="1579" w:name="_Refd19e25601"/>
      <w:bookmarkStart w:id="1580" w:name="_Tocd19e25601"/>
      <w:r>
        <w:t/>
      </w:r>
      <w:r>
        <w:t>5349.402-3</w:t>
      </w:r>
      <w:r>
        <w:t xml:space="preserve"> Procedure for Default</w:t>
      </w:r>
      <w:bookmarkEnd w:id="1579"/>
      <w:bookmarkEnd w:id="1580"/>
      <w:bookmarkEnd w:id="1578"/>
    </w:p>
    <w:p>
      <w:pPr>
        <w:pStyle w:val="ListNumber"/>
        <!--depth 1-->
        <w:numPr>
          <w:ilvl w:val="0"/>
          <w:numId w:val="544"/>
        </w:numPr>
      </w:pPr>
      <w:r>
        <w:t xml:space="preserve">(f) Prior to making a final decision concerning termination for default, the contracting officer must forward the termination notice and the complete contract file to </w:t>
      </w:r>
      <w:hyperlink r:id="rIdHyperlink448">
        <w:r>
          <w:rPr>
            <w:rStyle w:val="Hyperlink"/>
          </w:rPr>
          <w:t/>
        </w:r>
        <w:r>
          <w:rPr>
            <w:rStyle w:val="Hyperlink"/>
            <w:u w:val="single"/>
          </w:rPr>
          <w:t>AF/JACQ</w:t>
        </w:r>
        <w:r>
          <w:rPr>
            <w:rStyle w:val="Hyperlink"/>
          </w:rPr>
          <w:t/>
        </w:r>
      </w:hyperlink>
      <w:r>
        <w:t xml:space="preserve"> with a copy of the termination notice to </w:t>
      </w:r>
      <w:hyperlink r:id="rIdHyperlink449">
        <w:r>
          <w:rPr>
            <w:rStyle w:val="Hyperlink"/>
          </w:rPr>
          <w:t/>
        </w:r>
        <w:r>
          <w:rPr>
            <w:rStyle w:val="Hyperlink"/>
            <w:u w:val="single"/>
          </w:rPr>
          <w:t>SAF/GCR</w:t>
        </w:r>
        <w:r>
          <w:rPr>
            <w:rStyle w:val="Hyperlink"/>
          </w:rPr>
          <w:t/>
        </w:r>
      </w:hyperlink>
      <w:r>
        <w:t xml:space="preserve"> and follow the procedures in AFFARS </w:t>
      </w:r>
      <w:r>
        <w:t xml:space="preserve"> </w:t>
      </w:r>
      <w:r>
        <w:fldChar w:fldCharType="begin"/>
      </w:r>
      <w:r>
        <w:instrText xml:space="preserve"> REF _Numd19e22375 \h </w:instrText>
      </w:r>
      <w:r>
        <w:fldChar w:fldCharType="separate"/>
      </w:r>
      <w:r>
        <w:rPr>
          <w:u w:val="single"/>
        </w:rPr>
        <w:t>5333.291</w:t>
      </w:r>
      <w:r>
        <w:fldChar w:fldCharType="end"/>
      </w:r>
      <w:r>
        <w:t xml:space="preserve"> </w:t>
      </w:r>
      <w:r>
        <w:t>(b).</w:t>
      </w:r>
    </w:p>
    <!--Topic unique_704-->
    <w:p>
      <w:pPr>
        <w:pStyle w:val="Heading5"/>
      </w:pPr>
      <w:bookmarkStart w:id="1581" w:name="_Numd19e25645"/>
      <w:bookmarkStart w:id="1582" w:name="_Refd19e25645"/>
      <w:bookmarkStart w:id="1583" w:name="_Tocd19e25645"/>
      <w:r>
        <w:t/>
      </w:r>
      <w:r>
        <w:t>5349.402-6</w:t>
      </w:r>
      <w:r>
        <w:t xml:space="preserve"> Repurchase Against Contractor’s Account</w:t>
      </w:r>
      <w:bookmarkEnd w:id="1582"/>
      <w:bookmarkEnd w:id="1583"/>
      <w:bookmarkEnd w:id="1581"/>
    </w:p>
    <w:p>
      <w:pPr>
        <w:pStyle w:val="ListNumber"/>
        <!--depth 1-->
        <w:numPr>
          <w:ilvl w:val="0"/>
          <w:numId w:val="545"/>
        </w:numPr>
      </w:pPr>
      <w:bookmarkStart w:id="1585" w:name="_Tocd19e25656"/>
      <w:bookmarkStart w:id="1584" w:name="_Refd19e25656"/>
      <w:r>
        <w:t xml:space="preserve">(c) The contracting officer must provide copies of assessments of excess reprocurement costs through the SCO to </w:t>
      </w:r>
      <w:hyperlink r:id="rIdHyperlink450">
        <w:r>
          <w:rPr>
            <w:rStyle w:val="Hyperlink"/>
          </w:rPr>
          <w:t/>
        </w:r>
        <w:r>
          <w:rPr>
            <w:rStyle w:val="Hyperlink"/>
            <w:u w:val="single"/>
          </w:rPr>
          <w:t>AF/JACQ</w:t>
        </w:r>
        <w:r>
          <w:rPr>
            <w:rStyle w:val="Hyperlink"/>
          </w:rPr>
          <w:t/>
        </w:r>
      </w:hyperlink>
      <w:r>
        <w:t>.</w:t>
      </w:r>
      <w:bookmarkEnd w:id="1584"/>
      <w:bookmarkEnd w:id="1585"/>
    </w:p>
    <!--Topic unique_705-->
    <w:p>
      <w:pPr>
        <w:pStyle w:val="Heading4"/>
      </w:pPr>
      <w:bookmarkStart w:id="1586" w:name="_Numd19e25676"/>
      <w:bookmarkStart w:id="1587" w:name="_Refd19e25676"/>
      <w:bookmarkStart w:id="1588" w:name="_Tocd19e25676"/>
      <w:r>
        <w:t/>
      </w:r>
      <w:r>
        <w:t>SUBPART 5349.5</w:t>
      </w:r>
      <w:r>
        <w:t xml:space="preserve"> — CONTRACT TERMINATION CLAUSES</w:t>
      </w:r>
      <w:bookmarkEnd w:id="1587"/>
      <w:bookmarkEnd w:id="1588"/>
      <w:bookmarkEnd w:id="1586"/>
    </w:p>
    <!--Topic unique_706-->
    <w:p>
      <w:pPr>
        <w:pStyle w:val="Heading5"/>
      </w:pPr>
      <w:bookmarkStart w:id="1589" w:name="_Numd19e25689"/>
      <w:bookmarkStart w:id="1590" w:name="_Refd19e25689"/>
      <w:bookmarkStart w:id="1591" w:name="_Tocd19e25689"/>
      <w:r>
        <w:t/>
      </w:r>
      <w:r>
        <w:t>5349.501-70</w:t>
      </w:r>
      <w:r>
        <w:t xml:space="preserve"> Special Termination Costs</w:t>
      </w:r>
      <w:bookmarkEnd w:id="1590"/>
      <w:bookmarkEnd w:id="1591"/>
      <w:bookmarkEnd w:id="1589"/>
    </w:p>
    <w:p>
      <w:pPr>
        <w:pStyle w:val="ListNumber"/>
        <!--depth 1-->
        <w:numPr>
          <w:ilvl w:val="0"/>
          <w:numId w:val="546"/>
        </w:numPr>
      </w:pPr>
      <w:r>
        <w:t xml:space="preserve">INTERIM CHANGE: See </w:t>
      </w:r>
      <w:hyperlink r:id="rIdHyperlink451">
        <w:r>
          <w:rPr>
            <w:rStyle w:val="Hyperlink"/>
          </w:rPr>
          <w:t/>
        </w:r>
        <w:r>
          <w:rPr>
            <w:rStyle w:val="Hyperlink"/>
            <w:u w:val="single"/>
          </w:rPr>
          <w:t>CPM 19-C-11</w:t>
        </w:r>
        <w:r>
          <w:rPr>
            <w:rStyle w:val="Hyperlink"/>
          </w:rPr>
          <w:t xml:space="preserve"> </w:t>
        </w:r>
        <w:r>
          <w:rPr>
            <w:rStyle w:val="Hyperlink"/>
            <w:u w:val="single"/>
          </w:rPr>
          <w:t>.</w:t>
        </w:r>
        <w:r>
          <w:rPr>
            <w:rStyle w:val="Hyperlink"/>
          </w:rPr>
          <w:t/>
        </w:r>
      </w:hyperlink>
      <w:r>
        <w:t/>
      </w:r>
    </w:p>
    <w:p>
      <w:pPr>
        <w:pStyle w:val="ListNumber"/>
        <!--depth 1-->
        <w:numPr>
          <w:ilvl w:val="0"/>
          <w:numId w:val="546"/>
        </w:numPr>
      </w:pPr>
      <w:r>
        <w:t xml:space="preserve">(a) The contracting officer must process requests to use DFARS </w:t>
      </w:r>
      <w:r>
        <w:t>252.249-7000</w:t>
      </w:r>
      <w:r>
        <w:t xml:space="preserve">, </w:t>
      </w:r>
      <w:r>
        <w:rPr>
          <w:i/>
        </w:rPr>
        <w:t>Special Termination Costs</w:t>
      </w:r>
      <w:r>
        <w:t xml:space="preserve">, through the SCO to </w:t>
      </w:r>
      <w:hyperlink r:id="rIdHyperlink452">
        <w:r>
          <w:rPr>
            <w:rStyle w:val="Hyperlink"/>
          </w:rPr>
          <w:t/>
        </w:r>
        <w:r>
          <w:rPr>
            <w:rStyle w:val="Hyperlink"/>
            <w:u w:val="single"/>
          </w:rPr>
          <w:t>SAF/AQC</w:t>
        </w:r>
        <w:r>
          <w:rPr>
            <w:rStyle w:val="Hyperlink"/>
          </w:rPr>
          <w:t/>
        </w:r>
      </w:hyperlink>
      <w:r>
        <w:t xml:space="preserve"> (see MP5349</w:t>
      </w:r>
      <w:r>
        <w:t xml:space="preserve"> </w:t>
      </w:r>
      <w:r>
        <w:rPr>
          <w:u w:val="single"/>
        </w:rPr>
        <w:t>).</w:t>
      </w:r>
      <w:r>
        <w:t xml:space="preserve"> </w:t>
      </w:r>
      <w:r>
        <w:t/>
      </w:r>
    </w:p>
    <w:p>
      <w:pPr>
        <w:pStyle w:val="ListNumber"/>
        <!--depth 1-->
        <w:numPr>
          <w:ilvl w:val="0"/>
          <w:numId w:val="546"/>
        </w:numPr>
      </w:pPr>
      <w:bookmarkStart w:id="1593" w:name="_Tocd19e25737"/>
      <w:bookmarkStart w:id="1592" w:name="_Refd19e25737"/>
      <w:r>
        <w:t xml:space="preserve">(c) The contracting officer must forward a request for SAF/FM approval through their SCO and </w:t>
      </w:r>
      <w:hyperlink r:id="rIdHyperlink453">
        <w:r>
          <w:rPr>
            <w:rStyle w:val="Hyperlink"/>
          </w:rPr>
          <w:t/>
        </w:r>
        <w:r>
          <w:rPr>
            <w:rStyle w:val="Hyperlink"/>
            <w:u w:val="single"/>
          </w:rPr>
          <w:t>SAF/AQC</w:t>
        </w:r>
        <w:r>
          <w:rPr>
            <w:rStyle w:val="Hyperlink"/>
          </w:rPr>
          <w:t/>
        </w:r>
      </w:hyperlink>
      <w:r>
        <w:t xml:space="preserve"> </w:t>
      </w:r>
      <w:r>
        <w:rPr>
          <w:b w:val="true"/>
        </w:rPr>
        <w:t xml:space="preserve"> </w:t>
      </w:r>
      <w:r>
        <w:t xml:space="preserve">prior to authorizing any increase in the Government's maximum liability under the clause. </w:t>
      </w:r>
      <w:hyperlink r:id="rIdHyperlink454">
        <w:r>
          <w:rPr>
            <w:rStyle w:val="Hyperlink"/>
          </w:rPr>
          <w:t/>
        </w:r>
        <w:r>
          <w:rPr>
            <w:rStyle w:val="Hyperlink"/>
            <w:u w:val="single"/>
          </w:rPr>
          <w:t>SAF/AQC</w:t>
        </w:r>
        <w:r>
          <w:rPr>
            <w:rStyle w:val="Hyperlink"/>
          </w:rPr>
          <w:t/>
        </w:r>
      </w:hyperlink>
      <w:r>
        <w:t xml:space="preserve"> will forward the request to </w:t>
      </w:r>
      <w:hyperlink r:id="rIdHyperlink455">
        <w:r>
          <w:rPr>
            <w:rStyle w:val="Hyperlink"/>
          </w:rPr>
          <w:t/>
        </w:r>
        <w:r>
          <w:rPr>
            <w:rStyle w:val="Hyperlink"/>
            <w:u w:val="single"/>
          </w:rPr>
          <w:t>SAF/FM</w:t>
        </w:r>
        <w:r>
          <w:rPr>
            <w:rStyle w:val="Hyperlink"/>
          </w:rPr>
          <w:t/>
        </w:r>
      </w:hyperlink>
      <w:r>
        <w:t>.</w:t>
      </w:r>
      <w:bookmarkEnd w:id="1592"/>
      <w:bookmarkEnd w:id="1593"/>
    </w:p>
    <!--Topic unique_707-->
    <w:p>
      <w:pPr>
        <w:pStyle w:val="Heading4"/>
      </w:pPr>
      <w:bookmarkStart w:id="1594" w:name="_Numd19e25773"/>
      <w:bookmarkStart w:id="1595" w:name="_Refd19e25773"/>
      <w:bookmarkStart w:id="1596" w:name="_Tocd19e25773"/>
      <w:r>
        <w:t/>
      </w:r>
      <w:r>
        <w:t>SUBPART 5349.70</w:t>
      </w:r>
      <w:r>
        <w:t xml:space="preserve"> — SPECIAL TERMINATION REQUIREMENTS</w:t>
      </w:r>
      <w:bookmarkEnd w:id="1595"/>
      <w:bookmarkEnd w:id="1596"/>
      <w:bookmarkEnd w:id="1594"/>
    </w:p>
    <!--Topic unique_708-->
    <w:p>
      <w:pPr>
        <w:pStyle w:val="Heading5"/>
      </w:pPr>
      <w:bookmarkStart w:id="1597" w:name="_Numd19e25786"/>
      <w:bookmarkStart w:id="1598" w:name="_Refd19e25786"/>
      <w:bookmarkStart w:id="1599" w:name="_Tocd19e25786"/>
      <w:r>
        <w:t/>
      </w:r>
      <w:r>
        <w:t>5349.7001</w:t>
      </w:r>
      <w:r>
        <w:t xml:space="preserve"> Congressional Notification on Significant Contract Terminations</w:t>
      </w:r>
      <w:bookmarkEnd w:id="1598"/>
      <w:bookmarkEnd w:id="1599"/>
      <w:bookmarkEnd w:id="1597"/>
    </w:p>
    <w:p>
      <w:pPr>
        <w:pStyle w:val="BodyText"/>
      </w:pPr>
      <w:r>
        <w:t xml:space="preserve">The contracting officer must submit the proposed Congressional notification through the SCO to </w:t>
      </w:r>
      <w:hyperlink r:id="rIdHyperlink456">
        <w:r>
          <w:rPr>
            <w:rStyle w:val="Hyperlink"/>
          </w:rPr>
          <w:t/>
        </w:r>
        <w:r>
          <w:rPr>
            <w:rStyle w:val="Hyperlink"/>
            <w:u w:val="single"/>
          </w:rPr>
          <w:t>SAF/AQC</w:t>
        </w:r>
        <w:r>
          <w:rPr>
            <w:rStyle w:val="Hyperlink"/>
          </w:rPr>
          <w:t/>
        </w:r>
      </w:hyperlink>
      <w:r>
        <w:t xml:space="preserve"> at least five workdays before the proposed termination date. The SAF/AQC action officer will forward the information to SAF/LLP. The contracting officer must not release the termination notice until Congress has been notified (see MP5349).</w:t>
      </w:r>
    </w:p>
    <!--Topic unique_709-->
    <w:p>
      <w:pPr>
        <w:pStyle w:val="Heading5"/>
      </w:pPr>
      <w:bookmarkStart w:id="1600" w:name="_Numd19e25812"/>
      <w:bookmarkStart w:id="1601" w:name="_Refd19e25812"/>
      <w:bookmarkStart w:id="1602" w:name="_Tocd19e25812"/>
      <w:r>
        <w:t/>
      </w:r>
      <w:r>
        <w:t>5349.7003</w:t>
      </w:r>
      <w:r>
        <w:t xml:space="preserve"> Notification of Anticipated Terminations or Reductions</w:t>
      </w:r>
      <w:bookmarkEnd w:id="1601"/>
      <w:bookmarkEnd w:id="1602"/>
      <w:bookmarkEnd w:id="1600"/>
    </w:p>
    <w:p>
      <w:pPr>
        <w:pStyle w:val="ListNumber"/>
        <!--depth 1-->
        <w:numPr>
          <w:ilvl w:val="0"/>
          <w:numId w:val="547"/>
        </w:numPr>
      </w:pPr>
      <w:r>
        <w:t xml:space="preserve">(b)(2)(i) The contracting officer must submit the draft notification through the SCO to </w:t>
      </w:r>
      <w:hyperlink r:id="rIdHyperlink457">
        <w:r>
          <w:rPr>
            <w:rStyle w:val="Hyperlink"/>
          </w:rPr>
          <w:t/>
        </w:r>
        <w:r>
          <w:rPr>
            <w:rStyle w:val="Hyperlink"/>
            <w:u w:val="single"/>
          </w:rPr>
          <w:t>SAF/AQC</w:t>
        </w:r>
        <w:r>
          <w:rPr>
            <w:rStyle w:val="Hyperlink"/>
          </w:rPr>
          <w:t/>
        </w:r>
      </w:hyperlink>
      <w:r>
        <w:t xml:space="preserve"> as soon as the proposed termination/reduction is known. SAF/AQC will forward the notification to SAF/AQ for signature (see MP5349</w:t>
      </w:r>
      <w:r>
        <w:t xml:space="preserve"> </w:t>
      </w:r>
      <w:r>
        <w:rPr>
          <w:u w:val="single"/>
        </w:rPr>
        <w:t>).</w:t>
      </w:r>
      <w:r>
        <w:t xml:space="preserve"> </w:t>
      </w:r>
      <w:r>
        <w:t/>
      </w:r>
    </w:p>
    <!--Topic unique_714-->
    <w:p>
      <w:pPr>
        <w:pStyle w:val="Heading3"/>
      </w:pPr>
      <w:bookmarkStart w:id="1603" w:name="_Numd19e25843"/>
      <w:bookmarkStart w:id="1604" w:name="_Refd19e25843"/>
      <w:bookmarkStart w:id="1605" w:name="_Tocd19e25843"/>
      <w:r>
        <w:t/>
      </w:r>
      <w:r>
        <w:t>PART 5350</w:t>
      </w:r>
      <w:r>
        <w:t xml:space="preserve"> — Extraordinary Contractual Actions and the Safety Act</w:t>
      </w:r>
      <w:bookmarkEnd w:id="1604"/>
      <w:bookmarkEnd w:id="1605"/>
      <w:bookmarkEnd w:id="1603"/>
    </w:p>
    <w:p>
      <w:pPr>
        <w:pStyle w:val="ListBullet"/>
        <!--depth 1-->
        <w:numPr>
          <w:ilvl w:val="0"/>
          <w:numId w:val="548"/>
        </w:numPr>
      </w:pPr>
      <w:r>
        <w:t/>
      </w:r>
      <w:r>
        <w:fldChar w:fldCharType="begin"/>
      </w:r>
      <w:r>
        <w:instrText xml:space="preserve"> REF _Numd19e25944 \h </w:instrText>
      </w:r>
      <w:r>
        <w:fldChar w:fldCharType="separate"/>
      </w:r>
      <w:r>
        <w:rPr>
          <w:u w:val="single"/>
        </w:rPr>
        <w:t>SUBPART 5350.1 — GENERAL</w:t>
      </w:r>
      <w:r>
        <w:fldChar w:fldCharType="end"/>
      </w:r>
      <w:r>
        <w:t/>
      </w:r>
    </w:p>
    <w:p>
      <w:pPr>
        <w:pStyle w:val="ListBullet2"/>
        <!--depth 2-->
        <w:numPr>
          <w:ilvl w:val="1"/>
          <w:numId w:val="549"/>
        </w:numPr>
      </w:pPr>
      <w:r>
        <w:t/>
      </w:r>
      <w:r>
        <w:fldChar w:fldCharType="begin"/>
      </w:r>
      <w:r>
        <w:instrText xml:space="preserve"> REF _Numd19e25957 \h </w:instrText>
      </w:r>
      <w:r>
        <w:fldChar w:fldCharType="separate"/>
      </w:r>
      <w:r>
        <w:rPr>
          <w:u w:val="single"/>
        </w:rPr>
        <w:t>5350.101-1 Authority</w:t>
      </w:r>
      <w:r>
        <w:fldChar w:fldCharType="end"/>
      </w:r>
      <w:r>
        <w:t/>
      </w:r>
    </w:p>
    <w:p>
      <w:pPr>
        <w:pStyle w:val="ListBullet"/>
        <!--depth 1-->
        <w:numPr>
          <w:ilvl w:val="0"/>
          <w:numId w:val="548"/>
        </w:numPr>
      </w:pPr>
      <w:r>
        <w:t/>
      </w:r>
      <w:r>
        <w:fldChar w:fldCharType="begin"/>
      </w:r>
      <w:r>
        <w:instrText xml:space="preserve"> REF _Numd19e25999 \h </w:instrText>
      </w:r>
      <w:r>
        <w:fldChar w:fldCharType="separate"/>
      </w:r>
      <w:r>
        <w:rPr>
          <w:u w:val="single"/>
        </w:rPr>
        <w:t>SUBPART 5350.102 — DELEGATION OF AND LIMITATIONS ON EXERCISE OF AUTHORITY</w:t>
      </w:r>
      <w:r>
        <w:fldChar w:fldCharType="end"/>
      </w:r>
      <w:r>
        <w:t/>
      </w:r>
    </w:p>
    <w:p>
      <w:pPr>
        <w:pStyle w:val="ListBullet2"/>
        <!--depth 2-->
        <w:numPr>
          <w:ilvl w:val="1"/>
          <w:numId w:val="550"/>
        </w:numPr>
      </w:pPr>
      <w:r>
        <w:t/>
      </w:r>
      <w:r>
        <w:fldChar w:fldCharType="begin"/>
      </w:r>
      <w:r>
        <w:instrText xml:space="preserve"> REF _Numd19e26012 \h </w:instrText>
      </w:r>
      <w:r>
        <w:fldChar w:fldCharType="separate"/>
      </w:r>
      <w:r>
        <w:rPr>
          <w:u w:val="single"/>
        </w:rPr>
        <w:t>5350.102-1 -70 Delegations</w:t>
      </w:r>
      <w:r>
        <w:fldChar w:fldCharType="end"/>
      </w:r>
      <w:r>
        <w:t/>
      </w:r>
    </w:p>
    <w:p>
      <w:pPr>
        <w:pStyle w:val="ListBullet2"/>
        <!--depth 2-->
        <w:numPr>
          <w:ilvl w:val="1"/>
          <w:numId w:val="550"/>
        </w:numPr>
      </w:pPr>
      <w:r>
        <w:t/>
      </w:r>
      <w:r>
        <w:fldChar w:fldCharType="begin"/>
      </w:r>
      <w:r>
        <w:instrText xml:space="preserve"> REF _Numd19e26044 \h </w:instrText>
      </w:r>
      <w:r>
        <w:fldChar w:fldCharType="separate"/>
      </w:r>
      <w:r>
        <w:rPr>
          <w:u w:val="single"/>
        </w:rPr>
        <w:t>5350.102-2 Contract Adjustment Boards</w:t>
      </w:r>
      <w:r>
        <w:fldChar w:fldCharType="end"/>
      </w:r>
      <w:r>
        <w:t/>
      </w:r>
    </w:p>
    <w:p>
      <w:pPr>
        <w:pStyle w:val="ListBullet"/>
        <!--depth 1-->
        <w:numPr>
          <w:ilvl w:val="0"/>
          <w:numId w:val="548"/>
        </w:numPr>
      </w:pPr>
      <w:r>
        <w:t/>
      </w:r>
      <w:r>
        <w:fldChar w:fldCharType="begin"/>
      </w:r>
      <w:r>
        <w:instrText xml:space="preserve"> REF _Numd19e26064 \h </w:instrText>
      </w:r>
      <w:r>
        <w:fldChar w:fldCharType="separate"/>
      </w:r>
      <w:r>
        <w:rPr>
          <w:u w:val="single"/>
        </w:rPr>
        <w:t>SUBPART 5350.103 — CONTRACT ADJUSTMENTS</w:t>
      </w:r>
      <w:r>
        <w:fldChar w:fldCharType="end"/>
      </w:r>
      <w:r>
        <w:t/>
      </w:r>
    </w:p>
    <w:p>
      <w:pPr>
        <w:pStyle w:val="ListBullet2"/>
        <!--depth 2-->
        <w:numPr>
          <w:ilvl w:val="1"/>
          <w:numId w:val="551"/>
        </w:numPr>
      </w:pPr>
      <w:r>
        <w:t/>
      </w:r>
      <w:r>
        <w:fldChar w:fldCharType="begin"/>
      </w:r>
      <w:r>
        <w:instrText xml:space="preserve"> REF _Numd19e26077 \h </w:instrText>
      </w:r>
      <w:r>
        <w:fldChar w:fldCharType="separate"/>
      </w:r>
      <w:r>
        <w:rPr>
          <w:u w:val="single"/>
        </w:rPr>
        <w:t>5350.103-5 Processing Cases</w:t>
      </w:r>
      <w:r>
        <w:fldChar w:fldCharType="end"/>
      </w:r>
      <w:r>
        <w:t/>
      </w:r>
    </w:p>
    <w:p>
      <w:pPr>
        <w:pStyle w:val="ListBullet"/>
        <!--depth 1-->
        <w:numPr>
          <w:ilvl w:val="0"/>
          <w:numId w:val="548"/>
        </w:numPr>
      </w:pPr>
      <w:r>
        <w:t/>
      </w:r>
      <w:r>
        <w:fldChar w:fldCharType="begin"/>
      </w:r>
      <w:r>
        <w:instrText xml:space="preserve"> REF _Numd19e26104 \h </w:instrText>
      </w:r>
      <w:r>
        <w:fldChar w:fldCharType="separate"/>
      </w:r>
      <w:r>
        <w:rPr>
          <w:u w:val="single"/>
        </w:rPr>
        <w:t>SUBPART 5350.104 — RESIDUAL POWERS</w:t>
      </w:r>
      <w:r>
        <w:fldChar w:fldCharType="end"/>
      </w:r>
      <w:r>
        <w:t/>
      </w:r>
    </w:p>
    <w:p>
      <w:pPr>
        <w:pStyle w:val="ListBullet2"/>
        <!--depth 2-->
        <w:numPr>
          <w:ilvl w:val="1"/>
          <w:numId w:val="552"/>
        </w:numPr>
      </w:pPr>
      <w:r>
        <w:t/>
      </w:r>
      <w:r>
        <w:fldChar w:fldCharType="begin"/>
      </w:r>
      <w:r>
        <w:instrText xml:space="preserve"> REF _Numd19e26117 \h </w:instrText>
      </w:r>
      <w:r>
        <w:fldChar w:fldCharType="separate"/>
      </w:r>
      <w:r>
        <w:rPr>
          <w:u w:val="single"/>
        </w:rPr>
        <w:t>5350.104-3 (b)(1) Action on Indemnification Requests</w:t>
      </w:r>
      <w:r>
        <w:fldChar w:fldCharType="end"/>
      </w:r>
      <w:r>
        <w:t/>
      </w:r>
    </w:p>
    <!--Topic unique_715-->
    <w:p>
      <w:pPr>
        <w:pStyle w:val="Heading4"/>
      </w:pPr>
      <w:bookmarkStart w:id="1606" w:name="_Numd19e25944"/>
      <w:bookmarkStart w:id="1607" w:name="_Refd19e25944"/>
      <w:bookmarkStart w:id="1608" w:name="_Tocd19e25944"/>
      <w:r>
        <w:t/>
      </w:r>
      <w:r>
        <w:t>SUBPART 5350.1</w:t>
      </w:r>
      <w:r>
        <w:t xml:space="preserve"> — GENERAL</w:t>
      </w:r>
      <w:bookmarkEnd w:id="1607"/>
      <w:bookmarkEnd w:id="1608"/>
      <w:bookmarkEnd w:id="1606"/>
    </w:p>
    <!--Topic unique_716-->
    <w:p>
      <w:pPr>
        <w:pStyle w:val="Heading5"/>
      </w:pPr>
      <w:bookmarkStart w:id="1609" w:name="_Numd19e25957"/>
      <w:bookmarkStart w:id="1610" w:name="_Refd19e25957"/>
      <w:bookmarkStart w:id="1611" w:name="_Tocd19e25957"/>
      <w:r>
        <w:t/>
      </w:r>
      <w:r>
        <w:t>5350.101-1</w:t>
      </w:r>
      <w:r>
        <w:t xml:space="preserve"> Authority</w:t>
      </w:r>
      <w:bookmarkEnd w:id="1610"/>
      <w:bookmarkEnd w:id="1611"/>
      <w:bookmarkEnd w:id="1609"/>
    </w:p>
    <w:p>
      <w:pPr>
        <w:pStyle w:val="ListNumber"/>
        <!--depth 1-->
        <w:numPr>
          <w:ilvl w:val="0"/>
          <w:numId w:val="553"/>
        </w:numPr>
      </w:pPr>
      <w:bookmarkStart w:id="1613" w:name="_Tocd19e25968"/>
      <w:bookmarkStart w:id="1612" w:name="_Refd19e25968"/>
      <w:r>
        <w:t xml:space="preserve">(b) The authorities, policies, and procedures established in this part are based on the authority of </w:t>
      </w:r>
      <w:hyperlink r:id="rIdHyperlink458">
        <w:r>
          <w:rPr>
            <w:rStyle w:val="Hyperlink"/>
          </w:rPr>
          <w:t/>
        </w:r>
        <w:r>
          <w:rPr>
            <w:rStyle w:val="Hyperlink"/>
            <w:u w:val="single"/>
          </w:rPr>
          <w:t>HAF MD 1-10</w:t>
        </w:r>
        <w:r>
          <w:rPr>
            <w:rStyle w:val="Hyperlink"/>
          </w:rPr>
          <w:t/>
        </w:r>
      </w:hyperlink>
      <w:r>
        <w:t xml:space="preserve"> </w:t>
      </w:r>
      <w:r>
        <w:t xml:space="preserve"> </w:t>
      </w:r>
      <w:r>
        <w:rPr>
          <w:u w:val="single"/>
        </w:rPr>
        <w:t>,</w:t>
      </w:r>
      <w:r>
        <w:t xml:space="preserve"> </w:t>
      </w:r>
      <w:r>
        <w:rPr>
          <w:i/>
        </w:rPr>
        <w:t xml:space="preserve"> </w:t>
      </w:r>
      <w:r>
        <w:rPr>
          <w:i/>
          <w:u w:val="single"/>
        </w:rPr>
        <w:t xml:space="preserve"> Assistant Secretary of the Air Force (Acquisition)</w:t>
      </w:r>
      <w:r>
        <w:rPr>
          <w:i/>
        </w:rPr>
        <w:t xml:space="preserve"> </w:t>
      </w:r>
      <w:r>
        <w:t xml:space="preserve"> </w:t>
      </w:r>
      <w:r>
        <w:t>.</w:t>
      </w:r>
      <w:bookmarkEnd w:id="1612"/>
      <w:bookmarkEnd w:id="1613"/>
    </w:p>
    <!--Topic unique_717-->
    <w:p>
      <w:pPr>
        <w:pStyle w:val="Heading4"/>
      </w:pPr>
      <w:bookmarkStart w:id="1614" w:name="_Numd19e25999"/>
      <w:bookmarkStart w:id="1615" w:name="_Refd19e25999"/>
      <w:bookmarkStart w:id="1616" w:name="_Tocd19e25999"/>
      <w:r>
        <w:t/>
      </w:r>
      <w:r>
        <w:t>SUBPART 5350.102</w:t>
      </w:r>
      <w:r>
        <w:t xml:space="preserve"> — DELEGATION OF AND LIMITATIONS ON EXERCISE OF AUTHORITY</w:t>
      </w:r>
      <w:bookmarkEnd w:id="1615"/>
      <w:bookmarkEnd w:id="1616"/>
      <w:bookmarkEnd w:id="1614"/>
    </w:p>
    <!--Topic unique_718-->
    <w:p>
      <w:pPr>
        <w:pStyle w:val="Heading5"/>
      </w:pPr>
      <w:bookmarkStart w:id="1617" w:name="_Numd19e26012"/>
      <w:bookmarkStart w:id="1618" w:name="_Refd19e26012"/>
      <w:bookmarkStart w:id="1619" w:name="_Tocd19e26012"/>
      <w:r>
        <w:t/>
      </w:r>
      <w:r>
        <w:t>5350.102-1</w:t>
      </w:r>
      <w:r>
        <w:t xml:space="preserve"> -70 Delegations</w:t>
      </w:r>
      <w:bookmarkEnd w:id="1618"/>
      <w:bookmarkEnd w:id="1619"/>
      <w:bookmarkEnd w:id="1617"/>
    </w:p>
    <w:p>
      <w:pPr>
        <w:pStyle w:val="ListNumber"/>
        <!--depth 1-->
        <w:numPr>
          <w:ilvl w:val="0"/>
          <w:numId w:val="554"/>
        </w:numPr>
      </w:pPr>
      <w:bookmarkStart w:id="1621" w:name="_Tocd19e26023"/>
      <w:bookmarkStart w:id="1620" w:name="_Refd19e26023"/>
      <w:r>
        <w:t xml:space="preserve">(a) The DAS(C) is authorized to deny any request for contract adjustment under FAR </w:t>
      </w:r>
      <w:r>
        <w:t>50</w:t>
      </w:r>
      <w:r>
        <w:t xml:space="preserve"> and take any action pursuant to FAR </w:t>
      </w:r>
      <w:r>
        <w:t>50.103-2</w:t>
      </w:r>
      <w:r>
        <w:t xml:space="preserve">(b) or FAR </w:t>
      </w:r>
      <w:r>
        <w:t>50.103-2</w:t>
      </w:r>
      <w:r>
        <w:t>(c), including the authority to modify or release unaccrued obligations of any sort and to extend delivery and performance dates for amounts not exceeding $70,000.</w:t>
      </w:r>
      <w:bookmarkEnd w:id="1620"/>
      <w:bookmarkEnd w:id="1621"/>
    </w:p>
    <!--Topic unique_719-->
    <w:p>
      <w:pPr>
        <w:pStyle w:val="Heading5"/>
      </w:pPr>
      <w:bookmarkStart w:id="1622" w:name="_Numd19e26044"/>
      <w:bookmarkStart w:id="1623" w:name="_Refd19e26044"/>
      <w:bookmarkStart w:id="1624" w:name="_Tocd19e26044"/>
      <w:r>
        <w:t/>
      </w:r>
      <w:r>
        <w:t>5350.102-2</w:t>
      </w:r>
      <w:r>
        <w:t xml:space="preserve"> Contract Adjustment Boards</w:t>
      </w:r>
      <w:bookmarkEnd w:id="1623"/>
      <w:bookmarkEnd w:id="1624"/>
      <w:bookmarkEnd w:id="1622"/>
    </w:p>
    <w:p>
      <w:pPr>
        <w:pStyle w:val="BodyText"/>
      </w:pPr>
      <w:r>
        <w:t>The Air Force Contract Adjustment Board is authorized to approve any request for contract adjustment that obligates more than $70,000.</w:t>
      </w:r>
    </w:p>
    <!--Topic unique_720-->
    <w:p>
      <w:pPr>
        <w:pStyle w:val="Heading4"/>
      </w:pPr>
      <w:bookmarkStart w:id="1625" w:name="_Numd19e26064"/>
      <w:bookmarkStart w:id="1626" w:name="_Refd19e26064"/>
      <w:bookmarkStart w:id="1627" w:name="_Tocd19e26064"/>
      <w:r>
        <w:t/>
      </w:r>
      <w:r>
        <w:t>SUBPART 5350.103</w:t>
      </w:r>
      <w:r>
        <w:t xml:space="preserve"> — CONTRACT ADJUSTMENTS</w:t>
      </w:r>
      <w:bookmarkEnd w:id="1626"/>
      <w:bookmarkEnd w:id="1627"/>
      <w:bookmarkEnd w:id="1625"/>
    </w:p>
    <!--Topic unique_721-->
    <w:p>
      <w:pPr>
        <w:pStyle w:val="Heading5"/>
      </w:pPr>
      <w:bookmarkStart w:id="1628" w:name="_Numd19e26077"/>
      <w:bookmarkStart w:id="1629" w:name="_Refd19e26077"/>
      <w:bookmarkStart w:id="1630" w:name="_Tocd19e26077"/>
      <w:r>
        <w:t/>
      </w:r>
      <w:r>
        <w:t>5350.103-5</w:t>
      </w:r>
      <w:r>
        <w:t xml:space="preserve"> Processing Cases</w:t>
      </w:r>
      <w:bookmarkEnd w:id="1629"/>
      <w:bookmarkEnd w:id="1630"/>
      <w:bookmarkEnd w:id="1628"/>
    </w:p>
    <w:p>
      <w:pPr>
        <w:pStyle w:val="ListNumber"/>
        <!--depth 1-->
        <w:numPr>
          <w:ilvl w:val="0"/>
          <w:numId w:val="555"/>
        </w:numPr>
      </w:pPr>
      <w:r>
        <w:t>(a) All requests for relief and all related documents, certifications, correspondence, reports, files, and a proposed memorandum of decision must be forwarded through the SCO to the approving official.</w:t>
      </w:r>
    </w:p>
    <w:p>
      <w:pPr>
        <w:pStyle w:val="ListNumber"/>
        <!--depth 1-->
        <w:numPr>
          <w:ilvl w:val="0"/>
          <w:numId w:val="555"/>
        </w:numPr>
      </w:pPr>
      <w:bookmarkStart w:id="1632" w:name="_Tocd19e26092"/>
      <w:bookmarkStart w:id="1631" w:name="_Refd19e26092"/>
      <w:r>
        <w:t>(b) Air Force Contract Adjustment Board serves as the exclusive point of contact with other military departments, or other departments or agencies of the Government, relative to the exercise of authority under Public Law 85-804.</w:t>
      </w:r>
      <w:bookmarkEnd w:id="1631"/>
      <w:bookmarkEnd w:id="1632"/>
    </w:p>
    <!--Topic unique_722-->
    <w:p>
      <w:pPr>
        <w:pStyle w:val="Heading4"/>
      </w:pPr>
      <w:bookmarkStart w:id="1633" w:name="_Numd19e26104"/>
      <w:bookmarkStart w:id="1634" w:name="_Refd19e26104"/>
      <w:bookmarkStart w:id="1635" w:name="_Tocd19e26104"/>
      <w:r>
        <w:t/>
      </w:r>
      <w:r>
        <w:t>SUBPART 5350.104</w:t>
      </w:r>
      <w:r>
        <w:t xml:space="preserve"> — RESIDUAL POWERS</w:t>
      </w:r>
      <w:bookmarkEnd w:id="1634"/>
      <w:bookmarkEnd w:id="1635"/>
      <w:bookmarkEnd w:id="1633"/>
    </w:p>
    <!--Topic unique_723-->
    <w:p>
      <w:pPr>
        <w:pStyle w:val="Heading5"/>
      </w:pPr>
      <w:bookmarkStart w:id="1636" w:name="_Numd19e26117"/>
      <w:bookmarkStart w:id="1637" w:name="_Refd19e26117"/>
      <w:bookmarkStart w:id="1638" w:name="_Tocd19e26117"/>
      <w:r>
        <w:t/>
      </w:r>
      <w:r>
        <w:t>5350.104-3</w:t>
      </w:r>
      <w:r>
        <w:t xml:space="preserve"> (b)(1) Action on Indemnification Requests</w:t>
      </w:r>
      <w:bookmarkEnd w:id="1637"/>
      <w:bookmarkEnd w:id="1638"/>
      <w:bookmarkEnd w:id="1636"/>
    </w:p>
    <w:p>
      <w:pPr>
        <w:pStyle w:val="BodyText"/>
      </w:pPr>
      <w:r>
        <w:t xml:space="preserve">See the </w:t>
      </w:r>
      <w:r>
        <w:t xml:space="preserve"> </w:t>
      </w:r>
      <w:r>
        <w:rPr>
          <w:u w:val="single"/>
        </w:rPr>
        <w:t>“</w:t>
      </w:r>
      <w:r>
        <w:t xml:space="preserve"> </w:t>
      </w:r>
      <w:r>
        <w:t xml:space="preserve"> </w:t>
      </w:r>
      <w:hyperlink r:id="rIdHyperlink459">
        <w:r>
          <w:rPr>
            <w:rStyle w:val="Hyperlink"/>
          </w:rPr>
          <w:t/>
        </w:r>
        <w:r>
          <w:rPr>
            <w:rStyle w:val="Hyperlink"/>
            <w:u w:val="single"/>
          </w:rPr>
          <w:t>Air Force Indemnification Guide for Unusually Hazardous or Nuclear Risk</w:t>
        </w:r>
        <w:r>
          <w:rPr>
            <w:rStyle w:val="Hyperlink"/>
          </w:rPr>
          <w:t/>
        </w:r>
      </w:hyperlink>
      <w:r>
        <w:t xml:space="preserve"> </w:t>
      </w:r>
      <w:r>
        <w:t xml:space="preserve"> </w:t>
      </w:r>
      <w:r>
        <w:rPr>
          <w:u w:val="single"/>
        </w:rPr>
        <w:t>s</w:t>
      </w:r>
      <w:r>
        <w:t xml:space="preserve"> </w:t>
      </w:r>
      <w:r>
        <w:rPr>
          <w:u w:val="single"/>
        </w:rPr>
        <w:t>”</w:t>
      </w:r>
      <w:r>
        <w:t xml:space="preserve"> </w:t>
      </w:r>
      <w:r>
        <w:t xml:space="preserve"> for additional information. Upon completion of all buying activity coordination, the contracting officer must forward the indemnification request through the SCO to </w:t>
      </w:r>
      <w:hyperlink r:id="rIdHyperlink460">
        <w:r>
          <w:rPr>
            <w:rStyle w:val="Hyperlink"/>
          </w:rPr>
          <w:t/>
        </w:r>
        <w:r>
          <w:rPr>
            <w:rStyle w:val="Hyperlink"/>
            <w:u w:val="single"/>
          </w:rPr>
          <w:t>SAF/AQC</w:t>
        </w:r>
        <w:r>
          <w:rPr>
            <w:rStyle w:val="Hyperlink"/>
          </w:rPr>
          <w:t/>
        </w:r>
      </w:hyperlink>
      <w:r>
        <w:t xml:space="preserve"> for staffing to the SECAF.</w:t>
      </w:r>
    </w:p>
    <!--Topic unique_725-->
    <w:p>
      <w:pPr>
        <w:pStyle w:val="Heading3"/>
      </w:pPr>
      <w:bookmarkStart w:id="1639" w:name="_Numd19e26160"/>
      <w:bookmarkStart w:id="1640" w:name="_Refd19e26160"/>
      <w:bookmarkStart w:id="1641" w:name="_Tocd19e26160"/>
      <w:r>
        <w:t/>
      </w:r>
      <w:r>
        <w:t>PART 5351</w:t>
      </w:r>
      <w:r>
        <w:t xml:space="preserve"> — Use of Government Sources by Contractors</w:t>
      </w:r>
      <w:bookmarkEnd w:id="1640"/>
      <w:bookmarkEnd w:id="1641"/>
      <w:bookmarkEnd w:id="1639"/>
    </w:p>
    <w:p>
      <w:pPr>
        <w:pStyle w:val="BodyText"/>
      </w:pPr>
      <w:r>
        <w:t/>
      </w:r>
      <w:r>
        <w:rPr>
          <w:b w:val="true"/>
        </w:rPr>
        <w:t>RESERVED</w:t>
      </w:r>
      <w:r>
        <w:t/>
      </w:r>
    </w:p>
    <!--Topic unique_727-->
    <w:p>
      <w:pPr>
        <w:pStyle w:val="Heading3"/>
      </w:pPr>
      <w:bookmarkStart w:id="1642" w:name="_Numd19e26178"/>
      <w:bookmarkStart w:id="1643" w:name="_Refd19e26178"/>
      <w:bookmarkStart w:id="1644" w:name="_Tocd19e26178"/>
      <w:r>
        <w:t/>
      </w:r>
      <w:r>
        <w:t>PART 5352</w:t>
      </w:r>
      <w:r>
        <w:t xml:space="preserve"> — Solicitation Provisions and Contract Clauses</w:t>
      </w:r>
      <w:bookmarkEnd w:id="1643"/>
      <w:bookmarkEnd w:id="1644"/>
      <w:bookmarkEnd w:id="1642"/>
    </w:p>
    <!--Topic unique_728-->
    <w:p>
      <w:pPr>
        <w:pStyle w:val="Heading4"/>
      </w:pPr>
      <w:bookmarkStart w:id="1645" w:name="_Numd19e26224"/>
      <w:bookmarkStart w:id="1646" w:name="_Refd19e26224"/>
      <w:bookmarkStart w:id="1647" w:name="_Tocd19e26224"/>
      <w:r>
        <w:t/>
      </w:r>
      <w:r>
        <w:t>SUBPART 5352.2</w:t>
      </w:r>
      <w:r>
        <w:t xml:space="preserve"> — TEXT OF PROVISIONS AND CLAUSES</w:t>
      </w:r>
      <w:bookmarkEnd w:id="1646"/>
      <w:bookmarkEnd w:id="1647"/>
      <w:bookmarkEnd w:id="1645"/>
    </w:p>
    <!--Topic unique_73-->
    <w:p>
      <w:pPr>
        <w:pStyle w:val="Heading5"/>
      </w:pPr>
      <w:bookmarkStart w:id="1648" w:name="_Numd19e26237"/>
      <w:bookmarkStart w:id="1649" w:name="_Refd19e26237"/>
      <w:bookmarkStart w:id="1650" w:name="_Tocd19e26237"/>
      <w:r>
        <w:t/>
      </w:r>
      <w:r>
        <w:t>5352.201-9101</w:t>
      </w:r>
      <w:r>
        <w:t xml:space="preserve"> Ombudsman</w:t>
      </w:r>
      <w:bookmarkEnd w:id="1649"/>
      <w:bookmarkEnd w:id="1650"/>
      <w:bookmarkEnd w:id="1648"/>
    </w:p>
    <w:p>
      <w:pPr>
        <w:pStyle w:val="BodyText"/>
      </w:pPr>
      <w:r>
        <w:t>As prescribed in 5301.9103, insert the following clause:</w:t>
      </w:r>
    </w:p>
    <w:p>
      <w:pPr>
        <w:pStyle w:val="BodyText"/>
      </w:pPr>
      <w:r>
        <w:t/>
      </w:r>
      <w:r>
        <w:rPr>
          <w:b w:val="true"/>
        </w:rPr>
        <w:t xml:space="preserve"> </w:t>
      </w:r>
      <w:r>
        <w:rPr>
          <w:b w:val="true"/>
          <w:b w:val="true"/>
        </w:rPr>
        <w:t>OMBUDSMAN (OCT 2019)</w:t>
      </w:r>
      <w:r>
        <w:rPr>
          <w:b w:val="true"/>
        </w:rPr>
        <w:t xml:space="preserve"> </w:t>
      </w:r>
      <w:r>
        <w:t/>
      </w:r>
    </w:p>
    <w:p>
      <w:pPr>
        <w:pStyle w:val="ListNumber"/>
        <!--depth 1-->
        <w:numPr>
          <w:ilvl w:val="0"/>
          <w:numId w:val="558"/>
        </w:numPr>
      </w:pPr>
      <w:r>
        <w:t>(a)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disputes. The ombudsman may refer the interested party to another official who can resolve the concern.</w:t>
      </w:r>
    </w:p>
    <w:p>
      <w:pPr>
        <w:pStyle w:val="ListNumber"/>
        <!--depth 1-->
        <w:numPr>
          <w:ilvl w:val="0"/>
          <w:numId w:val="558"/>
        </w:numPr>
      </w:pPr>
      <w:r>
        <w:t>(b)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OMB Circular A-76 competition performance decisions).</w:t>
      </w:r>
    </w:p>
    <w:p>
      <w:pPr>
        <w:pStyle w:val="ListNumber"/>
        <!--depth 1-->
        <w:numPr>
          <w:ilvl w:val="0"/>
          <w:numId w:val="558"/>
        </w:numPr>
      </w:pPr>
      <w:r>
        <w:t>(c) If resolution cannot be made by the contracting officer, the interested party may contact the ombudsman, [Insert names, addresses, telephone numbers, facsimile numbers, and e-mail addresses of Center/MAJCOM/DRU/AFRCO/SMC ombudsman/ombudsmen]. Concerns, issues, disagreements, and recommendations that cannot be resolved at the Center/MAJCOM/DRU/SMC ombudsman level, may be brought by the interested party for further consideration to the Air Force ombudsman, Associate Deputy Assistant Secretary (ADAS) (Contracting), SAF/AQC, 1060 Air Force Pentagon, Washington DC 20330-1060, phone number (571) 256-2395, facsimile number (571) 256-2431.</w:t>
      </w:r>
    </w:p>
    <w:p>
      <w:pPr>
        <w:pStyle w:val="ListNumber"/>
        <!--depth 1-->
        <w:numPr>
          <w:ilvl w:val="0"/>
          <w:numId w:val="558"/>
        </w:numPr>
      </w:pPr>
      <w:r>
        <w:t>(d) The ombudsman has no authority to render a decision that binds the agency.</w:t>
      </w:r>
    </w:p>
    <w:p>
      <w:pPr>
        <w:pStyle w:val="ListNumber"/>
        <!--depth 1-->
        <w:numPr>
          <w:ilvl w:val="0"/>
          <w:numId w:val="558"/>
        </w:numPr>
      </w:pPr>
      <w:r>
        <w:t>(e) Do not contact the ombudsman to request copies of the solicitation, verify offer due date, or clarify technical requirements. Such inquiries shall be directed to the contracting officer.</w:t>
      </w:r>
    </w:p>
    <w:p>
      <w:pPr>
        <w:pStyle w:val="ListNumber"/>
        <!--depth 1-->
        <w:numPr>
          <w:ilvl w:val="0"/>
          <w:numId w:val="558"/>
        </w:numPr>
      </w:pPr>
      <w:r>
        <w:t>(End of clause)</w:t>
      </w:r>
    </w:p>
    <!--Topic unique_126-->
    <w:p>
      <w:pPr>
        <w:pStyle w:val="Heading5"/>
      </w:pPr>
      <w:bookmarkStart w:id="1653" w:name="_Numd19e26293"/>
      <w:bookmarkStart w:id="1654" w:name="_Refd19e26293"/>
      <w:bookmarkStart w:id="1655" w:name="_Tocd19e26293"/>
      <w:r>
        <w:t/>
      </w:r>
      <w:r>
        <w:t>5352.204-9000</w:t>
      </w:r>
      <w:r>
        <w:t xml:space="preserve"> Notification of Government Security Activity and Visitor Group Security Agreements</w:t>
      </w:r>
      <w:bookmarkEnd w:id="1654"/>
      <w:bookmarkEnd w:id="1655"/>
      <w:bookmarkEnd w:id="1653"/>
    </w:p>
    <w:p>
      <w:pPr>
        <w:pStyle w:val="BodyText"/>
      </w:pPr>
      <w:r>
        <w:t>As prescribed in 5304.404-90, insert the following clause in solicitations and contracts:</w:t>
      </w:r>
    </w:p>
    <w:p>
      <w:pPr>
        <w:pStyle w:val="BodyText"/>
      </w:pPr>
      <w:r>
        <w:t/>
      </w:r>
      <w:r>
        <w:rPr>
          <w:b w:val="true"/>
        </w:rPr>
        <w:t xml:space="preserve"> </w:t>
      </w:r>
      <w:r>
        <w:rPr>
          <w:b w:val="true"/>
          <w:b w:val="true"/>
        </w:rPr>
        <w:t>NOTIFICATION OF GOVERNMENT SECURITY ACTIVITY AND VISITOR GROUP SECURITY AGREEMENTS (OCT 2019)</w:t>
      </w:r>
      <w:r>
        <w:rPr>
          <w:b w:val="true"/>
        </w:rPr>
        <w:t xml:space="preserve"> </w:t>
      </w:r>
      <w:r>
        <w:t/>
      </w:r>
    </w:p>
    <w:p>
      <w:pPr>
        <w:pStyle w:val="BodyText"/>
      </w:pPr>
      <w:r>
        <w:t xml:space="preserve">This contract contains a </w:t>
      </w:r>
      <w:hyperlink r:id="rIdHyperlink461">
        <w:r>
          <w:rPr>
            <w:rStyle w:val="Hyperlink"/>
          </w:rPr>
          <w:t/>
        </w:r>
        <w:r>
          <w:rPr>
            <w:rStyle w:val="Hyperlink"/>
            <w:u w:val="single"/>
          </w:rPr>
          <w:t>DD Form 254</w:t>
        </w:r>
        <w:r>
          <w:rPr>
            <w:rStyle w:val="Hyperlink"/>
          </w:rPr>
          <w:t/>
        </w:r>
      </w:hyperlink>
      <w:r>
        <w:t xml:space="preserve">, DOD Contract Security Classification Specification, and requires performance at a government location in the U.S. or overseas. Prior to beginning operations involving classified information on an installation identified on the </w:t>
      </w:r>
      <w:hyperlink r:id="rIdHyperlink462">
        <w:r>
          <w:rPr>
            <w:rStyle w:val="Hyperlink"/>
          </w:rPr>
          <w:t/>
        </w:r>
        <w:r>
          <w:rPr>
            <w:rStyle w:val="Hyperlink"/>
            <w:u w:val="single"/>
          </w:rPr>
          <w:t>DD Form 254</w:t>
        </w:r>
        <w:r>
          <w:rPr>
            <w:rStyle w:val="Hyperlink"/>
          </w:rPr>
          <w:t/>
        </w:r>
      </w:hyperlink>
      <w:r>
        <w:t>, the contractor shall take the following actions:</w:t>
      </w:r>
    </w:p>
    <w:p>
      <w:pPr>
        <w:pStyle w:val="ListNumber"/>
        <!--depth 1-->
        <w:numPr>
          <w:ilvl w:val="0"/>
          <w:numId w:val="559"/>
        </w:numPr>
      </w:pPr>
      <w:r>
        <w:t xml:space="preserve">(a) At least thirty days prior to beginning operations, notify the Information Protection Office shown in the distribution block of the </w:t>
      </w:r>
      <w:hyperlink r:id="rIdHyperlink463">
        <w:r>
          <w:rPr>
            <w:rStyle w:val="Hyperlink"/>
          </w:rPr>
          <w:t/>
        </w:r>
        <w:r>
          <w:rPr>
            <w:rStyle w:val="Hyperlink"/>
            <w:u w:val="single"/>
          </w:rPr>
          <w:t>DD Form 254</w:t>
        </w:r>
        <w:r>
          <w:rPr>
            <w:rStyle w:val="Hyperlink"/>
          </w:rPr>
          <w:t/>
        </w:r>
      </w:hyperlink>
      <w:r>
        <w:t xml:space="preserve"> as to:</w:t>
      </w:r>
    </w:p>
    <w:p>
      <w:pPr>
        <w:pStyle w:val="ListNumber2"/>
        <!--depth 2-->
        <w:numPr>
          <w:ilvl w:val="1"/>
          <w:numId w:val="560"/>
        </w:numPr>
      </w:pPr>
      <w:r>
        <w:t>(1) The name, address, and telephone number of this contract company’s representative and designated alternate in the U.S. or overseas area, as appropriate;</w:t>
      </w:r>
    </w:p>
    <w:p>
      <w:pPr>
        <w:pStyle w:val="ListNumber2"/>
        <!--depth 2-->
        <w:numPr>
          <w:ilvl w:val="1"/>
          <w:numId w:val="560"/>
        </w:numPr>
      </w:pPr>
      <w:r>
        <w:t>(2) The contract number and military contracting command;</w:t>
      </w:r>
    </w:p>
    <w:p>
      <w:pPr>
        <w:pStyle w:val="ListNumber2"/>
        <!--depth 2-->
        <w:numPr>
          <w:ilvl w:val="1"/>
          <w:numId w:val="560"/>
        </w:numPr>
      </w:pPr>
      <w:r>
        <w:t>(3) The highest classification category of defense information to which contractor employees will have access;</w:t>
      </w:r>
    </w:p>
    <w:p>
      <w:pPr>
        <w:pStyle w:val="ListNumber2"/>
        <!--depth 2-->
        <w:numPr>
          <w:ilvl w:val="1"/>
          <w:numId w:val="560"/>
        </w:numPr>
      </w:pPr>
      <w:r>
        <w:t>(4) The Air Force installations in the U.S. (in overseas areas, identify only the APO number(s)) where the contract work will be performed;</w:t>
      </w:r>
    </w:p>
    <w:p>
      <w:pPr>
        <w:pStyle w:val="ListNumber2"/>
        <!--depth 2-->
        <w:numPr>
          <w:ilvl w:val="1"/>
          <w:numId w:val="560"/>
        </w:numPr>
      </w:pPr>
      <w:r>
        <w:t>(5) The date contractor operations will begin on base in the U.S. or in the overseas area;</w:t>
      </w:r>
    </w:p>
    <w:p>
      <w:pPr>
        <w:pStyle w:val="ListNumber2"/>
        <!--depth 2-->
        <w:numPr>
          <w:ilvl w:val="1"/>
          <w:numId w:val="560"/>
        </w:numPr>
      </w:pPr>
      <w:r>
        <w:t>(6) The estimated completion date of operations on base in the U.S. or in the overseas area; and,</w:t>
      </w:r>
    </w:p>
    <w:p>
      <w:pPr>
        <w:pStyle w:val="ListNumber2"/>
        <!--depth 2-->
        <w:numPr>
          <w:ilvl w:val="1"/>
          <w:numId w:val="560"/>
        </w:numPr>
      </w:pPr>
      <w:r>
        <w:t>(7) Any changes to information previously provided under this clause.</w:t>
      </w:r>
    </w:p>
    <w:p>
      <w:pPr>
        <w:pStyle w:val="BodyText"/>
      </w:pPr>
      <w:r>
        <w:t xml:space="preserve">This requirement is in addition to visit request procedures contained in </w:t>
      </w:r>
      <w:hyperlink r:id="rIdHyperlink464">
        <w:r>
          <w:rPr>
            <w:rStyle w:val="Hyperlink"/>
          </w:rPr>
          <w:t/>
        </w:r>
        <w:r>
          <w:rPr>
            <w:rStyle w:val="Hyperlink"/>
            <w:u w:val="single"/>
          </w:rPr>
          <w:t>DoDM 5220.22</w:t>
        </w:r>
        <w:r>
          <w:rPr>
            <w:rStyle w:val="Hyperlink"/>
          </w:rPr>
          <w:t/>
        </w:r>
      </w:hyperlink>
      <w:r>
        <w:t xml:space="preserve">, </w:t>
      </w:r>
      <w:r>
        <w:rPr>
          <w:i/>
        </w:rPr>
        <w:t>National Industrial Security Program</w:t>
      </w:r>
      <w:r>
        <w:t xml:space="preserve"> </w:t>
      </w:r>
      <w:r>
        <w:rPr>
          <w:i/>
        </w:rPr>
        <w:t>: Procedures for Government Activities Relating to Foreign Ownership, Control, or Influence (FOCI)</w:t>
      </w:r>
      <w:r>
        <w:t>.</w:t>
      </w:r>
    </w:p>
    <w:p>
      <w:pPr>
        <w:pStyle w:val="ListNumber"/>
        <!--depth 1-->
        <w:numPr>
          <w:ilvl w:val="0"/>
          <w:numId w:val="561"/>
        </w:numPr>
      </w:pPr>
      <w:r>
        <w:t xml:space="preserve">(b) Prior to beginning operations involving classified information on an installation identified on the </w:t>
      </w:r>
      <w:hyperlink r:id="rIdHyperlink465">
        <w:r>
          <w:rPr>
            <w:rStyle w:val="Hyperlink"/>
          </w:rPr>
          <w:t/>
        </w:r>
        <w:r>
          <w:rPr>
            <w:rStyle w:val="Hyperlink"/>
            <w:u w:val="single"/>
          </w:rPr>
          <w:t>DD Form 254</w:t>
        </w:r>
        <w:r>
          <w:rPr>
            <w:rStyle w:val="Hyperlink"/>
          </w:rPr>
          <w:t/>
        </w:r>
      </w:hyperlink>
      <w:r>
        <w:t>, the contractor shall enter into a Visitor Group Security Agreement (or understanding) with the installation commander to ensure that the contractor’s security procedures are properly integrated with those of the installation. As a minimum, the agreement shall identify the security actions that will be performed:</w:t>
      </w:r>
    </w:p>
    <w:p>
      <w:pPr>
        <w:pStyle w:val="ListNumber2"/>
        <!--depth 2-->
        <w:numPr>
          <w:ilvl w:val="1"/>
          <w:numId w:val="562"/>
        </w:numPr>
      </w:pPr>
      <w:r>
        <w:t>(1) By the installation for the contractor, such as providing storage and classified reproduction facilities, guard services, security forms, security inspections, classified mail services, security badges, visitor control, and investigating security incidents; and</w:t>
      </w:r>
    </w:p>
    <w:p>
      <w:pPr>
        <w:pStyle w:val="ListNumber2"/>
        <!--depth 2-->
        <w:numPr>
          <w:ilvl w:val="1"/>
          <w:numId w:val="562"/>
        </w:numPr>
      </w:pPr>
      <w:r>
        <w:t>(2) Jointly by the contractor and the installation, such as packaging and addressing classified transmittals, security checks, internal security controls, and implementing emergency procedures to protect classified material.</w:t>
      </w:r>
    </w:p>
    <w:p>
      <w:pPr>
        <w:pStyle w:val="BodyText"/>
      </w:pPr>
      <w:r>
        <w:t>(End of clause)</w:t>
      </w:r>
    </w:p>
    <!--Topic unique_237-->
    <w:p>
      <w:pPr>
        <w:pStyle w:val="Heading5"/>
      </w:pPr>
      <w:bookmarkStart w:id="1656" w:name="_Numd19e26423"/>
      <w:bookmarkStart w:id="1657" w:name="_Refd19e26423"/>
      <w:bookmarkStart w:id="1658" w:name="_Tocd19e26423"/>
      <w:r>
        <w:t/>
      </w:r>
      <w:r>
        <w:t>5352.209-9000</w:t>
      </w:r>
      <w:r>
        <w:t xml:space="preserve"> Organizational Conflict of Interest</w:t>
      </w:r>
      <w:bookmarkEnd w:id="1657"/>
      <w:bookmarkEnd w:id="1658"/>
      <w:bookmarkEnd w:id="1656"/>
    </w:p>
    <w:p>
      <w:pPr>
        <w:pStyle w:val="BodyText"/>
      </w:pPr>
      <w:r>
        <w:t xml:space="preserve">As prescribed in AFFARS </w:t>
      </w:r>
      <w:r>
        <w:t xml:space="preserve"> </w:t>
      </w:r>
      <w:r>
        <w:fldChar w:fldCharType="begin"/>
      </w:r>
      <w:r>
        <w:instrText xml:space="preserve"> REF _Numd19e13085 \h </w:instrText>
      </w:r>
      <w:r>
        <w:fldChar w:fldCharType="separate"/>
      </w:r>
      <w:r>
        <w:rPr>
          <w:u w:val="single"/>
        </w:rPr>
        <w:t>5309.507-2</w:t>
      </w:r>
      <w:r>
        <w:fldChar w:fldCharType="end"/>
      </w:r>
      <w:r>
        <w:t xml:space="preserve"> </w:t>
      </w:r>
      <w:r>
        <w:t>(a), insert the following clause, substantially as written, in Section I:</w:t>
      </w:r>
    </w:p>
    <w:p>
      <w:pPr>
        <w:pStyle w:val="BodyText"/>
      </w:pPr>
      <w:r>
        <w:t/>
      </w:r>
      <w:r>
        <w:rPr>
          <w:b w:val="true"/>
        </w:rPr>
        <w:t xml:space="preserve"> </w:t>
      </w:r>
      <w:r>
        <w:rPr>
          <w:b w:val="true"/>
          <w:b w:val="true"/>
        </w:rPr>
        <w:t>ORGANIZATIONAL CONFLICT OF INTEREST (OCT 2019)</w:t>
      </w:r>
      <w:r>
        <w:rPr>
          <w:b w:val="true"/>
        </w:rPr>
        <w:t xml:space="preserve"> </w:t>
      </w:r>
      <w:r>
        <w:t/>
      </w:r>
    </w:p>
    <w:p>
      <w:pPr>
        <w:pStyle w:val="ListNumber"/>
        <!--depth 1-->
        <w:numPr>
          <w:ilvl w:val="0"/>
          <w:numId w:val="563"/>
        </w:numPr>
      </w:pPr>
      <w:r>
        <w:t>(a) The following restrictions and definitions apply to prevent conflicting roles which may bias the Contractor's judgment or objectivity, or to preclude the Contractor from obtaining an unfair competitive advantage in concurrent or future acquisitions.</w:t>
      </w:r>
    </w:p>
    <w:p>
      <w:pPr>
        <w:pStyle w:val="ListNumber2"/>
        <!--depth 2-->
        <w:numPr>
          <w:ilvl w:val="1"/>
          <w:numId w:val="564"/>
        </w:numPr>
      </w:pPr>
      <w:r>
        <w:t>(1) Descriptions or definitions:</w:t>
      </w:r>
    </w:p>
    <w:p>
      <w:pPr>
        <w:pStyle w:val="ListNumber2"/>
        <!--depth 2-->
        <w:numPr>
          <w:ilvl w:val="1"/>
          <w:numId w:val="564"/>
        </w:numPr>
      </w:pPr>
      <w:r>
        <w:t>"Contractor" means the business entity receiving the award of this contract, its parents, affiliates, divisions and subsidiaries.</w:t>
      </w:r>
    </w:p>
    <w:p>
      <w:pPr>
        <w:pStyle w:val="ListNumber2"/>
        <!--depth 2-->
        <w:numPr>
          <w:ilvl w:val="1"/>
          <w:numId w:val="564"/>
        </w:numPr>
      </w:pPr>
      <w:r>
        <w:t>"Development" means all efforts towards solution of broadly-defined problems. This may encompass research, evaluating technical feasibility, proof of design and test, or engineering of programs not yet approved for acquisition or operation.</w:t>
      </w:r>
    </w:p>
    <w:p>
      <w:pPr>
        <w:pStyle w:val="ListNumber2"/>
        <!--depth 2-->
        <w:numPr>
          <w:ilvl w:val="1"/>
          <w:numId w:val="564"/>
        </w:numPr>
      </w:pPr>
      <w:r>
        <w:t>"Proprietary Information" means all information designated as proprietary in accordance with law and regulation, and held in confidence or disclosed under restriction to prevent uncontrolled distribution. Examples include limited or restricted data, trade secrets, sensitive financial information, and computer software; and may appear in cost and pricing data or involve classified information.</w:t>
      </w:r>
    </w:p>
    <w:p>
      <w:pPr>
        <w:pStyle w:val="ListNumber2"/>
        <!--depth 2-->
        <w:numPr>
          <w:ilvl w:val="1"/>
          <w:numId w:val="564"/>
        </w:numPr>
      </w:pPr>
      <w:r>
        <w:t>"System" means the system that is the subject of this contract.</w:t>
      </w:r>
    </w:p>
    <w:p>
      <w:pPr>
        <w:pStyle w:val="ListNumber2"/>
        <!--depth 2-->
        <w:numPr>
          <w:ilvl w:val="1"/>
          <w:numId w:val="564"/>
        </w:numPr>
      </w:pPr>
      <w:r>
        <w:t>"System Life" means all phases of the system's development, production, or support.</w:t>
      </w:r>
    </w:p>
    <w:p>
      <w:pPr>
        <w:pStyle w:val="ListNumber2"/>
        <!--depth 2-->
        <w:numPr>
          <w:ilvl w:val="1"/>
          <w:numId w:val="564"/>
        </w:numPr>
      </w:pPr>
      <w:r>
        <w:t>"Systems Engineering" means preparing specifications, identifying and resolving interface problems, developing test requirements, evaluating test data, and supervising design.</w:t>
      </w:r>
    </w:p>
    <w:p>
      <w:pPr>
        <w:pStyle w:val="ListNumber2"/>
        <!--depth 2-->
        <w:numPr>
          <w:ilvl w:val="1"/>
          <w:numId w:val="564"/>
        </w:numPr>
      </w:pPr>
      <w:r>
        <w:t>"Technical Direction" means developing work statements, determining parameters, directing other Contractors' operations, or resolving technical controversies.</w:t>
      </w:r>
    </w:p>
    <w:p>
      <w:pPr>
        <w:pStyle w:val="ListNumber2"/>
        <!--depth 2-->
        <w:numPr>
          <w:ilvl w:val="1"/>
          <w:numId w:val="564"/>
        </w:numPr>
      </w:pPr>
      <w:r>
        <w:t>(2) Restrictions: The Contractor shall perform systems engineering and/or technical direction, but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w:t>
      </w:r>
    </w:p>
    <w:p>
      <w:pPr>
        <w:pStyle w:val="BodyText"/>
      </w:pPr>
      <w:r>
        <w:t>(End of clause)</w:t>
      </w:r>
    </w:p>
    <w:p>
      <w:pPr>
        <w:pStyle w:val="BodyText"/>
      </w:pPr>
      <w:r>
        <w:t/>
      </w:r>
      <w:r>
        <w:rPr>
          <w:b w:val="true"/>
        </w:rPr>
        <w:t>ALTERNATE I (OCT 2019).</w:t>
      </w:r>
      <w:r>
        <w:t xml:space="preserve"> As prescribed in AFFARS </w:t>
      </w:r>
      <w:r>
        <w:t xml:space="preserve"> </w:t>
      </w:r>
      <w:r>
        <w:fldChar w:fldCharType="begin"/>
      </w:r>
      <w:r>
        <w:instrText xml:space="preserve"> REF _Numd19e13085 \h </w:instrText>
      </w:r>
      <w:r>
        <w:fldChar w:fldCharType="separate"/>
      </w:r>
      <w:r>
        <w:rPr>
          <w:u w:val="single"/>
        </w:rPr>
        <w:t>5309.507-2</w:t>
      </w:r>
      <w:r>
        <w:fldChar w:fldCharType="end"/>
      </w:r>
      <w:r>
        <w:t xml:space="preserve"> </w:t>
      </w:r>
      <w:r>
        <w:t>(a)(2), either substitute paragraph (a)(2) of the basic clause with one or both of the following paragraphs, or use one or both in addition to the basic paragraph (a)(2). Use these paragraphs substantially as written.</w:t>
      </w:r>
    </w:p>
    <w:p>
      <w:pPr>
        <w:pStyle w:val="ListNumber"/>
        <!--depth 1-->
        <w:numPr>
          <w:ilvl w:val="0"/>
          <w:numId w:val="565"/>
        </w:numPr>
      </w:pPr>
      <w:r>
        <w:t>(a)(2)(i) The Contractor shall prepare and submit complete specifications for non-developmental items to be used in a competitive acquisition. The Contractor shall not furnish these items to the DoD, either as a prime or subcontractor, for the duration of the initial production contract plus (insert a specific period of time or an expiration date).</w:t>
      </w:r>
    </w:p>
    <w:p>
      <w:pPr>
        <w:pStyle w:val="ListNumber"/>
        <!--depth 1-->
        <w:numPr>
          <w:ilvl w:val="0"/>
          <w:numId w:val="565"/>
        </w:numPr>
      </w:pPr>
      <w:r>
        <w:t>(a)(2)(ii)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sole source, has participated in the design or development work, or more than one Contractor has participated in preparing the work statement.</w:t>
      </w:r>
    </w:p>
    <w:p>
      <w:pPr>
        <w:pStyle w:val="BodyText"/>
      </w:pPr>
      <w:r>
        <w:t/>
      </w:r>
      <w:r>
        <w:rPr>
          <w:b w:val="true"/>
        </w:rPr>
        <w:t>ALTERNATE II (OCT 2019).</w:t>
      </w:r>
      <w:r>
        <w:t xml:space="preserve"> As prescribed in AFFARS </w:t>
      </w:r>
      <w:r>
        <w:t xml:space="preserve"> </w:t>
      </w:r>
      <w:r>
        <w:fldChar w:fldCharType="begin"/>
      </w:r>
      <w:r>
        <w:instrText xml:space="preserve"> REF _Numd19e13085 \h </w:instrText>
      </w:r>
      <w:r>
        <w:fldChar w:fldCharType="separate"/>
      </w:r>
      <w:r>
        <w:rPr>
          <w:u w:val="single"/>
        </w:rPr>
        <w:t>5309.507-2</w:t>
      </w:r>
      <w:r>
        <w:fldChar w:fldCharType="end"/>
      </w:r>
      <w:r>
        <w:t xml:space="preserve"> </w:t>
      </w:r>
      <w:r>
        <w:t>(a)(3), either substitute paragraph (a)(2) of the basic clause with the following paragraph, or add the following in addition to the basic restriction. Renumber the paragraphs as needed if more than one restriction applies. Use this paragraph, substantially as written.</w:t>
      </w:r>
    </w:p>
    <w:p>
      <w:pPr>
        <w:pStyle w:val="ListNumber"/>
        <!--depth 1-->
        <w:numPr>
          <w:ilvl w:val="0"/>
          <w:numId w:val="566"/>
        </w:numPr>
      </w:pPr>
      <w:r>
        <w:t>(a)(2) The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period of time). This does not apply to other technical evaluations concerning the system.</w:t>
      </w:r>
    </w:p>
    <w:p>
      <w:pPr>
        <w:pStyle w:val="BodyText"/>
      </w:pPr>
      <w:r>
        <w:t/>
      </w:r>
      <w:r>
        <w:rPr>
          <w:b w:val="true"/>
        </w:rPr>
        <w:t>ALTERNATE III (OCT 2019).</w:t>
      </w:r>
      <w:r>
        <w:t xml:space="preserve"> As prescribed in AFFARS </w:t>
      </w:r>
      <w:r>
        <w:t xml:space="preserve"> </w:t>
      </w:r>
      <w:r>
        <w:fldChar w:fldCharType="begin"/>
      </w:r>
      <w:r>
        <w:instrText xml:space="preserve"> REF _Numd19e13085 \h </w:instrText>
      </w:r>
      <w:r>
        <w:fldChar w:fldCharType="separate"/>
      </w:r>
      <w:r>
        <w:rPr>
          <w:u w:val="single"/>
        </w:rPr>
        <w:t>5309.507-2</w:t>
      </w:r>
      <w:r>
        <w:fldChar w:fldCharType="end"/>
      </w:r>
      <w:r>
        <w:t xml:space="preserve"> </w:t>
      </w:r>
      <w:r>
        <w:t>(a)(4), add the following paragraph (b) to the basic clause substantially as written:</w:t>
      </w:r>
    </w:p>
    <w:p>
      <w:pPr>
        <w:pStyle w:val="ListNumber"/>
        <!--depth 1-->
        <w:numPr>
          <w:ilvl w:val="0"/>
          <w:numId w:val="567"/>
        </w:numPr>
      </w:pPr>
      <w:r>
        <w:t>(b) The Contractor may gain access to proprietary information of other companies during contract performance. The Contractor agrees to enter into company-to-company agreements to: (1) protect another company's information from unauthorized use or disclosure for as long as it is considered proprietary by the other company; and, (2) to refrain from using the information for any purpose other than that for which it was furnished. For information purposes, the Contractor shall furnish copies of these agreements to the contracting officer. These agreements are not intended to protect information which is available to the Government or to the Contractor from other sources and furnished voluntarily without restriction.</w:t>
      </w:r>
    </w:p>
    <w:p>
      <w:pPr>
        <w:pStyle w:val="BodyText"/>
      </w:pPr>
      <w:r>
        <w:t/>
      </w:r>
      <w:r>
        <w:rPr>
          <w:b w:val="true"/>
        </w:rPr>
        <w:t>ALTERNATE IV (OCT 2019).</w:t>
      </w:r>
      <w:r>
        <w:t xml:space="preserve"> As prescribed in AFFARS </w:t>
      </w:r>
      <w:r>
        <w:t xml:space="preserve"> </w:t>
      </w:r>
      <w:r>
        <w:fldChar w:fldCharType="begin"/>
      </w:r>
      <w:r>
        <w:instrText xml:space="preserve"> REF _Numd19e13085 \h </w:instrText>
      </w:r>
      <w:r>
        <w:fldChar w:fldCharType="separate"/>
      </w:r>
      <w:r>
        <w:rPr>
          <w:u w:val="single"/>
        </w:rPr>
        <w:t>5309.507-2</w:t>
      </w:r>
      <w:r>
        <w:fldChar w:fldCharType="end"/>
      </w:r>
      <w:r>
        <w:t xml:space="preserve"> </w:t>
      </w:r>
      <w:r>
        <w:t>(a)(5), add the following paragraph (b) to the basic clause. If Alternate III is also used, renumber this to paragraph (c).</w:t>
      </w:r>
    </w:p>
    <w:p>
      <w:pPr>
        <w:pStyle w:val="ListNumber"/>
        <!--depth 1-->
        <w:numPr>
          <w:ilvl w:val="0"/>
          <w:numId w:val="568"/>
        </w:numPr>
      </w:pPr>
      <w:r>
        <w:t>(b) The Contractor agrees to accept and to complete all issued task orders, and not to contract with Government prime Contractors or first-tier subcontractors in such a way as to create an organizational conflict of interest.</w:t>
      </w:r>
    </w:p>
    <w:p>
      <w:pPr>
        <w:pStyle w:val="BodyText"/>
      </w:pPr>
      <w:r>
        <w:t/>
      </w:r>
      <w:r>
        <w:rPr>
          <w:b w:val="true"/>
        </w:rPr>
        <w:t>ALTERNATE V (OCT 2019).</w:t>
      </w:r>
      <w:r>
        <w:t xml:space="preserve"> As prescribed in AFFARS </w:t>
      </w:r>
      <w:r>
        <w:t xml:space="preserve"> </w:t>
      </w:r>
      <w:r>
        <w:fldChar w:fldCharType="begin"/>
      </w:r>
      <w:r>
        <w:instrText xml:space="preserve"> REF _Numd19e13085 \h </w:instrText>
      </w:r>
      <w:r>
        <w:fldChar w:fldCharType="separate"/>
      </w:r>
      <w:r>
        <w:rPr>
          <w:u w:val="single"/>
        </w:rPr>
        <w:t>5309.507-2</w:t>
      </w:r>
      <w:r>
        <w:fldChar w:fldCharType="end"/>
      </w:r>
      <w:r>
        <w:t xml:space="preserve"> </w:t>
      </w:r>
      <w:r>
        <w:t>(a)(6), add the following paragraph (b) to the basic clause substantially as written. If more than one Alternate is used, renumber this paragraph accordingly.</w:t>
      </w:r>
    </w:p>
    <w:p>
      <w:pPr>
        <w:pStyle w:val="ListNumber"/>
        <!--depth 1-->
        <w:numPr>
          <w:ilvl w:val="0"/>
          <w:numId w:val="569"/>
        </w:numPr>
      </w:pPr>
      <w:r>
        <w:t>(b) The Contractor agrees to accept and to complete issued delivery orders, provided that no new organizational conflicts of interest are created by the acceptance of that order. The contracting officer shall identify the organizational conflict of interest in each order. The Contractor shall not contract with Government prime Contractors or first-tier subcontractors in such a way as to create an organizational conflict of interest.</w:t>
      </w:r>
    </w:p>
    <w:p>
      <w:pPr>
        <w:pStyle w:val="BodyText"/>
      </w:pPr>
      <w:r>
        <w:t/>
      </w:r>
      <w:r>
        <w:rPr>
          <w:b w:val="true"/>
        </w:rPr>
        <w:t>ALTERNATE VI (OCT 2019).</w:t>
      </w:r>
      <w:r>
        <w:t xml:space="preserve"> As prescribed in AFFARS </w:t>
      </w:r>
      <w:r>
        <w:t xml:space="preserve"> </w:t>
      </w:r>
      <w:r>
        <w:fldChar w:fldCharType="begin"/>
      </w:r>
      <w:r>
        <w:instrText xml:space="preserve"> REF _Numd19e13085 \h </w:instrText>
      </w:r>
      <w:r>
        <w:fldChar w:fldCharType="separate"/>
      </w:r>
      <w:r>
        <w:rPr>
          <w:u w:val="single"/>
        </w:rPr>
        <w:t>5309.507-2</w:t>
      </w:r>
      <w:r>
        <w:fldChar w:fldCharType="end"/>
      </w:r>
      <w:r>
        <w:t xml:space="preserve"> </w:t>
      </w:r>
      <w:r>
        <w:t>(a)(7), add the following paragraph (b) to the basic clause substantially as written. If either Alternate III or IV or both are used, renumber this paragraph accordingly.</w:t>
      </w:r>
    </w:p>
    <w:p>
      <w:pPr>
        <w:pStyle w:val="ListNumber"/>
        <!--depth 1-->
        <w:numPr>
          <w:ilvl w:val="0"/>
          <w:numId w:val="570"/>
        </w:numPr>
      </w:pPr>
      <w:r>
        <w:t>(b) The above restrictions shall be included in all subcontracts, teaming arrangements, and other agreements calling for performance of work which is subject to the organizational conflict of interest restrictions identified in this clause, unless excused in writing by the contracting officer.</w:t>
      </w:r>
    </w:p>
    <!--Topic unique_238-->
    <w:p>
      <w:pPr>
        <w:pStyle w:val="Heading5"/>
      </w:pPr>
      <w:bookmarkStart w:id="1661" w:name="_Numd19e26621"/>
      <w:bookmarkStart w:id="1662" w:name="_Refd19e26621"/>
      <w:bookmarkStart w:id="1663" w:name="_Tocd19e26621"/>
      <w:r>
        <w:t/>
      </w:r>
      <w:r>
        <w:t>5352.209-9001</w:t>
      </w:r>
      <w:r>
        <w:t xml:space="preserve"> Potential Organizational Conflict of Interest</w:t>
      </w:r>
      <w:bookmarkEnd w:id="1662"/>
      <w:bookmarkEnd w:id="1663"/>
      <w:bookmarkEnd w:id="1661"/>
    </w:p>
    <w:p>
      <w:pPr>
        <w:pStyle w:val="BodyText"/>
      </w:pPr>
      <w:r>
        <w:t xml:space="preserve">As prescribed in AFFARS </w:t>
      </w:r>
      <w:r>
        <w:t xml:space="preserve"> </w:t>
      </w:r>
      <w:r>
        <w:fldChar w:fldCharType="begin"/>
      </w:r>
      <w:r>
        <w:instrText xml:space="preserve"> REF _Numd19e13085 \h </w:instrText>
      </w:r>
      <w:r>
        <w:fldChar w:fldCharType="separate"/>
      </w:r>
      <w:r>
        <w:rPr>
          <w:u w:val="single"/>
        </w:rPr>
        <w:t>5309.507-2</w:t>
      </w:r>
      <w:r>
        <w:fldChar w:fldCharType="end"/>
      </w:r>
      <w:r>
        <w:t xml:space="preserve"> </w:t>
      </w:r>
      <w:r>
        <w:t>(b), insert the following provision, substantially as written in Section L:</w:t>
      </w:r>
    </w:p>
    <w:p>
      <w:pPr>
        <w:pStyle w:val="BodyText"/>
      </w:pPr>
      <w:r>
        <w:t/>
      </w:r>
      <w:r>
        <w:rPr>
          <w:b w:val="true"/>
        </w:rPr>
        <w:t xml:space="preserve"> </w:t>
      </w:r>
      <w:r>
        <w:rPr>
          <w:b w:val="true"/>
          <w:b w:val="true"/>
        </w:rPr>
        <w:t>POTENTIAL ORGANIZATIONAL CONFLICT OF INTEREST (OCT 2019)</w:t>
      </w:r>
      <w:r>
        <w:rPr>
          <w:b w:val="true"/>
        </w:rPr>
        <w:t xml:space="preserve"> </w:t>
      </w:r>
      <w:r>
        <w:t/>
      </w:r>
    </w:p>
    <w:p>
      <w:pPr>
        <w:pStyle w:val="ListNumber"/>
        <!--depth 1-->
        <w:numPr>
          <w:ilvl w:val="0"/>
          <w:numId w:val="571"/>
        </w:numPr>
      </w:pPr>
      <w:r>
        <w:t>(a) There is potential organizational conflict of interest (see FAR Subpart 9.5, Organizational and Consultant Conflicts of Interest) due to (state the nature of the proposed conflict). Accordingly:</w:t>
      </w:r>
    </w:p>
    <w:p>
      <w:pPr>
        <w:pStyle w:val="ListNumber2"/>
        <!--depth 2-->
        <w:numPr>
          <w:ilvl w:val="1"/>
          <w:numId w:val="572"/>
        </w:numPr>
      </w:pPr>
      <w:r>
        <w:t>(1) Restrictions are needed to ensure that (state the nature of the proposed restraint and the applicable time period).</w:t>
      </w:r>
    </w:p>
    <w:p>
      <w:pPr>
        <w:pStyle w:val="ListNumber2"/>
        <!--depth 2-->
        <w:numPr>
          <w:ilvl w:val="1"/>
          <w:numId w:val="572"/>
        </w:numPr>
      </w:pPr>
      <w:r>
        <w:t>(2) As a part of the proposal, the offeror shall provide the contracting officer with complete information of previous or ongoing work that is in any way associated with the contemplated acquisition.</w:t>
      </w:r>
    </w:p>
    <w:p>
      <w:pPr>
        <w:pStyle w:val="ListNumber"/>
        <!--depth 1-->
        <w:numPr>
          <w:ilvl w:val="0"/>
          <w:numId w:val="571"/>
        </w:numPr>
      </w:pPr>
      <w: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contracts.(c) The organizational conflict of interest clause included in this solicitation may be modified or deleted during negotiations.</w:t>
      </w:r>
    </w:p>
    <w:p>
      <w:pPr>
        <w:pStyle w:val="BodyText"/>
      </w:pPr>
      <w:r>
        <w:t>(End of provision)</w:t>
      </w:r>
    </w:p>
    <w:p>
      <w:pPr>
        <w:pStyle w:val="BodyText"/>
      </w:pPr>
      <w:r>
        <w:t/>
      </w:r>
      <w:r>
        <w:rPr>
          <w:b w:val="true"/>
        </w:rPr>
        <w:t>ALTERNATE I (OCT 2019)</w:t>
      </w:r>
      <w:r>
        <w:t>. At the discretion of the contracting officer, substitute the following paragraph (b) for paragraphs (b) and (c) in the basic provision:</w:t>
      </w:r>
    </w:p>
    <w:p>
      <w:pPr>
        <w:pStyle w:val="ListNumber"/>
        <!--depth 1-->
        <w:numPr>
          <w:ilvl w:val="0"/>
          <w:numId w:val="573"/>
        </w:numPr>
      </w:pPr>
      <w:r>
        <w:t>(b) The organizational conflict of interest clause in this solicitation may not be modified or deleted.</w:t>
      </w:r>
    </w:p>
    <!--Topic unique_403-->
    <w:p>
      <w:pPr>
        <w:pStyle w:val="Heading5"/>
      </w:pPr>
      <w:bookmarkStart w:id="1668" w:name="_Numd19e26691"/>
      <w:bookmarkStart w:id="1669" w:name="_Refd19e26691"/>
      <w:bookmarkStart w:id="1670" w:name="_Tocd19e26691"/>
      <w:r>
        <w:t/>
      </w:r>
      <w:r>
        <w:t>5352.217-9000</w:t>
      </w:r>
      <w:r>
        <w:t xml:space="preserve"> Long Lead Limitation of Government Liability</w:t>
      </w:r>
      <w:bookmarkEnd w:id="1669"/>
      <w:bookmarkEnd w:id="1670"/>
      <w:bookmarkEnd w:id="1668"/>
    </w:p>
    <w:p>
      <w:pPr>
        <w:pStyle w:val="BodyText"/>
      </w:pPr>
      <w:r>
        <w:t xml:space="preserve">As prescribed in AFFARS </w:t>
      </w:r>
      <w:r>
        <w:t xml:space="preserve"> </w:t>
      </w:r>
      <w:r>
        <w:fldChar w:fldCharType="begin"/>
      </w:r>
      <w:r>
        <w:instrText xml:space="preserve"> REF _Numd19e17854 \h </w:instrText>
      </w:r>
      <w:r>
        <w:fldChar w:fldCharType="separate"/>
      </w:r>
      <w:r>
        <w:rPr>
          <w:u w:val="single"/>
        </w:rPr>
        <w:t>5317.7406</w:t>
      </w:r>
      <w:r>
        <w:fldChar w:fldCharType="end"/>
      </w:r>
      <w:r>
        <w:t xml:space="preserve"> </w:t>
      </w:r>
      <w:r>
        <w:t>, insert the following clause in solicitations and contracts:</w:t>
      </w:r>
    </w:p>
    <w:p>
      <w:pPr>
        <w:pStyle w:val="BodyText"/>
      </w:pPr>
      <w:r>
        <w:t/>
      </w:r>
      <w:r>
        <w:rPr>
          <w:b w:val="true"/>
        </w:rPr>
        <w:t>LONG LEAD LIMITATION OF GOVERNMENT LIABILITY (OCT 2019)</w:t>
      </w:r>
      <w:r>
        <w:t/>
      </w:r>
    </w:p>
    <w:p>
      <w:pPr>
        <w:pStyle w:val="ListNumber"/>
        <!--depth 1-->
        <w:numPr>
          <w:ilvl w:val="0"/>
          <w:numId w:val="574"/>
        </w:numPr>
      </w:pPr>
      <w:r>
        <w:t>(a) In performing this contract, the contractor is not authorized to make expenditures or incur obligations exceeding $[</w:t>
      </w:r>
      <w:r>
        <w:rPr>
          <w:i/>
        </w:rPr>
        <w:t xml:space="preserve"> </w:t>
      </w:r>
      <w:r>
        <w:rPr>
          <w:i/>
          <w:u w:val="single"/>
        </w:rPr>
        <w:t>insert dollar amount</w:t>
      </w:r>
      <w:r>
        <w:rPr>
          <w:i/>
        </w:rPr>
        <w:t xml:space="preserve"> </w:t>
      </w:r>
      <w:r>
        <w:t>].</w:t>
      </w:r>
    </w:p>
    <w:p>
      <w:pPr>
        <w:pStyle w:val="ListNumber"/>
        <!--depth 1-->
        <w:numPr>
          <w:ilvl w:val="0"/>
          <w:numId w:val="574"/>
        </w:numPr>
      </w:pPr>
      <w:r>
        <w:t>(b) The maximum amount for which the Government shall be liable if this contract is terminated (i.e., costs already incurred and those associated with termination) is $[</w:t>
      </w:r>
      <w:r>
        <w:rPr>
          <w:i/>
        </w:rPr>
        <w:t xml:space="preserve"> </w:t>
      </w:r>
      <w:r>
        <w:rPr>
          <w:i/>
          <w:u w:val="single"/>
        </w:rPr>
        <w:t>insert dollar amount</w:t>
      </w:r>
      <w:r>
        <w:rPr>
          <w:i/>
        </w:rPr>
        <w:t xml:space="preserve"> </w:t>
      </w:r>
      <w:r>
        <w:t>].</w:t>
      </w:r>
    </w:p>
    <w:p>
      <w:pPr>
        <w:pStyle w:val="ListNumber"/>
        <!--depth 1-->
        <w:numPr>
          <w:ilvl w:val="0"/>
          <w:numId w:val="574"/>
        </w:numPr>
      </w:pPr>
      <w:r>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pPr>
        <w:pStyle w:val="ListNumber"/>
        <!--depth 1-->
        <w:numPr>
          <w:ilvl w:val="0"/>
          <w:numId w:val="574"/>
        </w:numPr>
      </w:pPr>
      <w: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pPr>
        <w:pStyle w:val="BodyText"/>
      </w:pPr>
      <w:r>
        <w:t>(End of clause)</w:t>
      </w:r>
    </w:p>
    <!--Topic unique_465-->
    <w:p>
      <w:pPr>
        <w:pStyle w:val="Heading5"/>
      </w:pPr>
      <w:bookmarkStart w:id="1671" w:name="_Numd19e26754"/>
      <w:bookmarkStart w:id="1672" w:name="_Refd19e26754"/>
      <w:bookmarkStart w:id="1673" w:name="_Tocd19e26754"/>
      <w:r>
        <w:t/>
      </w:r>
      <w:r>
        <w:t>5352.223-9000</w:t>
      </w:r>
      <w:r>
        <w:t xml:space="preserve"> Elimination of Use of Class I Ozone Depleting Substances (ODS)</w:t>
      </w:r>
      <w:bookmarkEnd w:id="1672"/>
      <w:bookmarkEnd w:id="1673"/>
      <w:bookmarkEnd w:id="1671"/>
    </w:p>
    <w:p>
      <w:pPr>
        <w:pStyle w:val="BodyText"/>
      </w:pPr>
      <w:r>
        <w:t xml:space="preserve">As prescribed in AFFARS </w:t>
      </w:r>
      <w:r>
        <w:t xml:space="preserve"> </w:t>
      </w:r>
      <w:r>
        <w:fldChar w:fldCharType="begin"/>
      </w:r>
      <w:r>
        <w:instrText xml:space="preserve"> REF _Numd19e19459 \h </w:instrText>
      </w:r>
      <w:r>
        <w:fldChar w:fldCharType="separate"/>
      </w:r>
      <w:r>
        <w:rPr>
          <w:u w:val="single"/>
        </w:rPr>
        <w:t>5323.804-90</w:t>
      </w:r>
      <w:r>
        <w:fldChar w:fldCharType="end"/>
      </w:r>
      <w:r>
        <w:t xml:space="preserve"> </w:t>
      </w:r>
      <w:r>
        <w:t>, insert the following clause in solicitations and contracts:</w:t>
      </w:r>
    </w:p>
    <w:p>
      <w:pPr>
        <w:pStyle w:val="BodyText"/>
      </w:pPr>
      <w:r>
        <w:t/>
      </w:r>
      <w:r>
        <w:rPr>
          <w:b w:val="true"/>
        </w:rPr>
        <w:t xml:space="preserve"> </w:t>
      </w:r>
      <w:r>
        <w:rPr>
          <w:b w:val="true"/>
          <w:b w:val="true"/>
        </w:rPr>
        <w:t>ELIMINATION OF USE OF CLASS I OZONE DEPLETING SUBSTANCES (ODS) (OCT 2019)</w:t>
      </w:r>
      <w:r>
        <w:rPr>
          <w:b w:val="true"/>
        </w:rPr>
        <w:t xml:space="preserve"> </w:t>
      </w:r>
      <w:r>
        <w:t/>
      </w:r>
    </w:p>
    <w:p>
      <w:pPr>
        <w:pStyle w:val="ListNumber"/>
        <!--depth 1-->
        <w:numPr>
          <w:ilvl w:val="0"/>
          <w:numId w:val="575"/>
        </w:numPr>
      </w:pPr>
      <w:r>
        <w:t>(a) Contractors shall not:</w:t>
      </w:r>
    </w:p>
    <w:p>
      <w:pPr>
        <w:pStyle w:val="ListNumber2"/>
        <!--depth 2-->
        <w:numPr>
          <w:ilvl w:val="1"/>
          <w:numId w:val="576"/>
        </w:numPr>
      </w:pPr>
      <w:r>
        <w:t>(1) Provide any service or product with any specification, standard, drawing, or other document that requires the use of a Class I ODS in the test, operation, or maintenance of any system, subsystem, item, component, or process; or</w:t>
      </w:r>
    </w:p>
    <w:p>
      <w:pPr>
        <w:pStyle w:val="ListNumber2"/>
        <!--depth 2-->
        <w:numPr>
          <w:ilvl w:val="1"/>
          <w:numId w:val="576"/>
        </w:numPr>
      </w:pPr>
      <w:r>
        <w:t>(2) Provide any specification, standard, drawing, or other document that establishes a test, operation, or maintenance requirement that can only be met by use of a Class I ODS as part of this contract/order.</w:t>
      </w:r>
    </w:p>
    <w:p>
      <w:pPr>
        <w:pStyle w:val="BodyText"/>
      </w:pPr>
      <w:r>
        <w:t>[Note: This prohibition does not apply to manufacturing.]</w:t>
      </w:r>
    </w:p>
    <w:p>
      <w:pPr>
        <w:pStyle w:val="ListNumber"/>
        <!--depth 1-->
        <w:numPr>
          <w:ilvl w:val="0"/>
          <w:numId w:val="577"/>
        </w:numPr>
      </w:pPr>
      <w:r>
        <w:t xml:space="preserve">(b) For the purposes of Air Force policy, the following products that are pure (i.e., they meet the relevant product specification identified in </w:t>
      </w:r>
      <w:hyperlink r:id="rIdHyperlink466">
        <w:r>
          <w:rPr>
            <w:rStyle w:val="Hyperlink"/>
          </w:rPr>
          <w:t/>
        </w:r>
        <w:r>
          <w:rPr>
            <w:rStyle w:val="Hyperlink"/>
            <w:u w:val="single"/>
          </w:rPr>
          <w:t>AFI 32-7086</w:t>
        </w:r>
        <w:r>
          <w:rPr>
            <w:rStyle w:val="Hyperlink"/>
          </w:rPr>
          <w:t/>
        </w:r>
      </w:hyperlink>
      <w:r>
        <w:t>) are Class I ODSs:</w:t>
      </w:r>
    </w:p>
    <w:p>
      <w:pPr>
        <w:pStyle w:val="ListNumber2"/>
        <!--depth 2-->
        <w:numPr>
          <w:ilvl w:val="1"/>
          <w:numId w:val="578"/>
        </w:numPr>
      </w:pPr>
      <w:r>
        <w:t>(1) Halons: 1011, 1202, 1211, 1301, and 2402;</w:t>
      </w:r>
    </w:p>
    <w:p>
      <w:pPr>
        <w:pStyle w:val="ListNumber2"/>
        <!--depth 2-->
        <w:numPr>
          <w:ilvl w:val="1"/>
          <w:numId w:val="578"/>
        </w:numPr>
      </w:pPr>
      <w:r>
        <w:t>(2) Chlorofluorocarbons (CFCs): CFC-11, CFC-12, CFC-13, CFC-111, CFC-112, CFC-113, CFC-114, CFC-115, CFC-211, CFC-212, CFC-213, CFC-214, CFC-215, CFC-216, and CFC-217, and the blends R-500, R-501, R-502, and R-503; and</w:t>
      </w:r>
    </w:p>
    <w:p>
      <w:pPr>
        <w:pStyle w:val="ListNumber2"/>
        <!--depth 2-->
        <w:numPr>
          <w:ilvl w:val="1"/>
          <w:numId w:val="578"/>
        </w:numPr>
      </w:pPr>
      <w:r>
        <w:t>(3) Carbon Tetrachloride, Methyl Chloroform, and Methyl Bromide.</w:t>
      </w:r>
    </w:p>
    <w:p>
      <w:pPr>
        <w:pStyle w:val="BodyText"/>
      </w:pPr>
      <w:r>
        <w:t>[NOTE: Material that uses one or more of these Class I ODSs as minor constituents do not meet the Air Force definition of a Class I ODS.]</w:t>
      </w:r>
    </w:p>
    <w:p>
      <w:pPr>
        <w:pStyle w:val="BodyText"/>
      </w:pPr>
      <w:r>
        <w:t>(End of clause)</w:t>
      </w:r>
    </w:p>
    <!--Topic unique_466-->
    <w:p>
      <w:pPr>
        <w:pStyle w:val="Heading5"/>
      </w:pPr>
      <w:bookmarkStart w:id="1674" w:name="_Numd19e26840"/>
      <w:bookmarkStart w:id="1675" w:name="_Refd19e26840"/>
      <w:bookmarkStart w:id="1676" w:name="_Tocd19e26840"/>
      <w:r>
        <w:t/>
      </w:r>
      <w:r>
        <w:t>5352.223-9001</w:t>
      </w:r>
      <w:r>
        <w:t xml:space="preserve"> Health and Safety on Government Installations</w:t>
      </w:r>
      <w:bookmarkEnd w:id="1675"/>
      <w:bookmarkEnd w:id="1676"/>
      <w:bookmarkEnd w:id="1674"/>
    </w:p>
    <w:p>
      <w:pPr>
        <w:pStyle w:val="BodyText"/>
      </w:pPr>
      <w:r>
        <w:t xml:space="preserve">As prescribed in AFFARS </w:t>
      </w:r>
      <w:r>
        <w:t xml:space="preserve"> </w:t>
      </w:r>
      <w:r>
        <w:fldChar w:fldCharType="begin"/>
      </w:r>
      <w:r>
        <w:instrText xml:space="preserve"> REF _Numd19e19495 \h </w:instrText>
      </w:r>
      <w:r>
        <w:fldChar w:fldCharType="separate"/>
      </w:r>
      <w:r>
        <w:rPr>
          <w:u w:val="single"/>
        </w:rPr>
        <w:t>5323.9001</w:t>
      </w:r>
      <w:r>
        <w:fldChar w:fldCharType="end"/>
      </w:r>
      <w:r>
        <w:t xml:space="preserve"> </w:t>
      </w:r>
      <w:r>
        <w:t>, insert the following clause in solicitations and contracts:</w:t>
      </w:r>
    </w:p>
    <w:p>
      <w:pPr>
        <w:pStyle w:val="BodyText"/>
      </w:pPr>
      <w:r>
        <w:t/>
      </w:r>
      <w:r>
        <w:rPr>
          <w:b w:val="true"/>
        </w:rPr>
        <w:t>HEALTH AND SAFETY ON GOVERNMENT INSTALLATIONS (OCT 2019)</w:t>
      </w:r>
      <w:r>
        <w:t/>
      </w:r>
    </w:p>
    <w:p>
      <w:pPr>
        <w:pStyle w:val="ListNumber"/>
        <!--depth 1-->
        <w:numPr>
          <w:ilvl w:val="0"/>
          <w:numId w:val="579"/>
        </w:numPr>
      </w:pPr>
      <w:r>
        <w:t>(a) In performing work under this contract on a Government installation, the contractor shall:</w:t>
      </w:r>
    </w:p>
    <w:p>
      <w:pPr>
        <w:pStyle w:val="ListNumber2"/>
        <!--depth 2-->
        <w:numPr>
          <w:ilvl w:val="1"/>
          <w:numId w:val="580"/>
        </w:numPr>
      </w:pPr>
      <w:r>
        <w:t>(1) Take all reasonable steps and precautions to prevent accidents and preserve the health and safety of contractor and Government personnel performing or in any way coming in contact with the performance of this contract; and</w:t>
      </w:r>
    </w:p>
    <w:p>
      <w:pPr>
        <w:pStyle w:val="ListNumber2"/>
        <!--depth 2-->
        <w:numPr>
          <w:ilvl w:val="1"/>
          <w:numId w:val="580"/>
        </w:numPr>
      </w:pPr>
      <w:r>
        <w:t>(2) Take such additional immediate precautions as the contracting officer may reasonably require for health and safety purposes.</w:t>
      </w:r>
    </w:p>
    <w:p>
      <w:pPr>
        <w:pStyle w:val="ListNumber"/>
        <!--depth 1-->
        <w:numPr>
          <w:ilvl w:val="0"/>
          <w:numId w:val="579"/>
        </w:numPr>
      </w:pPr>
      <w:r>
        <w:t>(b) The contracting officer may, by written order, direct Air Force Occupational Safety and Health (AFOSH) Standards and/or health/safety standards as may be required in the performance of this contract and any adjustments resulting from such direction will be in accordance with the Changes clause of this contract.</w:t>
      </w:r>
    </w:p>
    <w:p>
      <w:pPr>
        <w:pStyle w:val="ListNumber"/>
        <!--depth 1-->
        <w:numPr>
          <w:ilvl w:val="0"/>
          <w:numId w:val="579"/>
        </w:numPr>
      </w:pPr>
      <w:r>
        <w:t>(c) Any violation of these health and safety rules and requirements, unless promptly corrected as directed by the contracting officer, shall be grounds for termination of this contract in accordance with the Default clause of this contract.</w:t>
      </w:r>
    </w:p>
    <w:p>
      <w:pPr>
        <w:pStyle w:val="BodyText"/>
      </w:pPr>
      <w:r>
        <w:t>(End of clause)</w:t>
      </w:r>
    </w:p>
    <!--Topic unique_729-->
    <w:p>
      <w:pPr>
        <w:pStyle w:val="Heading5"/>
      </w:pPr>
      <w:bookmarkStart w:id="1677" w:name="_Numd19e26899"/>
      <w:bookmarkStart w:id="1678" w:name="_Refd19e26899"/>
      <w:bookmarkStart w:id="1679" w:name="_Tocd19e26899"/>
      <w:r>
        <w:t/>
      </w:r>
      <w:r>
        <w:t>5352.228-9101</w:t>
      </w:r>
      <w:r>
        <w:t xml:space="preserve"> Insurance Certificate Requirement in Spain (USAFE)</w:t>
      </w:r>
      <w:bookmarkEnd w:id="1678"/>
      <w:bookmarkEnd w:id="1679"/>
      <w:bookmarkEnd w:id="1677"/>
    </w:p>
    <w:p>
      <w:pPr>
        <w:pStyle w:val="BodyText"/>
      </w:pPr>
      <w:r>
        <w:t xml:space="preserve">As prescribed at AFFARS </w:t>
      </w:r>
      <w:r>
        <w:t xml:space="preserve"> </w:t>
      </w:r>
      <w:r>
        <w:fldChar w:fldCharType="begin"/>
      </w:r>
      <w:r>
        <w:instrText xml:space="preserve"> REF _Numd19e20904 \h </w:instrText>
      </w:r>
      <w:r>
        <w:fldChar w:fldCharType="separate"/>
      </w:r>
      <w:r>
        <w:rPr>
          <w:u w:val="single"/>
        </w:rPr>
        <w:t>5328.310-90</w:t>
      </w:r>
      <w:r>
        <w:fldChar w:fldCharType="end"/>
      </w:r>
      <w:r>
        <w:t xml:space="preserve"> </w:t>
      </w:r>
      <w:r>
        <w:t>, insert the following clause in solicitations and contracts:</w:t>
      </w:r>
    </w:p>
    <w:p>
      <w:pPr>
        <w:pStyle w:val="BodyText"/>
      </w:pPr>
      <w:r>
        <w:t/>
      </w:r>
      <w:r>
        <w:rPr>
          <w:b w:val="true"/>
        </w:rPr>
        <w:t>INSURANCE CERTIFICATE REQUIREMENT IN SPAIN (USAFE) (OCT 2019)</w:t>
      </w:r>
      <w:r>
        <w:t/>
      </w:r>
    </w:p>
    <w:p>
      <w:pPr>
        <w:pStyle w:val="ListNumber"/>
        <!--depth 1-->
        <w:numPr>
          <w:ilvl w:val="0"/>
          <w:numId w:val="581"/>
        </w:numPr>
      </w:pPr>
      <w:r>
        <w:t>(a) Below follows the Insurance Certificate required for any Third Country National (TCN) contractor, other than U.S. or Spanish, required for use under this contract. The certificate is provided to standardize base access procedures. It must be completed and signed by the policyholder and the insurer.</w:t>
      </w:r>
    </w:p>
    <w:p>
      <w:pPr>
        <w:pStyle w:val="ListNumber"/>
        <!--depth 1-->
        <w:numPr>
          <w:ilvl w:val="0"/>
          <w:numId w:val="582"/>
        </w:numPr>
      </w:pPr>
      <w:r>
        <w:t>(b)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w:t>
      </w:r>
    </w:p>
    <w:p>
      <w:pPr>
        <w:pStyle w:val="ListNumber"/>
        <!--depth 1-->
        <w:numPr>
          <w:ilvl w:val="0"/>
          <w:numId w:val="582"/>
        </w:numPr>
      </w:pPr>
      <w:r>
        <w:t xml:space="preserve">(c) The request for base access and the insurance certificate should be processed in accordance with </w:t>
      </w:r>
      <w:hyperlink r:id="rIdHyperlink467">
        <w:r>
          <w:rPr>
            <w:rStyle w:val="Hyperlink"/>
          </w:rPr>
          <w:t/>
        </w:r>
        <w:r>
          <w:rPr>
            <w:rStyle w:val="Hyperlink"/>
            <w:u w:val="single"/>
          </w:rPr>
          <w:t>DoD Foreign Clearance Guide</w:t>
        </w:r>
        <w:r>
          <w:rPr>
            <w:rStyle w:val="Hyperlink"/>
          </w:rPr>
          <w:t/>
        </w:r>
      </w:hyperlink>
      <w:r>
        <w:t xml:space="preserve"> instructions for Spain.(d) Complete the following certification:</w:t>
      </w:r>
    </w:p>
    <w:p>
      <w:pPr>
        <w:pStyle w:val="BodyText"/>
      </w:pPr>
      <w:r>
        <w:t/>
      </w:r>
      <w:r>
        <w:rPr>
          <w:b w:val="true"/>
        </w:rPr>
        <w:t>INSURANCE CERTIFICATION</w:t>
      </w:r>
      <w:r>
        <w:t/>
      </w:r>
    </w:p>
    <w:p>
      <w:pPr>
        <w:pStyle w:val="BodyText"/>
      </w:pPr>
      <w:r>
        <w:t>CERTIFICATE OF INSURANCE COVERAGE OF THE CIVIL LIABILITY REFERRED TO UNDER ARTICLE 5 OF ANNEX 6 TO THE AGREEMENT BETWEEN THE KINGDOM OF SPAIN AND THE UNITED STATES OF AMERICA ON COOPERATION FOR THE DEFENSE, SIGNED THE 1st OF DECEMBER 1988.</w:t>
      </w:r>
    </w:p>
    <w:p>
      <w:pPr>
        <w:pStyle w:val="BodyText"/>
      </w:pPr>
      <w:r>
        <w:t>The insurance Company _______________________________________________ with legal domicile in _______________________________________________________________</w:t>
      </w:r>
    </w:p>
    <w:p>
      <w:pPr>
        <w:pStyle w:val="BodyText"/>
      </w:pPr>
      <w:r>
        <w:t xml:space="preserve">Tel: __________________________ </w:t>
      </w:r>
      <w:r>
        <w:rPr>
          <w:b w:val="true"/>
        </w:rPr>
        <w:t xml:space="preserve"> </w:t>
      </w:r>
      <w:r>
        <w:rPr>
          <w:b w:val="true"/>
          <w:i/>
        </w:rPr>
        <w:t>of Spanish/US nationality, registered in the Mercantile Registry of_______________________________________</w:t>
      </w:r>
      <w:r>
        <w:rPr>
          <w:b w:val="true"/>
        </w:rPr>
        <w:t xml:space="preserve"> </w:t>
      </w:r>
      <w:r>
        <w:t xml:space="preserve"> Date:____________________, Number________, Book:_______, Section _____, Volume________, Page_______.</w:t>
      </w:r>
    </w:p>
    <w:p>
      <w:pPr>
        <w:pStyle w:val="BodyText"/>
      </w:pPr>
      <w:r>
        <w:t>CERTIFIES</w:t>
      </w:r>
    </w:p>
    <w:p>
      <w:pPr>
        <w:pStyle w:val="BodyText"/>
      </w:pPr>
      <w:r>
        <w:t>That Mr./Mrs. ____________________of_____________________ nationality, with passport number_______________, has contracted with this company Policy Number _____________ of civil liability against damages to persons or property which could arise from his/her actions or omissions in the performance of his/her official functions/professional activities in Spain because of the contract of ______________________________________________________ for the U.S. forces, and during the visit which, in respect of such contract, he/she may make to the _______________ Military Base, according to the general conditions in force for this type of insurance and also to the special conditions created for this purpose in the Spanish-U.S. Permanent Committee; that he/she has paid the premium according to the agreed conditions; and that such Policy is in force.</w:t>
      </w:r>
    </w:p>
    <w:p>
      <w:pPr>
        <w:pStyle w:val="BodyText"/>
      </w:pPr>
      <w:r>
        <w:t>The Policy establishes as coverage of the mentioned risks the following amounts:</w:t>
      </w:r>
    </w:p>
    <w:p>
      <w:pPr>
        <w:pStyle w:val="BodyText"/>
      </w:pPr>
      <w:r>
        <w:t/>
      </w:r>
      <w:r>
        <w:rPr>
          <w:b w:val="true"/>
        </w:rPr>
        <w:t xml:space="preserve"> </w:t>
      </w:r>
      <w:r>
        <w:rPr>
          <w:b w:val="true"/>
          <w:u w:val="single"/>
        </w:rPr>
        <w:t>INDEMNITY LIMITS</w:t>
      </w:r>
      <w:r>
        <w:rPr>
          <w:b w:val="true"/>
        </w:rPr>
        <w:t xml:space="preserve"> </w:t>
      </w:r>
      <w:r>
        <w:t xml:space="preserve"> </w:t>
      </w:r>
      <w:r>
        <w:rPr>
          <w:u w:val="single"/>
        </w:rPr>
        <w:t>:</w:t>
      </w:r>
      <w:r>
        <w:t/>
      </w:r>
    </w:p>
    <w:p>
      <w:pPr>
        <w:pStyle w:val="BodyText"/>
      </w:pPr>
      <w:r>
        <w:t>- For casualty: 601,012.10 Euros</w:t>
      </w:r>
    </w:p>
    <w:p>
      <w:pPr>
        <w:pStyle w:val="BodyText"/>
      </w:pPr>
      <w:r>
        <w:t>With the following sub-limits for each injured person:</w:t>
      </w:r>
    </w:p>
    <w:p>
      <w:pPr>
        <w:pStyle w:val="BodyText"/>
      </w:pPr>
      <w:r>
        <w:t>- For personal liability: 90,151.82 Euros</w:t>
      </w:r>
    </w:p>
    <w:p>
      <w:pPr>
        <w:pStyle w:val="BodyText"/>
      </w:pPr>
      <w:r>
        <w:t>- For property damage: 60,101.21 Euros - For Judiciary Bond: 6, 010.12 Euros</w:t>
      </w:r>
    </w:p>
    <w:p>
      <w:pPr>
        <w:pStyle w:val="BodyText"/>
      </w:pPr>
      <w: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pPr>
        <w:pStyle w:val="BodyText"/>
      </w:pPr>
      <w:r>
        <w:t>The policy sets forth the following clauses:</w:t>
      </w:r>
    </w:p>
    <w:p>
      <w:pPr>
        <w:pStyle w:val="ListNumber"/>
        <!--depth 1-->
        <w:numPr>
          <w:ilvl w:val="0"/>
          <w:numId w:val="583"/>
        </w:numPr>
      </w:pPr>
      <w:r>
        <w:t>1. “The insurance company waives any right of subrogation against the United States of America which may arise by reason of any payment under this Policy.”</w:t>
      </w:r>
    </w:p>
    <w:p>
      <w:pPr>
        <w:pStyle w:val="ListNumber"/>
        <!--depth 1-->
        <w:numPr>
          <w:ilvl w:val="0"/>
          <w:numId w:val="583"/>
        </w:numPr>
      </w:pPr>
      <w:r>
        <w:t>2. “The parties hereto explicitly agree to submit to the jurisdiction of the Spanish Courts of Law and to the Spanish Laws to settle any matter related to the construction or enforcement of the clauses and conditions of this Policy.”</w:t>
      </w:r>
    </w:p>
    <w:p>
      <w:pPr>
        <w:pStyle w:val="BodyText"/>
      </w:pPr>
      <w:r>
        <w:t>IN WITNESS HEREOF, the present document is signed in______________________________, on the____________of_____________20____</w:t>
      </w:r>
    </w:p>
    <w:p>
      <w:pPr>
        <w:pStyle w:val="BodyText"/>
      </w:pPr>
      <w:r>
        <w:t xml:space="preserve">______________________________________ ___________________________________ For the Insured Company </w:t>
      </w:r>
      <w:r>
        <w:rPr>
          <w:i/>
        </w:rPr>
        <w:t>(signature)</w:t>
      </w:r>
      <w:r>
        <w:t xml:space="preserve"> For the Insurance </w:t>
      </w:r>
      <w:r>
        <w:rPr>
          <w:i/>
        </w:rPr>
        <w:t>(signature)</w:t>
      </w:r>
      <w:r>
        <w:t/>
      </w:r>
    </w:p>
    <w:p>
      <w:pPr>
        <w:pStyle w:val="BodyText"/>
      </w:pPr>
      <w:r>
        <w:t>CERTIFICADO DE COBERTURA DE SEGURO DE LA RESPONSABILIDAD CIVIL A QUE SE REFIERE EL ARTICULO 5 DEL ANEXO 6 AL CONVENIO ENTRE EL REINO DE ESPAÑA Y LOS ESTADOS UNIDOS DE AMERICA SOBRE COOPERACION PARA LA DEFENSA, FIRMADO EL DIA 1 DE DICIEMBRE DE 1988.</w:t>
      </w:r>
    </w:p>
    <w:p>
      <w:pPr>
        <w:pStyle w:val="BodyText"/>
      </w:pPr>
      <w:r>
        <w:t>La Compañia de Seguros ______________________________________ con domicilio social en la Calle/Avda./Pla. ____________________________________________________________________, Tlfo.: _________________ , de nacionalidad española/norteamericana, inscrita en el Registro Mercantil de______________________________, fecha _________________, Número ________, Libro _________, Sección ______, Tomo _______, Folio_______.</w:t>
      </w:r>
    </w:p>
    <w:p>
      <w:pPr>
        <w:pStyle w:val="BodyText"/>
      </w:pPr>
      <w:r>
        <w:t>CERTIFICA:</w:t>
      </w:r>
    </w:p>
    <w:p>
      <w:pPr>
        <w:pStyle w:val="BodyText"/>
      </w:pPr>
      <w:r>
        <w:t>Que D. __________________________, de nacionalidad _________________________,provisto del pasaporte número _______________________, tiene suscrita con esta Compañia la Póliza número ____________________________, de responsabilidad civil contra daños a personas y cosas que pudieran derivarse de acciones u omisiones realizadas en el desempeño de sus funciones oficiales/actividades profesionales en España con ocasión del contrato de __________________________________________, para las Fuerzas de los EE.UU. y con la visita que en relación con dicho contrato realice a la Base Militar de ___________________________, según las condiciones generales vigentes para este tipo de seguros y además las condiciones especiales elaboradas a este fin en el Comité Permanente Hispano-Norteamericano; habiéndose satisfecho la prima según las condiciones pactadas, y encontrándose dicha Póliza en vigor.</w:t>
      </w:r>
    </w:p>
    <w:p>
      <w:pPr>
        <w:pStyle w:val="BodyText"/>
      </w:pPr>
      <w:r>
        <w:t>La Póliza establece como cobertura de los riesgos mencionados las siguientes cuantías:</w:t>
      </w:r>
    </w:p>
    <w:p>
      <w:pPr>
        <w:pStyle w:val="BodyText"/>
      </w:pPr>
      <w:r>
        <w:t/>
      </w:r>
      <w:r>
        <w:rPr>
          <w:b w:val="true"/>
        </w:rPr>
        <w:t xml:space="preserve"> </w:t>
      </w:r>
      <w:r>
        <w:rPr>
          <w:b w:val="true"/>
          <w:u w:val="single"/>
        </w:rPr>
        <w:t>LIMITES DE INDEMNIZACION:</w:t>
      </w:r>
      <w:r>
        <w:rPr>
          <w:b w:val="true"/>
        </w:rPr>
        <w:t xml:space="preserve"> </w:t>
      </w:r>
      <w:r>
        <w:t/>
      </w:r>
    </w:p>
    <w:p>
      <w:pPr>
        <w:pStyle w:val="BodyText"/>
      </w:pPr>
      <w:r>
        <w:t>- Por siniestro: -------------------------- 601.012,10 Euros</w:t>
      </w:r>
    </w:p>
    <w:p>
      <w:pPr>
        <w:pStyle w:val="BodyText"/>
      </w:pPr>
      <w:r>
        <w:t>Con los siguientes sublímites por perjudicado:</w:t>
      </w:r>
    </w:p>
    <w:p>
      <w:pPr>
        <w:pStyle w:val="BodyText"/>
      </w:pPr>
      <w:r>
        <w:t>- Por daños personales:----------------- 90.151,82 Euros</w:t>
      </w:r>
    </w:p>
    <w:p>
      <w:pPr>
        <w:pStyle w:val="BodyText"/>
      </w:pPr>
      <w:r>
        <w:t>- Por daños materiales: ----------------- 60.101,21 Euros - Por fianzas judiciales:-_--------------- 6.010,12 Euros</w:t>
      </w:r>
    </w:p>
    <w:p>
      <w:pPr>
        <w:pStyle w:val="BodyText"/>
      </w:pPr>
      <w:r>
        <w:t>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Compañia aseguradora que suscribe considera que las cuantías establecidas cubren adecuadamente los riesgos asegurados.</w:t>
      </w:r>
    </w:p>
    <w:p>
      <w:pPr>
        <w:pStyle w:val="BodyText"/>
      </w:pPr>
      <w:r>
        <w:t>La Póliza establece las siguientes cláusulas:</w:t>
      </w:r>
    </w:p>
    <w:p>
      <w:pPr>
        <w:pStyle w:val="ListNumber"/>
        <!--depth 1-->
        <w:numPr>
          <w:ilvl w:val="0"/>
          <w:numId w:val="584"/>
        </w:numPr>
      </w:pPr>
      <w:r>
        <w:t>1. “La Compañia Aseguradora renuncia a cualquier derecho de subrogación contra los Estados Unidos de América que pueda provenir por razones diferentes a pago, bajo la Póliza epígrafiada.”</w:t>
      </w:r>
    </w:p>
    <w:p>
      <w:pPr>
        <w:pStyle w:val="ListNumber"/>
        <!--depth 1-->
        <w:numPr>
          <w:ilvl w:val="0"/>
          <w:numId w:val="584"/>
        </w:numPr>
      </w:pPr>
      <w:r>
        <w:t>2. “Las partes se someten expresamente a la jurisdicción de los tribunales españoles y al derecho español para resolver cualquier cuestión relativa a la interpretación o aplicación de las cláusulas y condiciones de la Póliza.”</w:t>
      </w:r>
    </w:p>
    <w:p>
      <w:pPr>
        <w:pStyle w:val="BodyText"/>
      </w:pPr>
      <w:r>
        <w:t>Y para que conste a los efectos oportunos, se firma el presente en __________________ a _______________ de _____________ 2.0___._______________________________________ Tomador: Asegurador:</w:t>
      </w:r>
    </w:p>
    <w:p>
      <w:pPr>
        <w:pStyle w:val="BodyText"/>
      </w:pPr>
      <w:r>
        <w:t>(END OF CERTIFICATE)</w:t>
      </w:r>
    </w:p>
    <w:p>
      <w:pPr>
        <w:pStyle w:val="BodyText"/>
      </w:pPr>
      <w:r>
        <w:t>(End of Clause)</w:t>
      </w:r>
    </w:p>
    <!--Topic unique_650-->
    <w:p>
      <w:pPr>
        <w:pStyle w:val="Heading5"/>
      </w:pPr>
      <w:bookmarkStart w:id="1680" w:name="_Numd19e27067"/>
      <w:bookmarkStart w:id="1681" w:name="_Refd19e27067"/>
      <w:bookmarkStart w:id="1682" w:name="_Tocd19e27067"/>
      <w:r>
        <w:t/>
      </w:r>
      <w:r>
        <w:t>5352.242-9000</w:t>
      </w:r>
      <w:r>
        <w:t xml:space="preserve"> Contractor Access to Air Force Installations</w:t>
      </w:r>
      <w:bookmarkEnd w:id="1681"/>
      <w:bookmarkEnd w:id="1682"/>
      <w:bookmarkEnd w:id="1680"/>
    </w:p>
    <w:p>
      <w:pPr>
        <w:pStyle w:val="BodyText"/>
      </w:pPr>
      <w:r>
        <w:t xml:space="preserve">As prescribed in AFFARS </w:t>
      </w:r>
      <w:r>
        <w:t xml:space="preserve"> </w:t>
      </w:r>
      <w:r>
        <w:fldChar w:fldCharType="begin"/>
      </w:r>
      <w:r>
        <w:instrText xml:space="preserve"> REF _Numd19e24059 \h </w:instrText>
      </w:r>
      <w:r>
        <w:fldChar w:fldCharType="separate"/>
      </w:r>
      <w:r>
        <w:rPr>
          <w:u w:val="single"/>
        </w:rPr>
        <w:t>5342.490-1</w:t>
      </w:r>
      <w:r>
        <w:fldChar w:fldCharType="end"/>
      </w:r>
      <w:r>
        <w:t xml:space="preserve"> </w:t>
      </w:r>
      <w:r>
        <w:t>, insert a clause substantially the same as the following clause in solicitations and contracts:</w:t>
      </w:r>
    </w:p>
    <w:p>
      <w:pPr>
        <w:pStyle w:val="BodyText"/>
      </w:pPr>
      <w:r>
        <w:t/>
      </w:r>
      <w:r>
        <w:rPr>
          <w:b w:val="true"/>
        </w:rPr>
        <w:t>CONTRACTOR ACCESS TO AIR FORCE INSTALLATIONS (OCT 2019)</w:t>
      </w:r>
      <w:r>
        <w:t/>
      </w:r>
    </w:p>
    <w:p>
      <w:pPr>
        <w:pStyle w:val="ListNumber"/>
        <!--depth 1-->
        <w:numPr>
          <w:ilvl w:val="0"/>
          <w:numId w:val="585"/>
        </w:numPr>
      </w:pPr>
      <w:r>
        <w:t>(a) The contractor shall obtain base identification and vehicle passes, if required, for all contractor personnel who make frequent visits to or perform work on the Air Force installation(s) cited in the contract. Contractor personnel are required to wear or prominently display installation identification badges or contractor-furnished, contractor identification badges while visiting or performing work on the installation.</w:t>
      </w:r>
    </w:p>
    <w:p>
      <w:pPr>
        <w:pStyle w:val="ListNumber"/>
        <!--depth 1-->
        <w:numPr>
          <w:ilvl w:val="0"/>
          <w:numId w:val="585"/>
        </w:numPr>
      </w:pPr>
      <w:r>
        <w:t>(b)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Security Forces for processing. When reporting to the registration office, the authorized contractor individual(s) should provide a valid driver’s license, current vehicle registration, valid vehicle insurance certificate, and [</w:t>
      </w:r>
      <w:r>
        <w:rPr>
          <w:i/>
        </w:rPr>
        <w:t xml:space="preserve"> </w:t>
      </w:r>
      <w:r>
        <w:rPr>
          <w:i/>
          <w:u w:val="single"/>
        </w:rPr>
        <w:t>insert any additional requirements to comply with local security procedures</w:t>
      </w:r>
      <w:r>
        <w:rPr>
          <w:i/>
        </w:rPr>
        <w:t xml:space="preserve"> </w:t>
      </w:r>
      <w:r>
        <w:t>] to obtain a vehicle pass.</w:t>
      </w:r>
    </w:p>
    <w:p>
      <w:pPr>
        <w:pStyle w:val="ListNumber"/>
        <!--depth 1-->
        <w:numPr>
          <w:ilvl w:val="0"/>
          <w:numId w:val="585"/>
        </w:numPr>
      </w:pPr>
      <w:r>
        <w:t>(c) During performance of the contract, the contractor shall be responsible for obtaining required identification for newly assigned personnel and for prompt return of credentials and vehicle passes for any employee who no longer requires access to the work site.</w:t>
      </w:r>
    </w:p>
    <w:p>
      <w:pPr>
        <w:pStyle w:val="ListNumber"/>
        <!--depth 1-->
        <w:numPr>
          <w:ilvl w:val="0"/>
          <w:numId w:val="585"/>
        </w:numPr>
      </w:pPr>
      <w:bookmarkStart w:id="1684" w:name="_Tocd19e27110"/>
      <w:bookmarkStart w:id="1683" w:name="_Refd19e27110"/>
      <w:r>
        <w:t xml:space="preserve">(d) When work under this contract requires unescorted entry to controlled or restricted areas, the contractor shall comply with </w:t>
      </w:r>
      <w:r>
        <w:rPr>
          <w:i/>
        </w:rPr>
        <w:t>[</w:t>
      </w:r>
      <w:r>
        <w:t xml:space="preserve"> </w:t>
      </w:r>
      <w:r>
        <w:rPr>
          <w:i/>
        </w:rPr>
        <w:t xml:space="preserve"> </w:t>
      </w:r>
      <w:r>
        <w:rPr>
          <w:i/>
          <w:u w:val="single"/>
        </w:rPr>
        <w:t>insert any additional requirements to comply with</w:t>
      </w:r>
      <w:r>
        <w:rPr>
          <w:i/>
        </w:rPr>
        <w:t xml:space="preserve"> </w:t>
      </w:r>
      <w:r>
        <w:t xml:space="preserve"> </w:t>
      </w:r>
      <w:r>
        <w:rPr>
          <w:i/>
        </w:rPr>
        <w:t xml:space="preserve"> </w:t>
      </w:r>
      <w:r>
        <w:rPr>
          <w:i/>
          <w:u w:val="single"/>
        </w:rPr>
        <w:t xml:space="preserve"> </w:t>
      </w:r>
      <w:r>
        <w:rPr>
          <w:i/>
        </w:rPr>
        <w:t xml:space="preserve"> </w:t>
      </w:r>
      <w:r>
        <w:t xml:space="preserve"> </w:t>
      </w:r>
      <w:hyperlink r:id="rIdHyperlink468">
        <w:r>
          <w:rPr>
            <w:rStyle w:val="Hyperlink"/>
          </w:rPr>
          <w:t/>
        </w:r>
        <w:r>
          <w:rPr>
            <w:rStyle w:val="Hyperlink"/>
            <w:i/>
          </w:rPr>
          <w:t xml:space="preserve"> </w:t>
        </w:r>
        <w:r>
          <w:rPr>
            <w:rStyle w:val="Hyperlink"/>
            <w:i/>
            <w:u w:val="single"/>
          </w:rPr>
          <w:t>AFI 31-101</w:t>
        </w:r>
        <w:r>
          <w:rPr>
            <w:rStyle w:val="Hyperlink"/>
            <w:i/>
          </w:rPr>
          <w:t xml:space="preserve"> </w:t>
        </w:r>
        <w:r>
          <w:rPr>
            <w:rStyle w:val="Hyperlink"/>
          </w:rPr>
          <w:t/>
        </w:r>
      </w:hyperlink>
      <w:r>
        <w:t xml:space="preserve"> </w:t>
      </w:r>
      <w:r>
        <w:rPr>
          <w:i/>
        </w:rPr>
        <w:t xml:space="preserve"> </w:t>
      </w:r>
      <w:r>
        <w:rPr>
          <w:i/>
          <w:u w:val="single"/>
        </w:rPr>
        <w:t xml:space="preserve">, Integrated Defense, and </w:t>
      </w:r>
      <w:r>
        <w:rPr>
          <w:i/>
        </w:rPr>
        <w:t xml:space="preserve"> </w:t>
      </w:r>
      <w:r>
        <w:t xml:space="preserve"> </w:t>
      </w:r>
      <w:hyperlink r:id="rIdHyperlink469">
        <w:r>
          <w:rPr>
            <w:rStyle w:val="Hyperlink"/>
          </w:rPr>
          <w:t/>
        </w:r>
        <w:r>
          <w:rPr>
            <w:rStyle w:val="Hyperlink"/>
            <w:i/>
          </w:rPr>
          <w:t xml:space="preserve"> </w:t>
        </w:r>
        <w:r>
          <w:rPr>
            <w:rStyle w:val="Hyperlink"/>
            <w:i/>
            <w:u w:val="single"/>
          </w:rPr>
          <w:t>DODMAN5200.02_AFMAN 16-1405</w:t>
        </w:r>
        <w:r>
          <w:rPr>
            <w:rStyle w:val="Hyperlink"/>
            <w:i/>
          </w:rPr>
          <w:t xml:space="preserve"> </w:t>
        </w:r>
        <w:r>
          <w:rPr>
            <w:rStyle w:val="Hyperlink"/>
          </w:rPr>
          <w:t/>
        </w:r>
      </w:hyperlink>
      <w:r>
        <w:t xml:space="preserve"> </w:t>
      </w:r>
      <w:r>
        <w:rPr>
          <w:i/>
        </w:rPr>
        <w:t xml:space="preserve"> </w:t>
      </w:r>
      <w:r>
        <w:rPr>
          <w:i/>
          <w:u w:val="single"/>
        </w:rPr>
        <w:t>, Air Force Personnel Security Program</w:t>
      </w:r>
      <w:r>
        <w:rPr>
          <w:i/>
        </w:rPr>
        <w:t xml:space="preserve"> </w:t>
      </w:r>
      <w:r>
        <w:t xml:space="preserve"> </w:t>
      </w:r>
      <w:r>
        <w:rPr>
          <w:i/>
        </w:rPr>
        <w:t>]</w:t>
      </w:r>
      <w:r>
        <w:t xml:space="preserve"> citing the appropriate paragraphs as applicable.</w:t>
      </w:r>
      <w:bookmarkEnd w:id="1683"/>
      <w:bookmarkEnd w:id="1684"/>
    </w:p>
    <w:p>
      <w:pPr>
        <w:pStyle w:val="BodyText"/>
      </w:pPr>
      <w:r>
        <w:t>(e) Upon completion or termination of the contract or expiration of the identification passes, the prime contractor shall ensure that all base identification passes issued to employees and subcontractor employees are returned to the issuing office.</w:t>
      </w:r>
    </w:p>
    <w:p>
      <w:pPr>
        <w:pStyle w:val="ListNumber"/>
        <!--depth 1-->
        <w:numPr>
          <w:ilvl w:val="0"/>
          <w:numId w:val="586"/>
        </w:numPr>
      </w:pPr>
      <w:r>
        <w:t>(f) Failure to comply with these requirements may result in withholding of final payment.</w:t>
      </w:r>
    </w:p>
    <w:p>
      <w:pPr>
        <w:pStyle w:val="BodyText"/>
      </w:pPr>
      <w:r>
        <w:t>(End of clause)</w:t>
      </w:r>
    </w:p>
    <!--Topic unique_651-->
    <w:p>
      <w:pPr>
        <w:pStyle w:val="Heading5"/>
      </w:pPr>
      <w:bookmarkStart w:id="1685" w:name="_Numd19e27183"/>
      <w:bookmarkStart w:id="1686" w:name="_Refd19e27183"/>
      <w:bookmarkStart w:id="1687" w:name="_Tocd19e27183"/>
      <w:r>
        <w:t/>
      </w:r>
      <w:r>
        <w:t>5352.242-9001</w:t>
      </w:r>
      <w:r>
        <w:t xml:space="preserve"> Common Access Cards (CAC) for Contractor Personnel</w:t>
      </w:r>
      <w:bookmarkEnd w:id="1686"/>
      <w:bookmarkEnd w:id="1687"/>
      <w:bookmarkEnd w:id="1685"/>
    </w:p>
    <w:p>
      <w:pPr>
        <w:pStyle w:val="BodyText"/>
      </w:pPr>
      <w:r>
        <w:t xml:space="preserve">As prescribed in AFFARS </w:t>
      </w:r>
      <w:r>
        <w:t xml:space="preserve"> </w:t>
      </w:r>
      <w:r>
        <w:fldChar w:fldCharType="begin"/>
      </w:r>
      <w:r>
        <w:instrText xml:space="preserve"> REF _Numd19e24082 \h </w:instrText>
      </w:r>
      <w:r>
        <w:fldChar w:fldCharType="separate"/>
      </w:r>
      <w:r>
        <w:rPr>
          <w:u w:val="single"/>
        </w:rPr>
        <w:t>5342.490-2</w:t>
      </w:r>
      <w:r>
        <w:fldChar w:fldCharType="end"/>
      </w:r>
      <w:r>
        <w:t xml:space="preserve"> </w:t>
      </w:r>
      <w:r>
        <w:t>, insert a clause substantially the same as the following clause in solicitations and contracts:</w:t>
      </w:r>
    </w:p>
    <w:p>
      <w:pPr>
        <w:pStyle w:val="BodyText"/>
      </w:pPr>
      <w:r>
        <w:t/>
      </w:r>
      <w:r>
        <w:rPr>
          <w:b w:val="true"/>
        </w:rPr>
        <w:t>COMMON ACCESS CARDS (CAC) FOR CONTRACTOR PERSONNEL (OCT 2019)</w:t>
      </w:r>
      <w:r>
        <w:t/>
      </w:r>
    </w:p>
    <w:p>
      <w:pPr>
        <w:pStyle w:val="ListNumber"/>
        <!--depth 1-->
        <w:numPr>
          <w:ilvl w:val="0"/>
          <w:numId w:val="587"/>
        </w:numPr>
      </w:pPr>
      <w:r>
        <w:t>(a) For installation(s)/location(s) cited in the contract, contractors shall ensure Common Access Cards (CACs) are obtained by all contract or subcontract personnel who meet one or both of the following criteria:</w:t>
      </w:r>
    </w:p>
    <w:p>
      <w:pPr>
        <w:pStyle w:val="ListNumber2"/>
        <!--depth 2-->
        <w:numPr>
          <w:ilvl w:val="1"/>
          <w:numId w:val="588"/>
        </w:numPr>
      </w:pPr>
      <w:r>
        <w:t>(1) Require logical access to Department of Defense computer networks and systems in either:</w:t>
      </w:r>
    </w:p>
    <w:p>
      <w:pPr>
        <w:pStyle w:val="ListNumber3"/>
        <!--depth 3-->
        <w:numPr>
          <w:ilvl w:val="2"/>
          <w:numId w:val="589"/>
        </w:numPr>
      </w:pPr>
      <w:r>
        <w:t>(i) the unclassified environment; or</w:t>
      </w:r>
    </w:p>
    <w:p>
      <w:pPr>
        <w:pStyle w:val="ListNumber3"/>
        <!--depth 3-->
        <w:numPr>
          <w:ilvl w:val="2"/>
          <w:numId w:val="589"/>
        </w:numPr>
      </w:pPr>
      <w:r>
        <w:t>(ii) the classified environment where authorized by governing security directives.</w:t>
      </w:r>
    </w:p>
    <w:p>
      <w:pPr>
        <w:pStyle w:val="ListNumber2"/>
        <!--depth 2-->
        <w:numPr>
          <w:ilvl w:val="1"/>
          <w:numId w:val="588"/>
        </w:numPr>
      </w:pPr>
      <w:r>
        <w:t>(2) Perform work, which requires the use of a CAC for installation entry control or physical access to facilities and buildings.</w:t>
      </w:r>
    </w:p>
    <w:p>
      <w:pPr>
        <w:pStyle w:val="ListNumber"/>
        <!--depth 1-->
        <w:numPr>
          <w:ilvl w:val="0"/>
          <w:numId w:val="587"/>
        </w:numPr>
      </w:pPr>
      <w:r>
        <w:t>(b) Contractors and their personnel shall use the following procedures to obtain CACs:</w:t>
      </w:r>
    </w:p>
    <w:p>
      <w:pPr>
        <w:pStyle w:val="ListNumber2"/>
        <!--depth 2-->
        <w:numPr>
          <w:ilvl w:val="1"/>
          <w:numId w:val="590"/>
        </w:numPr>
      </w:pPr>
      <w:r>
        <w:t>(1) Contractors shall provide a listing of personnel who require a CAC to the contracting officer. The government will provide the contractor instruction on how to complete the Contractor Verification System (CVS) application and then notify the contractor when approved.</w:t>
      </w:r>
    </w:p>
    <w:p>
      <w:pPr>
        <w:pStyle w:val="ListNumber2"/>
        <!--depth 2-->
        <w:numPr>
          <w:ilvl w:val="1"/>
          <w:numId w:val="590"/>
        </w:numPr>
      </w:pPr>
      <w:r>
        <w:t>(2) Contractor personnel shall obtain a CAC from the nearest Real Time Automated Personnel Identification Documentation System (RAPIDS) Issuing Facility (typically the local Military Personnel Flight (MPF)).</w:t>
      </w:r>
    </w:p>
    <w:p>
      <w:pPr>
        <w:pStyle w:val="ListNumber"/>
        <!--depth 1-->
        <w:numPr>
          <w:ilvl w:val="0"/>
          <w:numId w:val="587"/>
        </w:numPr>
      </w:pPr>
      <w:r>
        <w:t>(c) While visiting or performing work on installation(s)/location(s), contractor personnel shall wear or prominently display the CAC as required by the governing local policy.</w:t>
      </w:r>
    </w:p>
    <w:p>
      <w:pPr>
        <w:pStyle w:val="ListNumber"/>
        <!--depth 1-->
        <w:numPr>
          <w:ilvl w:val="0"/>
          <w:numId w:val="587"/>
        </w:numPr>
      </w:pPr>
      <w:r>
        <w:t>(d) During the performance period of the contract, the contractor shall:</w:t>
      </w:r>
    </w:p>
    <w:p>
      <w:pPr>
        <w:pStyle w:val="ListNumber2"/>
        <!--depth 2-->
        <w:numPr>
          <w:ilvl w:val="1"/>
          <w:numId w:val="591"/>
        </w:numPr>
      </w:pPr>
      <w:r>
        <w:t>(1) Within 7 working days of any changes to the listing of the contract personnel authorized a CAC, provide an updated listing to the contracting officer who will provide the updated listing to the authorizing government official;</w:t>
      </w:r>
    </w:p>
    <w:p>
      <w:pPr>
        <w:pStyle w:val="ListNumber2"/>
        <!--depth 2-->
        <w:numPr>
          <w:ilvl w:val="1"/>
          <w:numId w:val="591"/>
        </w:numPr>
      </w:pPr>
      <w:r>
        <w:t>(2) Return CACs in accordance with local policy/directives within 7 working days of a change in status for contractor personnel who no longer require logical or physical access;</w:t>
      </w:r>
    </w:p>
    <w:p>
      <w:pPr>
        <w:pStyle w:val="ListNumber2"/>
        <!--depth 2-->
        <w:numPr>
          <w:ilvl w:val="1"/>
          <w:numId w:val="591"/>
        </w:numPr>
      </w:pPr>
      <w:r>
        <w:t>(3) Return CACs in accordance with local policy/directives within 7 working days following a CACs expiration date; and</w:t>
      </w:r>
    </w:p>
    <w:p>
      <w:pPr>
        <w:pStyle w:val="ListNumber2"/>
        <!--depth 2-->
        <w:numPr>
          <w:ilvl w:val="1"/>
          <w:numId w:val="591"/>
        </w:numPr>
      </w:pPr>
      <w:r>
        <w:t>(4) Report lost or stolen CACs in accordance with local policy/directives.</w:t>
      </w:r>
    </w:p>
    <w:p>
      <w:pPr>
        <w:pStyle w:val="ListNumber"/>
        <!--depth 1-->
        <w:numPr>
          <w:ilvl w:val="0"/>
          <w:numId w:val="587"/>
        </w:numPr>
      </w:pPr>
      <w:r>
        <w:t>(e) Within 7 working days following completion/termination of the contract, the contractor shall return all CACs issued to their personnel to the issuing office or the location specified by local policy/directives.</w:t>
      </w:r>
    </w:p>
    <w:p>
      <w:pPr>
        <w:pStyle w:val="ListNumber"/>
        <!--depth 1-->
        <w:numPr>
          <w:ilvl w:val="0"/>
          <w:numId w:val="587"/>
        </w:numPr>
      </w:pPr>
      <w:r>
        <w:t>(f) Failure to comply with these requirements may result in withholding of final payment.</w:t>
      </w:r>
    </w:p>
    <w:p>
      <w:pPr>
        <w:pStyle w:val="BodyText"/>
      </w:pPr>
      <w:r>
        <w:t>(End of clause)</w:t>
      </w:r>
    </w:p>
    <w:p>
      <w:pPr>
        <w:pStyle w:val="BodyText"/>
      </w:pPr>
      <w:r>
        <w:t>PART 5353 –</w:t>
      </w:r>
    </w:p>
    <w:p>
      <w:pPr>
        <w:pStyle w:val="BodyText"/>
      </w:pPr>
      <w:r>
        <w:t>Forms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F976A" w14:textId="77777777" w:rsidR="000B7134" w:rsidRDefault="000B7134" w:rsidP="001D56CE">
      <w:r>
        <w:separator/>
      </w:r>
    </w:p>
  </w:endnote>
  <w:endnote w:type="continuationSeparator" w:id="0">
    <w:p w14:paraId="75B3C1E5" w14:textId="77777777" w:rsidR="000B7134" w:rsidRDefault="000B7134"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9F9FDD2" w:rsidR="00D36E0D" w:rsidRPr="00D36E0D" w:rsidRDefault="000B7134" w:rsidP="00255EC4">
    <w:pPr>
      <w:pStyle w:val="Header"/>
    </w:pPr>
    <w:r>
      <w:fldChar w:fldCharType="begin"/>
    </w:r>
    <w:r>
      <w:instrText xml:space="preserve"> STYLEREF  Title  \* MERGEFORMAT </w:instrText>
    </w:r>
    <w:r>
      <w:fldChar w:fldCharType="separate"/>
    </w:r>
    <w:r w:rsidR="00B450C2">
      <w:rPr>
        <w:noProof/>
      </w:rPr>
      <w:t>Title</w:t>
    </w:r>
    <w:r>
      <w:rPr>
        <w:noProof/>
      </w:rPr>
      <w:fldChar w:fldCharType="end"/>
    </w:r>
  </w:p>
  <w:p w14:paraId="2F5E56D7" w14:textId="4420ACEA" w:rsidR="004E230A" w:rsidRPr="0096514F" w:rsidRDefault="000B7134" w:rsidP="0096514F">
    <w:pPr>
      <w:pStyle w:val="Header2nd"/>
    </w:pPr>
    <w:r>
      <w:fldChar w:fldCharType="begin"/>
    </w:r>
    <w:r>
      <w:instrText xml:space="preserve"> STYLEREF  "Heading 3"  \* MERGEFORMAT </w:instrText>
    </w:r>
    <w:r>
      <w:fldChar w:fldCharType="separate"/>
    </w:r>
    <w:r w:rsidR="00B450C2">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Bulle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Bulle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Bulle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Bulle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Bulle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Bulle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Bulle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Bulle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Bullet"/>
      <w:lvlText w:val=""/>
      <w:lvlJc w:val="left"/>
      <w:pPr>
        <w:ind w:left="6480" w:hanging="360"/>
      </w:pPr>
      <w:rPr>
        <w:rFonts w:ascii="Wingdings" w:hAnsi="Wingdings" w:hint="default"/>
      </w:r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E230A"/>
    <w:rsid w:val="005043CB"/>
    <w:rsid w:val="00524F40"/>
    <w:rsid w:val="0063584F"/>
    <w:rsid w:val="006751E4"/>
    <w:rsid w:val="00685E11"/>
    <w:rsid w:val="0069310B"/>
    <w:rsid w:val="006A545A"/>
    <w:rsid w:val="006C5681"/>
    <w:rsid w:val="006E1E2D"/>
    <w:rsid w:val="006E6130"/>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D068E1"/>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9561E0"/>
    <w:pPr>
      <w:keepNext/>
      <w:keepLines/>
      <w:spacing w:before="160" w:after="120"/>
      <w:jc w:val="center"/>
      <w:outlineLvl w:val="3"/>
    </w:pPr>
    <w:rPr>
      <w:rFonts w:ascii="Times New Roman" w:eastAsiaTheme="majorEastAsia" w:hAnsi="Times New Roman" w:cstheme="majorBidi"/>
      <w:b/>
      <w:iCs/>
      <w:sz w:val="28"/>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068E1"/>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9561E0"/>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Hyperlink101" Type="http://schemas.openxmlformats.org/officeDocument/2006/relationships/hyperlink" Target="https://cs2.eis.af.mil/sites/10059/afcc/knowledge_center/Documents/Contracting_Memos/Policy/19-C-11.pdf" TargetMode="External"/><Relationship Id="rIdHyperlink102" Type="http://schemas.openxmlformats.org/officeDocument/2006/relationships/hyperlink" Target="https://cs2.eis.af.mil/sites/10059/afcc/knowledge_center/Documents/Contracting_Memos/Policy/19-C-11.pdf" TargetMode="External"/><Relationship Id="rIdHyperlink103" Type="http://schemas.openxmlformats.org/officeDocument/2006/relationships/hyperlink" Target="https://cs2.eis.af.mil/sites/10059/afcc/knowledge_center/Documents/Contracting_Memos/Policy/19-C-11.pdf" TargetMode="External"/><Relationship Id="rIdHyperlink104" Type="http://schemas.openxmlformats.org/officeDocument/2006/relationships/hyperlink" Target="https://cs2.eis.af.mil/sites/10059/afcc/knowledge_center/Documents/Contracting_Memos/Policy/19-C-11.pdf" TargetMode="External"/><Relationship Id="rIdHyperlink105" Type="http://schemas.openxmlformats.org/officeDocument/2006/relationships/hyperlink" Target="http://www4.law.cornell.edu/uscode/10/2306a.html" TargetMode="External"/><Relationship Id="rIdHyperlink106" Type="http://schemas.openxmlformats.org/officeDocument/2006/relationships/hyperlink" Target="http://www.law.cornell.edu/uscode/text/41/subtitle-I/division-C/chapter-35" TargetMode="External"/><Relationship Id="rIdHyperlink107" Type="http://schemas.openxmlformats.org/officeDocument/2006/relationships/hyperlink" Target="http://www4.law.cornell.edu/uscode/10/2306a.html" TargetMode="External"/><Relationship Id="rIdHyperlink108" Type="http://schemas.openxmlformats.org/officeDocument/2006/relationships/hyperlink" Target="http://www.law.cornell.edu/uscode/text/41/subtitle-I/division-C/chapter-35" TargetMode="External"/><Relationship Id="rIdHyperlink109" Type="http://schemas.openxmlformats.org/officeDocument/2006/relationships/hyperlink" Target="https://cs2.eis.af.mil/sites/10059/afcc/knowledge_center/Documents/Contracting_Memos/Policy/19-C-11.pdf" TargetMode="External"/><Relationship Id="rIdHyperlink110" Type="http://schemas.openxmlformats.org/officeDocument/2006/relationships/hyperlink" Target="https://cs2.eis.af.mil/sites/10059/afcc/knowledge_center/Documents/Contracting_Memos/Policy/19-C-11.pdf" TargetMode="External"/><Relationship Id="rIdHyperlink111" Type="http://schemas.openxmlformats.org/officeDocument/2006/relationships/hyperlink" Target="https://cs2.eis.af.mil/sites/10059/afcc/knowledge_center/Documents/Contracting_Memos/Policy/18-C-07.pdf" TargetMode="External"/><Relationship Id="rIdHyperlink112" Type="http://schemas.openxmlformats.org/officeDocument/2006/relationships/hyperlink" Target="https://cs2.eis.af.mil/sites/10059/afcc/knowledge_center/Documents/Contracting_Memos/Policy/19-C-11.pdf" TargetMode="External"/><Relationship Id="rIdHyperlink113" Type="http://schemas.openxmlformats.org/officeDocument/2006/relationships/hyperlink" Target="https://cs2.eis.af.mil/sites/10059/afcc/knowledge_center/Documents/Contracting_Memos/Policy/19-C-12.pdf" TargetMode="External"/><Relationship Id="rIdHyperlink114" Type="http://schemas.openxmlformats.org/officeDocument/2006/relationships/hyperlink" Target="https://cs2.eis.af.mil/sites/10059/afcc/knowledge_center/Documents/Contracting_Memos/Policy/20-C-02.pdf" TargetMode="External"/><Relationship Id="rIdHyperlink115" Type="http://schemas.openxmlformats.org/officeDocument/2006/relationships/hyperlink" Target="https://cs2.eis.af.mil/sites/10059/afcc/knowledge_center/Documents/Contracting_Memos/Policy/20-C-06.pdf" TargetMode="External"/><Relationship Id="rIdHyperlink116" Type="http://schemas.openxmlformats.org/officeDocument/2006/relationships/hyperlink" Target="https://cs2.eis.af.mil/sites/10059/afcc/knowledge_center/Documents/Contracting_Memos/Policy/20-C-09.pdf" TargetMode="External"/><Relationship Id="rIdHyperlink117" Type="http://schemas.openxmlformats.org/officeDocument/2006/relationships/hyperlink" Target="https://cs2.eis.af.mil/sites/10059/afcc/knowledge_center/Documents/Contracting_Memos/Policy/20-C-10.pdf" TargetMode="External"/><Relationship Id="rIdHyperlink118" Type="http://schemas.openxmlformats.org/officeDocument/2006/relationships/hyperlink" Target="https://cs2.eis.af.mil/sites/10059/afcc/knowledge_center/Documents/Contracting_Memos/Policy/20-C-13.pdf" TargetMode="External"/><Relationship Id="rIdHyperlink119" Type="http://schemas.openxmlformats.org/officeDocument/2006/relationships/hyperlink" Target="https://cs2.eis.af.mil/sites/10059/afcc/knowledge_center/Documents/Contracting_Memos/Policy/20-C-15.pdf" TargetMode="External"/><Relationship Id="rIdHyperlink120" Type="http://schemas.openxmlformats.org/officeDocument/2006/relationships/hyperlink" Target="https://cs2.eis.af.mil/sites/10059/afcc/knowledge_center/Documents/Contracting_Memos/Policy/20-C-16.pdf" TargetMode="External"/><Relationship Id="rIdHyperlink121" Type="http://schemas.openxmlformats.org/officeDocument/2006/relationships/hyperlink" Target="https://cs2.eis.af.mil/sites/10059/afcc/knowledge_center/Documents/Contracting_Memos/Policy/18-C-07.pdf" TargetMode="External"/><Relationship Id="rIdHyperlink122" Type="http://schemas.openxmlformats.org/officeDocument/2006/relationships/hyperlink" Target="https://cs2.eis.af.mil/sites/10059/afcc/knowledge_center/Documents/Contracting_Memos/Policy/19-C-01.pdf" TargetMode="External"/><Relationship Id="rIdHyperlink123" Type="http://schemas.openxmlformats.org/officeDocument/2006/relationships/hyperlink" Target="https://cs2.eis.af.mil/sites/10059/afcc/knowledge_center/Documents/Contracting_Memos/Policy/19-C-06.pdf" TargetMode="External"/><Relationship Id="rIdHyperlink124" Type="http://schemas.openxmlformats.org/officeDocument/2006/relationships/hyperlink" Target="http://www.Acquisition.gov" TargetMode="External"/><Relationship Id="rIdHyperlink125" Type="http://schemas.openxmlformats.org/officeDocument/2006/relationships/hyperlink" Target="https://cs2.eis.af.mil/sites/10059/afcc/knowledge_center/Documents/Contracting_Memos/Policy/19-C-01.pdf" TargetMode="External"/><Relationship Id="rIdHyperlink126" Type="http://schemas.openxmlformats.org/officeDocument/2006/relationships/hyperlink" Target="https://www.acq.osd.mil/dpap/policy/policyvault/Class_Deviation_2019-O0010-DPC.pdf" TargetMode="External"/><Relationship Id="rIdHyperlink127" Type="http://schemas.openxmlformats.org/officeDocument/2006/relationships/hyperlink" Target="https://cs2.eis.af.mil/sites/10059/afcc/knowledge_center/Quarterly%20Updates/Forms/AllItems.aspx" TargetMode="External"/><Relationship Id="rIdHyperlink128" Type="http://schemas.openxmlformats.org/officeDocument/2006/relationships/hyperlink" Target="http://www.acq.osd.mil/dpap/policy/policyvault/USA004579-09-DPAP.pdf" TargetMode="External"/><Relationship Id="rIdHyperlink129" Type="http://schemas.openxmlformats.org/officeDocument/2006/relationships/hyperlink" Target="mailto:SAF.AQ.SAF-AQCP.Workflow@us.af.mil" TargetMode="External"/><Relationship Id="rIdHyperlink130" Type="http://schemas.openxmlformats.org/officeDocument/2006/relationships/hyperlink" Target="https://cs2.eis.af.mil/sites/10059/afcc/aqcinternal/aqcp/Taskers/pgi_changes/proposed_pgi_changes/Forms/AllItems.aspx" TargetMode="External"/><Relationship Id="rIdHyperlink131" Type="http://schemas.openxmlformats.org/officeDocument/2006/relationships/hyperlink" Target="https://cs2.eis.af.mil/sites/10059/afcc/knowledge_center/Documents/AFFARS_Library/5301/2010-02-02_dpap_memo.pdf" TargetMode="External"/><Relationship Id="rIdHyperlink132" Type="http://schemas.openxmlformats.org/officeDocument/2006/relationships/hyperlink" Target="https://cs2.eis.af.mil/sites/10059/afcc/knowledge_center/templates/AF_nonstandard_clause_control.docx" TargetMode="External"/><Relationship Id="rIdHyperlink133" Type="http://schemas.openxmlformats.org/officeDocument/2006/relationships/hyperlink" Target="https://cs2.eis.af.mil/sites/10059/afcc/knowledge_center/Documents/Contracting_Memos/Policy/20-C-16.pdf" TargetMode="External"/><Relationship Id="rIdHyperlink134" Type="http://schemas.openxmlformats.org/officeDocument/2006/relationships/hyperlink" Target="mailto:SAF.AQ.SAF-AQC.Workflow@us.af.mil" TargetMode="External"/><Relationship Id="rIdHyperlink135" Type="http://schemas.openxmlformats.org/officeDocument/2006/relationships/hyperlink" Target="https://cs2.eis.af.mil/sites/10059/afcc/knowledge_center/templates/deviation_request.pdf" TargetMode="External"/><Relationship Id="rIdHyperlink136" Type="http://schemas.openxmlformats.org/officeDocument/2006/relationships/hyperlink" Target="https://cs2.eis.af.mil/sites/10059/afcc/knowledge_center/templates/deviation_request.pdf" TargetMode="External"/><Relationship Id="rIdHyperlink137" Type="http://schemas.openxmlformats.org/officeDocument/2006/relationships/hyperlink" Target="mailto:SAF.AQ.SAF-AQC.Workflow@us.af.mil" TargetMode="External"/><Relationship Id="rIdHyperlink138" Type="http://schemas.openxmlformats.org/officeDocument/2006/relationships/hyperlink" Target="https://cs2.eis.af.mil/sites/10059/afcc/knowledge_center/Documents/Contracting_Memos/Policy/19-C-06.pdf" TargetMode="External"/><Relationship Id="rIdHyperlink139" Type="http://schemas.openxmlformats.org/officeDocument/2006/relationships/hyperlink" Target="mailto:SAF.AQ.SAF-AQC.Workflow@us.af.mil" TargetMode="External"/><Relationship Id="rIdHyperlink140" Type="http://schemas.openxmlformats.org/officeDocument/2006/relationships/hyperlink" Target="https://cs2.eis.af.mil/sites/10059/afcc/knowledge_center/templates/deviation_request.pdf" TargetMode="External"/><Relationship Id="rIdHyperlink141" Type="http://schemas.openxmlformats.org/officeDocument/2006/relationships/hyperlink" Target="mailto:SAF.AQ.SAF-AQC.Workflow@us.af.mil" TargetMode="External"/><Relationship Id="rIdHyperlink142" Type="http://schemas.openxmlformats.org/officeDocument/2006/relationships/hyperlink" Target="https://cs2.eis.af.mil/sites/10059/afcc/knowledge_center/Documents/Contracting_Memos/Policy/18-C-07.pdf" TargetMode="External"/><Relationship Id="rIdHyperlink143" Type="http://schemas.openxmlformats.org/officeDocument/2006/relationships/hyperlink" Target="https://cs2.eis.af.mil/sites/10059/afcc/knowledge_center/Documents/Contracting_Memos/Policy/19-C-01.pdf" TargetMode="External"/><Relationship Id="rIdHyperlink144" Type="http://schemas.openxmlformats.org/officeDocument/2006/relationships/hyperlink" Target="https://cs2.eis.af.mil/sites/10059/afcc/knowledge_center/Documents/Contracting_Memos/Policy/20-C-09.pdf" TargetMode="External"/><Relationship Id="rIdHyperlink145" Type="http://schemas.openxmlformats.org/officeDocument/2006/relationships/hyperlink" Target="https://cs2.eis.af.mil/sites/10059/afcc/knowledge_center/Documents/Contracting_Memos/Policy/20-C-10.pdf" TargetMode="External"/><Relationship Id="rIdHyperlink146" Type="http://schemas.openxmlformats.org/officeDocument/2006/relationships/hyperlink" Target="https://cs2.eis.af.mil/sites/10059/afcc/knowledge_center/Documents/Contracting_Memos/Policy/19-C-11.pdf" TargetMode="External"/><Relationship Id="rIdHyperlink147" Type="http://schemas.openxmlformats.org/officeDocument/2006/relationships/hyperlink" Target="https://cs2.eis.af.mil/sites/10059/afcc/knowledge_center/templates/legal_review.pdf" TargetMode="External"/><Relationship Id="rIdHyperlink148" Type="http://schemas.openxmlformats.org/officeDocument/2006/relationships/hyperlink" Target="https://cs2.eis.af.mil/sites/10059/afcc/knowledge_center/Documents/Contracting_Memos/Policy/19-C-12.pdf" TargetMode="External"/><Relationship Id="rIdHyperlink149" Type="http://schemas.openxmlformats.org/officeDocument/2006/relationships/hyperlink" Target="https://cs2.eis.af.mil/sites/10059/afcc/knowledge_center/Documents/Contracting_Memos/Policy/19-C-06.pdf" TargetMode="External"/><Relationship Id="rIdHyperlink150" Type="http://schemas.openxmlformats.org/officeDocument/2006/relationships/hyperlink" Target="https://cs2.eis.af.mil/sites/10059/afcc/knowledge_center/Documents/Contracting_Memos/Policy/20-C-06.pdf" TargetMode="External"/><Relationship Id="rIdHyperlink151" Type="http://schemas.openxmlformats.org/officeDocument/2006/relationships/hyperlink" Target="https://cs2.eis.af.mil/sites/10059/afcc/knowledge_center/Documents/Contracting_Memos/Policy/20-C-06.pdf" TargetMode="External"/><Relationship Id="rIdHyperlink152" Type="http://schemas.openxmlformats.org/officeDocument/2006/relationships/hyperlink" Target="https://cs2.eis.af.mil/sites/10059/afcc/knowledge_center/Documents/Contracting_Memos/Policy/20-C-13.pdf" TargetMode="External"/><Relationship Id="rIdHyperlink153" Type="http://schemas.openxmlformats.org/officeDocument/2006/relationships/hyperlink" Target="https://cs2.eis.af.mil/sites/10059/afcc/knowledge_center/Documents/Contracting_Memos/Policy/20-C-13.pdf" TargetMode="External"/><Relationship Id="rIdHyperlink154" Type="http://schemas.openxmlformats.org/officeDocument/2006/relationships/hyperlink" Target="https://cs2.eis.af.mil/sites/10059/afcc/knowledge_center/Documents/Contracting_Memos/Policy/20-C-13.pdf" TargetMode="External"/><Relationship Id="rIdHyperlink155" Type="http://schemas.openxmlformats.org/officeDocument/2006/relationships/hyperlink" Target="https://cs2.eis.af.mil/sites/10059/afcc/knowledge_center/templates/co_appointment_warrant__transfer_termination_request.pdf" TargetMode="External"/><Relationship Id="rIdHyperlink156" Type="http://schemas.openxmlformats.org/officeDocument/2006/relationships/hyperlink" Target="mailto:SAF.AQ.Workflow@us.af.mil" TargetMode="External"/><Relationship Id="rIdHyperlink157" Type="http://schemas.openxmlformats.org/officeDocument/2006/relationships/hyperlink" Target="mailto:SAF.AQ.SAF-AQC.Workflow@us.af.mil" TargetMode="External"/><Relationship Id="rIdHyperlink158" Type="http://schemas.openxmlformats.org/officeDocument/2006/relationships/hyperlink" Target="mailto:SAF.AQ.SAF-AQC.Workflow@us.af.mil" TargetMode="External"/><Relationship Id="rIdHyperlink159" Type="http://schemas.openxmlformats.org/officeDocument/2006/relationships/hyperlink" Target="https://cs2.eis.af.mil/sites/10059/afcc/knowledge_center/Documents/Contracting_Memos/Policy/20-C-15.pdf" TargetMode="External"/><Relationship Id="rIdHyperlink160" Type="http://schemas.openxmlformats.org/officeDocument/2006/relationships/hyperlink" Target="mailto:SAF.AQ.SAF-AQC.Workflow@us.af.mil" TargetMode="External"/><Relationship Id="rIdHyperlink161" Type="http://schemas.openxmlformats.org/officeDocument/2006/relationships/hyperlink" Target="https://cs2.eis.af.mil/sites/10059/afcc/knowledge_center/Documents/Contracting_Memos/Policy/20-C-15.pdf" TargetMode="External"/><Relationship Id="rIdHyperlink162" Type="http://schemas.openxmlformats.org/officeDocument/2006/relationships/hyperlink" Target="https://cs2.eis.af.mil/sites/10059/afcc/knowledge_center/templates/request_for_clearance.pdf" TargetMode="External"/><Relationship Id="rIdHyperlink163" Type="http://schemas.openxmlformats.org/officeDocument/2006/relationships/hyperlink" Target="https://cs2.eis.af.mil/sites/10059/afcc/knowledge_center/Documents/Contracting_Memos/Policy/19-C-12.pdf" TargetMode="External"/><Relationship Id="rIdHyperlink164" Type="http://schemas.openxmlformats.org/officeDocument/2006/relationships/hyperlink" Target="mailto:SAF.AQ.SAF-AQC.Workflow@us.af.mil" TargetMode="External"/><Relationship Id="rIdHyperlink165" Type="http://schemas.openxmlformats.org/officeDocument/2006/relationships/hyperlink" Target="https://cs2.eis.af.mil/sites/10059/afcc/knowledge_center/Quarterly%20Updates/Forms/AllItems.aspx" TargetMode="External"/><Relationship Id="rIdHyperlink166" Type="http://schemas.openxmlformats.org/officeDocument/2006/relationships/hyperlink" Target="https://cs2.eis.af.mil/sites/10059/afcc/knowledge_center/Documents/Contracting_Memos/Policy/20-C-02.pdf" TargetMode="External"/><Relationship Id="rIdHyperlink167" Type="http://schemas.openxmlformats.org/officeDocument/2006/relationships/hyperlink" Target="https://cs2.eis.af.mil/sites/10059/afcc/knowledge_center/templates/request_for_clearance.pdf" TargetMode="External"/><Relationship Id="rIdHyperlink168" Type="http://schemas.openxmlformats.org/officeDocument/2006/relationships/hyperlink" Target="mailto:SAF.AQ.SAF-AQC.Workflow@us.af.mil" TargetMode="External"/><Relationship Id="rIdHyperlink169" Type="http://schemas.openxmlformats.org/officeDocument/2006/relationships/hyperlink" Target="https://www.acq.osd.mil/dpap/policy/policyvault/USA004579-09-DPAP.pdf" TargetMode="External"/><Relationship Id="rIdHyperlink170" Type="http://schemas.openxmlformats.org/officeDocument/2006/relationships/hyperlink" Target="http://www.esd.whs.mil/Portals/54/Documents/DD/issuances/dodi/500002_dodi_2015.pdf?ver=2017-08-11-170656-430" TargetMode="External"/><Relationship Id="rIdHyperlink171" Type="http://schemas.openxmlformats.org/officeDocument/2006/relationships/hyperlink" Target="https://static.e-publishing.af.mil/production/1/saf_aq/publication/afi63-138/afi63-138.pdf" TargetMode="External"/><Relationship Id="rIdHyperlink172" Type="http://schemas.openxmlformats.org/officeDocument/2006/relationships/hyperlink" Target="http://static.e-publishing.af.mil/production/1/af_a1/publication/afi38-101/afi38-101.pdf" TargetMode="External"/><Relationship Id="rIdHyperlink173" Type="http://schemas.openxmlformats.org/officeDocument/2006/relationships/hyperlink" Target="http://static.e-publishing.af.mil/production/1/af_a1/publication/afi38-101/afi38-101.pdf" TargetMode="External"/><Relationship Id="rIdHyperlink174" Type="http://schemas.openxmlformats.org/officeDocument/2006/relationships/hyperlink" Target="http://static.e-publishing.af.mil/production/1/saf_aq/publication/hafmd1-10/hafmd1-10.pdf" TargetMode="External"/><Relationship Id="rIdHyperlink175" Type="http://schemas.openxmlformats.org/officeDocument/2006/relationships/hyperlink" Target="http://static.e-publishing.af.mil/production/1/af_a1/publication/afi38-101/afi38-101.pdf" TargetMode="External"/><Relationship Id="rIdHyperlink176" Type="http://schemas.openxmlformats.org/officeDocument/2006/relationships/hyperlink" Target="https://acquisition.gov/" TargetMode="External"/><Relationship Id="rIdHyperlink177" Type="http://schemas.openxmlformats.org/officeDocument/2006/relationships/hyperlink" Target="http://static.e-publishing.af.mil/production/1/saf_aq/publication/afi63-101_20-101/afi63-101_20-101.pdf" TargetMode="External"/><Relationship Id="rIdHyperlink178" Type="http://schemas.openxmlformats.org/officeDocument/2006/relationships/hyperlink" Target="http://www.esd.whs.mil/Portals/54/Documents/DD/issuances/dodi/500002_dodi_2015.pdf?ver=2017-08-11-170656-430" TargetMode="External"/><Relationship Id="rIdHyperlink179" Type="http://schemas.openxmlformats.org/officeDocument/2006/relationships/hyperlink" Target="http://static.e-publishing.af.mil/production/1/saf_aq/publication/afi63-138/afi63-138.pdf" TargetMode="External"/><Relationship Id="rIdHyperlink180" Type="http://schemas.openxmlformats.org/officeDocument/2006/relationships/hyperlink" Target="https://static.e-publishing.af.mil/production/1/saf_aq/publication/afi64-105/afi64-105.pdf" TargetMode="External"/><Relationship Id="rIdHyperlink181" Type="http://schemas.openxmlformats.org/officeDocument/2006/relationships/hyperlink" Target="https://cs2.eis.af.mil/sites/10059/afcc/knowledge_center/affars_pgi_related_documents/SMCI_64-101.pdf" TargetMode="External"/><Relationship Id="rIdHyperlink182" Type="http://schemas.openxmlformats.org/officeDocument/2006/relationships/hyperlink" Target="https://cs2.eis.af.mil/sites/10059/afcc/knowledge_center/Documents/Contracting_Memos/Policy/19-C-11.pdf" TargetMode="External"/><Relationship Id="rIdHyperlink183" Type="http://schemas.openxmlformats.org/officeDocument/2006/relationships/hyperlink" Target="https://cs2.eis.af.mil/sites/10059/afcc/knowledge_center/templates/ss_non-disclosure_agreement.pdf" TargetMode="External"/><Relationship Id="rIdHyperlink184" Type="http://schemas.openxmlformats.org/officeDocument/2006/relationships/hyperlink" Target="mailto:usaf.pentagon.saf-gc.mbx.saf-gcr-workflow@mail.mil" TargetMode="External"/><Relationship Id="rIdHyperlink185" Type="http://schemas.openxmlformats.org/officeDocument/2006/relationships/hyperlink" Target="mailto:usaf.pentagon.saf-gc.mbx.saf-gcr-workflow@mail.mil" TargetMode="External"/><Relationship Id="rIdHyperlink186" Type="http://schemas.openxmlformats.org/officeDocument/2006/relationships/hyperlink" Target="https://cs2.eis.af.mil/sites/10059/afcc/knowledge_center/Documents/Contracting_Memos/Policy/19-C-11.pdf" TargetMode="External"/><Relationship Id="rIdHyperlink187" Type="http://schemas.openxmlformats.org/officeDocument/2006/relationships/hyperlink" Target="https://cs2.eis.af.mil/sites/10059/afcc/knowledge_center/Documents/Contracting_Memos/Policy/19-C-11.pdf" TargetMode="External"/><Relationship Id="rIdHyperlink188" Type="http://schemas.openxmlformats.org/officeDocument/2006/relationships/hyperlink" Target="mailto:usaf.pentagon.saf-aq.mbx.saf-aqc-workflow@mail.mil" TargetMode="External"/><Relationship Id="rIdHyperlink189" Type="http://schemas.openxmlformats.org/officeDocument/2006/relationships/hyperlink" Target="mailto:usaf.pentagon.saf-gc.mbx.saf-gcr-workflow@mail.mil" TargetMode="External"/><Relationship Id="rIdHyperlink190" Type="http://schemas.openxmlformats.org/officeDocument/2006/relationships/hyperlink" Target="https://cs2.eis.af.mil/sites/10059/afcc/knowledge_center/templates/rescission_letter_to_contractor.pdf" TargetMode="External"/><Relationship Id="rIdHyperlink191" Type="http://schemas.openxmlformats.org/officeDocument/2006/relationships/hyperlink" Target="https://cs2.eis.af.mil/sites/10059/afcc/knowledge_center/Documents/Contracting_Memos/Policy/19-C-11.pdf" TargetMode="External"/><Relationship Id="rIdHyperlink192" Type="http://schemas.openxmlformats.org/officeDocument/2006/relationships/hyperlink" Target="mailto:usaf.pentagon.saf-gc.mbx.saf-gcr-workflow@mail.mil" TargetMode="External"/><Relationship Id="rIdHyperlink193" Type="http://schemas.openxmlformats.org/officeDocument/2006/relationships/hyperlink" Target="mailto:usaf.pentagon.saf-aq.mbx.saf-aqc-workflow@mail.mil" TargetMode="External"/><Relationship Id="rIdHyperlink194" Type="http://schemas.openxmlformats.org/officeDocument/2006/relationships/hyperlink" Target="http://static.e-publishing.af.mil/production/1/saf_aa/publication/afi16-1406/afi16-1406.pdf" TargetMode="External"/><Relationship Id="rIdHyperlink195" Type="http://schemas.openxmlformats.org/officeDocument/2006/relationships/hyperlink" Target="https://static.e-publishing.af.mil/production/1/saf_aa/publication/afh16-1406/afh16-1406.pdf" TargetMode="External"/><Relationship Id="rIdHyperlink196" Type="http://schemas.openxmlformats.org/officeDocument/2006/relationships/hyperlink" Target="http://static.e-publishing.af.mil/production/1/saf_aa/publication/afi16-701/afi16-701.pdf" TargetMode="External"/><Relationship Id="rIdHyperlink197" Type="http://schemas.openxmlformats.org/officeDocument/2006/relationships/hyperlink" Target="https://static.e-publishing.af.mil/production/1/saf_aa/publication/afh16-1406/afh16-1406.pdf" TargetMode="External"/><Relationship Id="rIdHyperlink198" Type="http://schemas.openxmlformats.org/officeDocument/2006/relationships/hyperlink" Target="http://www.esd.whs.mil/Portals/54/Documents/DD/forms/dd/dd0254.pdf" TargetMode="External"/><Relationship Id="rIdHyperlink199" Type="http://schemas.openxmlformats.org/officeDocument/2006/relationships/hyperlink" Target="https://cs2.eis.af.mil/sites/10059/afcc/knowledge_center/templates/contract_file_operational.docx" TargetMode="External"/><Relationship Id="rIdHyperlink200" Type="http://schemas.openxmlformats.org/officeDocument/2006/relationships/hyperlink" Target="https://cs2.eis.af.mil/sites/10059/afcc/knowledge_center/templates/contract_file_research-development.docx" TargetMode="External"/><Relationship Id="rIdHyperlink201" Type="http://schemas.openxmlformats.org/officeDocument/2006/relationships/hyperlink" Target="https://cs2.eis.af.mil/sites/10059/afcc/knowledge_center/templates/contract_file_systems-logistics.docx" TargetMode="External"/><Relationship Id="rIdHyperlink202" Type="http://schemas.openxmlformats.org/officeDocument/2006/relationships/hyperlink" Target="https://static.e-publishing.af.mil/production/1/saf_cio_a6/publication/afman17-1203/afman17-1203.pdf" TargetMode="External"/><Relationship Id="rIdHyperlink203" Type="http://schemas.openxmlformats.org/officeDocument/2006/relationships/hyperlink" Target="https://static.e-publishing.af.mil/production/1/af_a4/publication/afman23-230/afman23-230.pdf" TargetMode="External"/><Relationship Id="rIdHyperlink204" Type="http://schemas.openxmlformats.org/officeDocument/2006/relationships/hyperlink" Target="https://wawf.eb.mil/" TargetMode="External"/><Relationship Id="rIdHyperlink205" Type="http://schemas.openxmlformats.org/officeDocument/2006/relationships/hyperlink" Target="https://static.e-publishing.af.mil/production/1/af_a4/publication/afman23-230/afman23-230.pdf" TargetMode="External"/><Relationship Id="rIdHyperlink206" Type="http://schemas.openxmlformats.org/officeDocument/2006/relationships/hyperlink" Target="https://cs2.eis.af.mil/sites/10059/afcc/knowledge_center/Documents/Contracting_Memos/Policy/19-C-11.pdf" TargetMode="External"/><Relationship Id="rIdHyperlink207" Type="http://schemas.openxmlformats.org/officeDocument/2006/relationships/hyperlink" Target="https://cs2.eis.af.mil/sites/10059/afcc/knowledge_center/Documents/Contracting_Memos/Policy/19-C-11.pdf" TargetMode="External"/><Relationship Id="rIdHyperlink208" Type="http://schemas.openxmlformats.org/officeDocument/2006/relationships/hyperlink" Target="mailto:usaf.pentagon.saf-aq.mbx.saf-aqc-workflow@mail.mil" TargetMode="External"/><Relationship Id="rIdHyperlink209" Type="http://schemas.openxmlformats.org/officeDocument/2006/relationships/hyperlink" Target="https://cs2.eis.af.mil/sites/10059/afcc/knowledge_center/Documents/Contracting_Memos/Policy/19-C-11.pdf" TargetMode="External"/><Relationship Id="rIdHyperlink210" Type="http://schemas.openxmlformats.org/officeDocument/2006/relationships/hyperlink" Target="http://static.e-publishing.af.mil/production/1/saf_ia/publication/afi16-201/afi16-201.pdf" TargetMode="External"/><Relationship Id="rIdHyperlink211" Type="http://schemas.openxmlformats.org/officeDocument/2006/relationships/hyperlink" Target="https://www.defense.gov/News/Contracts/" TargetMode="External"/><Relationship Id="rIdHyperlink212" Type="http://schemas.openxmlformats.org/officeDocument/2006/relationships/hyperlink" Target="mailto:SAF.LLP.contract.ancmt@us.af.mil" TargetMode="External"/><Relationship Id="rIdHyperlink213" Type="http://schemas.openxmlformats.org/officeDocument/2006/relationships/hyperlink" Target="mailto:SAF.AQ.SAF-AQC.Workflow@us.af.mil" TargetMode="External"/><Relationship Id="rIdHyperlink214" Type="http://schemas.openxmlformats.org/officeDocument/2006/relationships/hyperlink" Target="https://acquisition.gov/content/part-6-competition-requirements" TargetMode="External"/><Relationship Id="rIdHyperlink215" Type="http://schemas.openxmlformats.org/officeDocument/2006/relationships/hyperlink" Target="mailto:usaf.pentagon.saf-aq.mbx.saf-aqc-workflow@mail.mil" TargetMode="External"/><Relationship Id="rIdHyperlink216" Type="http://schemas.openxmlformats.org/officeDocument/2006/relationships/hyperlink" Target="https://acquisition.gov/content/part-6-competition-requirements" TargetMode="External"/><Relationship Id="rIdHyperlink217" Type="http://schemas.openxmlformats.org/officeDocument/2006/relationships/hyperlink" Target="https://cs2.eis.af.mil/sites/10059/afcc/knowledge_center/templates/justification_and_approval_document.pdf" TargetMode="External"/><Relationship Id="rIdHyperlink218" Type="http://schemas.openxmlformats.org/officeDocument/2006/relationships/hyperlink" Target="https://cs2.eis.af.mil/sites/10059/afcc/aqcinternal/aqcp/Lists/bridge_action_reporting_tool/AllItems.aspx" TargetMode="External"/><Relationship Id="rIdHyperlink219" Type="http://schemas.openxmlformats.org/officeDocument/2006/relationships/hyperlink" Target="https://cs2.eis.af.mil/sites/10059/afcc/knowledge_center/templates/justification_and_approval_document.pdf" TargetMode="External"/><Relationship Id="rIdHyperlink220" Type="http://schemas.openxmlformats.org/officeDocument/2006/relationships/hyperlink" Target="https://acquisition.gov/content/part-6-competition-requirements" TargetMode="External"/><Relationship Id="rIdHyperlink221" Type="http://schemas.openxmlformats.org/officeDocument/2006/relationships/hyperlink" Target="https://acquisition.gov/content/part-6-competition-requirements" TargetMode="External"/><Relationship Id="rIdHyperlink222" Type="http://schemas.openxmlformats.org/officeDocument/2006/relationships/hyperlink" Target="mailto:usaf.pentagon.saf-aq.mbx.saf-aq-workflow@mail.mil" TargetMode="External"/><Relationship Id="rIdHyperlink223" Type="http://schemas.openxmlformats.org/officeDocument/2006/relationships/hyperlink" Target="mailto:usaf.pentagon.saf-aq.mbx.saf-aqc-workflow@mail.mil" TargetMode="External"/><Relationship Id="rIdHyperlink224" Type="http://schemas.openxmlformats.org/officeDocument/2006/relationships/hyperlink" Target="mailto:usaf.pentagon.saf-aq.mbx.saf-aq-workflow@mail.mil" TargetMode="External"/><Relationship Id="rIdHyperlink225" Type="http://schemas.openxmlformats.org/officeDocument/2006/relationships/hyperlink" Target="https://cs2.eis.af.mil/sites/10059/afcc/knowledge_center/Documents/eSSS.docx" TargetMode="External"/><Relationship Id="rIdHyperlink226" Type="http://schemas.openxmlformats.org/officeDocument/2006/relationships/hyperlink" Target="mailto:usaf.pentagon.saf-aq.mbx.saf-aq-workflow@mail.mil" TargetMode="External"/><Relationship Id="rIdHyperlink227" Type="http://schemas.openxmlformats.org/officeDocument/2006/relationships/hyperlink" Target="mailto:usaf.pentagon.saf-aq.mbx.saf-aqc-workflow@mail.mil" TargetMode="External"/><Relationship Id="rIdHyperlink228" Type="http://schemas.openxmlformats.org/officeDocument/2006/relationships/hyperlink" Target="mailto:usaf.pentagon.saf-aq.mbx.saf-aqc-workflow@mail.mil" TargetMode="External"/><Relationship Id="rIdHyperlink229" Type="http://schemas.openxmlformats.org/officeDocument/2006/relationships/hyperlink" Target="https://acquisition.gov/content/part-6-competition-requirements" TargetMode="External"/><Relationship Id="rIdHyperlink230" Type="http://schemas.openxmlformats.org/officeDocument/2006/relationships/hyperlink" Target="https://cs2.eis.af.mil/sites/10059/afcc/knowledge_center/Documents/Contracting_Memos/Policy/19-C-11.pdf" TargetMode="External"/><Relationship Id="rIdHyperlink231" Type="http://schemas.openxmlformats.org/officeDocument/2006/relationships/hyperlink" Target="http://static.e-publishing.af.mil/production/1/saf_aq/publication/afi63-101_20-101/afi63-101_20-101.pdf" TargetMode="External"/><Relationship Id="rIdHyperlink232" Type="http://schemas.openxmlformats.org/officeDocument/2006/relationships/hyperlink" Target="http://www.esd.whs.mil/Portals/54/Documents/DD/issuances/dodi/500002_dodi_2015.pdf?ver=2017-08-11-170656-430" TargetMode="External"/><Relationship Id="rIdHyperlink233" Type="http://schemas.openxmlformats.org/officeDocument/2006/relationships/hyperlink" Target="http://www.acq.osd.mil/dpap/policy/policyvault/USA004370-14-DPAP.pdf" TargetMode="External"/><Relationship Id="rIdHyperlink234" Type="http://schemas.openxmlformats.org/officeDocument/2006/relationships/hyperlink" Target="https://cs2.eis.af.mil/sites/10059/afcc/knowledge_center/templates/streamlined_acquisition_strategy_summary.pdf" TargetMode="External"/><Relationship Id="rIdHyperlink235" Type="http://schemas.openxmlformats.org/officeDocument/2006/relationships/hyperlink" Target="https://cs2.eis.af.mil/sites/10059/afcc/knowledge_center/templates/acquisition_plan.pdf" TargetMode="External"/><Relationship Id="rIdHyperlink236" Type="http://schemas.openxmlformats.org/officeDocument/2006/relationships/hyperlink" Target="http://static.e-publishing.af.mil/production/1/saf_aq/publication/afi63-101_20-101/afi63-101_20-101.pdf" TargetMode="External"/><Relationship Id="rIdHyperlink237" Type="http://schemas.openxmlformats.org/officeDocument/2006/relationships/hyperlink" Target="https://cs2.eis.af.mil/sites/10059/afcc/knowledge_center/templates/streamlined_acquisition_strategy_summary.pdf" TargetMode="External"/><Relationship Id="rIdHyperlink238" Type="http://schemas.openxmlformats.org/officeDocument/2006/relationships/hyperlink" Target="https://cs2.eis.af.mil/sites/10059/afcc/knowledge_center/templates/acquisition_plan.pdf" TargetMode="External"/><Relationship Id="rIdHyperlink239" Type="http://schemas.openxmlformats.org/officeDocument/2006/relationships/hyperlink" Target="http://static.e-publishing.af.mil/production/1/saf_aq/publication/afi63-138/afi63-138.pdf" TargetMode="External"/><Relationship Id="rIdHyperlink240" Type="http://schemas.openxmlformats.org/officeDocument/2006/relationships/hyperlink" Target="https://cs2.eis.af.mil/sites/10059/afcc/knowledge_center/templates/acquisition_plan.pdf" TargetMode="External"/><Relationship Id="rIdHyperlink241" Type="http://schemas.openxmlformats.org/officeDocument/2006/relationships/hyperlink" Target="https://cs2.eis.af.mil/sites/10059/afcc/knowledge_center/templates/streamlined_acquisition_strategy_summary.pdf" TargetMode="External"/><Relationship Id="rIdHyperlink242" Type="http://schemas.openxmlformats.org/officeDocument/2006/relationships/hyperlink" Target="https://cs2.eis.af.mil/sites/10059/afcc/knowledge_center/templates/acquisition_plan.pdf" TargetMode="External"/><Relationship Id="rIdHyperlink243" Type="http://schemas.openxmlformats.org/officeDocument/2006/relationships/hyperlink" Target="https://cs2.eis.af.mil/sites/10059/afcc/knowledge_center/Documents/Contracting_Memos/Policy/19-C-11.pdf" TargetMode="External"/><Relationship Id="rIdHyperlink244" Type="http://schemas.openxmlformats.org/officeDocument/2006/relationships/hyperlink" Target="https://cs2.eis.af.mil/sites/10059/afcc/knowledge_center/Documents/Contracting_Memos/Policy/19-C-11.pdf" TargetMode="External"/><Relationship Id="rIdHyperlink245" Type="http://schemas.openxmlformats.org/officeDocument/2006/relationships/hyperlink" Target="https://cs2.eis.af.mil/sites/10059/afcc/knowledge_center/Documents/Contracting_Memos/Policy/19-C-11.pdf" TargetMode="External"/><Relationship Id="rIdHyperlink246" Type="http://schemas.openxmlformats.org/officeDocument/2006/relationships/hyperlink" Target="https://cs2.eis.af.mil/sites/10059/afcc/knowledge_center/Documents/Contracting_Memos/Policy/19-C-11.pdf" TargetMode="External"/><Relationship Id="rIdHyperlink247" Type="http://schemas.openxmlformats.org/officeDocument/2006/relationships/hyperlink" Target="https://cs2.eis.af.mil/sites/10059/afcc/knowledge_center/Documents/Contracting_Memos/Policy/19-C-11.pdf" TargetMode="External"/><Relationship Id="rIdHyperlink248" Type="http://schemas.openxmlformats.org/officeDocument/2006/relationships/hyperlink" Target="https://cs2.eis.af.mil/sites/10059/afcc/knowledge_center/templates/limited_sources_J_and_A.pdf" TargetMode="External"/><Relationship Id="rIdHyperlink249" Type="http://schemas.openxmlformats.org/officeDocument/2006/relationships/hyperlink" Target="http://www.abilityone.gov/laws,_regulations_and_policy/procurement_guide.html" TargetMode="External"/><Relationship Id="rIdHyperlink250" Type="http://schemas.openxmlformats.org/officeDocument/2006/relationships/hyperlink" Target="https://cs2.eis.af.mil/sites/10059/afcc/knowledge_center/Documents/Contracting_Memos/Policy/19-C-11.pdf" TargetMode="External"/><Relationship Id="rIdHyperlink251" Type="http://schemas.openxmlformats.org/officeDocument/2006/relationships/hyperlink" Target="https://cs2.eis.af.mil/sites/10059/afcc/knowledge_center/affars_pgi_related_documents/SMCI_64-101.pdf" TargetMode="External"/><Relationship Id="rIdHyperlink252" Type="http://schemas.openxmlformats.org/officeDocument/2006/relationships/hyperlink" Target="https://cs2.eis.af.mil/sites/10059/afcc/knowledge_center/templates/contractor_responsibility.pdf" TargetMode="External"/><Relationship Id="rIdHyperlink253" Type="http://schemas.openxmlformats.org/officeDocument/2006/relationships/hyperlink" Target="https://insidesmc.losangeles.af.mil/sites/pk/div/pkc/internal/CRWL/default.aspx" TargetMode="External"/><Relationship Id="rIdHyperlink254" Type="http://schemas.openxmlformats.org/officeDocument/2006/relationships/hyperlink" Target="https://cs2.eis.af.mil/sites/10059/afcc/knowledge_center/Documents/Contracting_Memos/Policy/19-C-11.pdf" TargetMode="External"/><Relationship Id="rIdHyperlink255" Type="http://schemas.openxmlformats.org/officeDocument/2006/relationships/hyperlink" Target="mailto:usaf.pentagon.saf-aq.mbx.saf-aqc-workflow@mail.mil" TargetMode="External"/><Relationship Id="rIdHyperlink256" Type="http://schemas.openxmlformats.org/officeDocument/2006/relationships/hyperlink" Target="mailto:usaf.pentagon.saf-gc.mbx.saf-gcr-workflow@mail.mil" TargetMode="External"/><Relationship Id="rIdHyperlink257" Type="http://schemas.openxmlformats.org/officeDocument/2006/relationships/hyperlink" Target="https://cs2.eis.af.mil/sites/10059/afcc/knowledge_center/Documents/Contracting_Memos/Policy/19-C-11.pdf" TargetMode="External"/><Relationship Id="rIdHyperlink258" Type="http://schemas.openxmlformats.org/officeDocument/2006/relationships/hyperlink" Target="https://cs2.eis.af.mil/sites/10059/afcc/knowledge_center/Documents/Contracting_Memos/Policy/19-C-11.pdf" TargetMode="External"/><Relationship Id="rIdHyperlink259" Type="http://schemas.openxmlformats.org/officeDocument/2006/relationships/hyperlink" Target="mailto:usaf.pentagon.saf-gc.mbx.saf-gcr-workflow@mail.mil" TargetMode="External"/><Relationship Id="rIdHyperlink260" Type="http://schemas.openxmlformats.org/officeDocument/2006/relationships/hyperlink" Target="mailto:usaf.pentagon.saf-aq.mbx.saf-aqc-workflow@mail.mil" TargetMode="External"/><Relationship Id="rIdHyperlink261" Type="http://schemas.openxmlformats.org/officeDocument/2006/relationships/hyperlink" Target="mailto:usaf.pentagon.saf-aq.mbx.saf-aqc-workflow@mail.mil" TargetMode="External"/><Relationship Id="rIdHyperlink262" Type="http://schemas.openxmlformats.org/officeDocument/2006/relationships/hyperlink" Target="https://cs2.eis.af.mil/sites/10059/afcc/knowledge_center/templates/market_research_report.pdf" TargetMode="External"/><Relationship Id="rIdHyperlink263" Type="http://schemas.openxmlformats.org/officeDocument/2006/relationships/hyperlink" Target="https://cs2.eis.af.mil/sites/10059/afcc/knowledge_center/Documents/Contracting_Memos/Policy/19-C-11.pdf" TargetMode="External"/><Relationship Id="rIdHyperlink264" Type="http://schemas.openxmlformats.org/officeDocument/2006/relationships/hyperlink" Target="https://cs2.eis.af.mil/sites/10059/afcc/knowledge_center/Documents/Contracting_Memos/Policy/19-C-11.pdf" TargetMode="External"/><Relationship Id="rIdHyperlink265" Type="http://schemas.openxmlformats.org/officeDocument/2006/relationships/hyperlink" Target="https://cs2.eis.af.mil/sites/10059/afcc/knowledge_center/Documents/Contracting_Memos/Policy/19-C-11.pdf" TargetMode="External"/><Relationship Id="rIdHyperlink266" Type="http://schemas.openxmlformats.org/officeDocument/2006/relationships/hyperlink" Target="http://static.e-publishing.af.mil/production/1/saf_aq/publication/afi63-141/afi63-141.pdf" TargetMode="External"/><Relationship Id="rIdHyperlink267" Type="http://schemas.openxmlformats.org/officeDocument/2006/relationships/hyperlink" Target="https://cs2.eis.af.mil/sites/10059/afcc/knowledge_center/Documents/Contracting_Memos/Policy/18-C-03.pdf" TargetMode="External"/><Relationship Id="rIdHyperlink268" Type="http://schemas.openxmlformats.org/officeDocument/2006/relationships/hyperlink" Target="https://cs2.eis.af.mil/sites/10059/afcc/knowledge_center/Documents/Contracting_Memos/Policy/19-C-11.pdf" TargetMode="External"/><Relationship Id="rIdHyperlink269" Type="http://schemas.openxmlformats.org/officeDocument/2006/relationships/hyperlink" Target="https://cs2.eis.af.mil/sites/10059/afcc/knowledge_center/Documents/Contracting_Memos/Policy/20-C-09.pdf" TargetMode="External"/><Relationship Id="rIdHyperlink270" Type="http://schemas.openxmlformats.org/officeDocument/2006/relationships/hyperlink" Target="https://cs2.eis.af.mil/sites/10059/afcc/knowledge_center/Documents/Contracting_Memos/Policy/19-C-11.pdf" TargetMode="External"/><Relationship Id="rIdHyperlink271" Type="http://schemas.openxmlformats.org/officeDocument/2006/relationships/hyperlink" Target="https://cs2.eis.af.mil/sites/10059/afcc/knowledge_center/Documents/Contracting_Memos/Policy/20-C-09.pdf" TargetMode="External"/><Relationship Id="rIdHyperlink272" Type="http://schemas.openxmlformats.org/officeDocument/2006/relationships/hyperlink" Target="https://cs2.eis.af.mil/sites/10059/afcc/knowledge_center/Documents/Contracting_Memos/Policy/18-C-03.pdf" TargetMode="External"/><Relationship Id="rIdHyperlink273" Type="http://schemas.openxmlformats.org/officeDocument/2006/relationships/hyperlink" Target="https://cs2.eis.af.mil/sites/10059/afcc/knowledge_center/templates/single_source_justification.pdf" TargetMode="External"/><Relationship Id="rIdHyperlink274" Type="http://schemas.openxmlformats.org/officeDocument/2006/relationships/hyperlink" Target="https://cs2.eis.af.mil/sites/10059/afcc/knowledge_center/templates/determination_of_fair_and_reasonable_price.pdf" TargetMode="External"/><Relationship Id="rIdHyperlink275" Type="http://schemas.openxmlformats.org/officeDocument/2006/relationships/hyperlink" Target="http://static.e-publishing.af.mil/production/1/saf_aq/publication/afi64-117/afi64-117.pdf" TargetMode="External"/><Relationship Id="rIdHyperlink276" Type="http://schemas.openxmlformats.org/officeDocument/2006/relationships/hyperlink" Target="https://cs2.eis.af.mil/sites/10059/afcc/knowledge_center/templates/sole_source_justification.pdf" TargetMode="External"/><Relationship Id="rIdHyperlink277" Type="http://schemas.openxmlformats.org/officeDocument/2006/relationships/hyperlink" Target="https://cs2.eis.af.mil/sites/10059/afcc/knowledge_center/Documents/Contracting_Memos/Policy/19-C-07.pdf" TargetMode="External"/><Relationship Id="rIdHyperlink278" Type="http://schemas.openxmlformats.org/officeDocument/2006/relationships/hyperlink" Target="https://cs2.eis.af.mil/sites/10059/afcc/knowledge_center/Documents/Contracting_Memos/Policy/20-C-12.pdf" TargetMode="External"/><Relationship Id="rIdHyperlink279" Type="http://schemas.openxmlformats.org/officeDocument/2006/relationships/hyperlink" Target="https://www.dau.mil/tools/t/DoD-Sole-Source-Streamlining-Toolbox" TargetMode="External"/><Relationship Id="rIdHyperlink280" Type="http://schemas.openxmlformats.org/officeDocument/2006/relationships/hyperlink" Target="http://www4.law.cornell.edu/uscode/10/2306a.html" TargetMode="External"/><Relationship Id="rIdHyperlink281" Type="http://schemas.openxmlformats.org/officeDocument/2006/relationships/hyperlink" Target="http://www.law.cornell.edu/uscode/text/41/subtitle-I/division-C/chapter-35" TargetMode="External"/><Relationship Id="rIdHyperlink282" Type="http://schemas.openxmlformats.org/officeDocument/2006/relationships/hyperlink" Target="https://cs2.eis.af.mil/sites/10059/afcc/knowledge_center/Documents/Contracting_Memos/Policy/20-C-12.pdf" TargetMode="External"/><Relationship Id="rIdHyperlink283" Type="http://schemas.openxmlformats.org/officeDocument/2006/relationships/hyperlink" Target="mailto:SAF.AQ.SAF-AQCP.Workflow@us.af.mil" TargetMode="External"/><Relationship Id="rIdHyperlink284" Type="http://schemas.openxmlformats.org/officeDocument/2006/relationships/hyperlink" Target="mailto:SAF.AQ.SAF-AQC.Workflow@us.af.mil" TargetMode="External"/><Relationship Id="rIdHyperlink285" Type="http://schemas.openxmlformats.org/officeDocument/2006/relationships/hyperlink" Target="http://farsite.hill.af.mil/reghtml/regs/far2afmcfars/fardfars/dfars/PGI%20215_4.htm#P37_1697" TargetMode="External"/><Relationship Id="rIdHyperlink286" Type="http://schemas.openxmlformats.org/officeDocument/2006/relationships/hyperlink" Target="mailto:SAF.AQ.SAF-AQCP.Workflow@us.af.mil" TargetMode="External"/><Relationship Id="rIdHyperlink287" Type="http://schemas.openxmlformats.org/officeDocument/2006/relationships/hyperlink" Target="https://cs2.eis.af.mil/sites/10059/afcc/knowledge_center/Documents/Contracting_Memos/Policy/19-C-07.pdf" TargetMode="External"/><Relationship Id="rIdHyperlink288" Type="http://schemas.openxmlformats.org/officeDocument/2006/relationships/hyperlink" Target="http://www4.law.cornell.edu/uscode/10/2306a.html" TargetMode="External"/><Relationship Id="rIdHyperlink289" Type="http://schemas.openxmlformats.org/officeDocument/2006/relationships/hyperlink" Target="http://www.law.cornell.edu/uscode/text/41/subtitle-I/division-C/chapter-35" TargetMode="External"/><Relationship Id="rIdHyperlink290" Type="http://schemas.openxmlformats.org/officeDocument/2006/relationships/hyperlink" Target="mailto:usaf.pentagon.saf-aq.mbx.saf-aqc-workflow@mail.mil" TargetMode="External"/><Relationship Id="rIdHyperlink291" Type="http://schemas.openxmlformats.org/officeDocument/2006/relationships/hyperlink" Target="https://www.wgl.wpafb.af.mil/wgl/" TargetMode="External"/><Relationship Id="rIdHyperlink292" Type="http://schemas.openxmlformats.org/officeDocument/2006/relationships/hyperlink" Target="https://www.wgl.milcloud.mil/wgl/Application_Guides.asp" TargetMode="External"/><Relationship Id="rIdHyperlink293" Type="http://schemas.openxmlformats.org/officeDocument/2006/relationships/hyperlink" Target="mailto:usaf.pentagon.saf-aq.mbx.saf-aqc-workflow@mail.mil" TargetMode="External"/><Relationship Id="rIdHyperlink294" Type="http://schemas.openxmlformats.org/officeDocument/2006/relationships/hyperlink" Target="https://cs2.eis.af.mil/sites/10059/afcc/knowledge_center/templates/PNM_checklist.docx" TargetMode="External"/><Relationship Id="rIdHyperlink295" Type="http://schemas.openxmlformats.org/officeDocument/2006/relationships/hyperlink" Target="https://cs2.eis.af.mil/sites/10059/afcc/knowledge_center/templates/streamlined_pnm_SUPPLIES.doc" TargetMode="External"/><Relationship Id="rIdHyperlink296" Type="http://schemas.openxmlformats.org/officeDocument/2006/relationships/hyperlink" Target="https://cs2.eis.af.mil/sites/10059/afcc/knowledge_center/templates/streamlined_pnm_SERVICES.doc" TargetMode="External"/><Relationship Id="rIdHyperlink297" Type="http://schemas.openxmlformats.org/officeDocument/2006/relationships/hyperlink" Target="https://cs2.eis.af.mil/sites/10059/afcc/knowledge_center/templates/final_PNM.docx" TargetMode="External"/><Relationship Id="rIdHyperlink298" Type="http://schemas.openxmlformats.org/officeDocument/2006/relationships/hyperlink" Target="https://cs2.eis.af.mil/sites/10059/afcc/knowledge_center/Documents/Contracting_Memos/Policy/19-C-11.pdf" TargetMode="External"/><Relationship Id="rIdHyperlink299" Type="http://schemas.openxmlformats.org/officeDocument/2006/relationships/hyperlink" Target="https://cs2.eis.af.mil/sites/10059/afcc/knowledge_center/Documents/Contracting_Memos/Policy/19-C-12.pdf" TargetMode="External"/><Relationship Id="rIdHyperlink300" Type="http://schemas.openxmlformats.org/officeDocument/2006/relationships/hyperlink" Target="https://cs2.eis.af.mil/sites/10059/afcc/knowledge_center/Documents/Contracting_Memos/Policy/20-C-09.pdf" TargetMode="External"/><Relationship Id="rIdHyperlink301" Type="http://schemas.openxmlformats.org/officeDocument/2006/relationships/hyperlink" Target="https://cs2.eis.af.mil/sites/10059/afcc/knowledge_center/Documents/Contracting_Memos/Policy/20-C-10.pdf" TargetMode="External"/><Relationship Id="rIdHyperlink302" Type="http://schemas.openxmlformats.org/officeDocument/2006/relationships/hyperlink" Target="https://www.acq.osd.mil/dpap/policy/policyvault/USA002632-18-DPC.pdf" TargetMode="External"/><Relationship Id="rIdHyperlink303" Type="http://schemas.openxmlformats.org/officeDocument/2006/relationships/hyperlink" Target="https://cs2.eis.af.mil/sites/10059/afcc/knowledge_center/Documents/Contracting_Memos/Policy/19-C-12.pdf" TargetMode="External"/><Relationship Id="rIdHyperlink304" Type="http://schemas.openxmlformats.org/officeDocument/2006/relationships/hyperlink" Target="https://cs2.eis.af.mil/sites/10059/afcc/knowledge_center/templates/type_of_contract.pdf" TargetMode="External"/><Relationship Id="rIdHyperlink305" Type="http://schemas.openxmlformats.org/officeDocument/2006/relationships/hyperlink" Target="mailto:usaf.pentagon.saf-aq.mbx.saf-aqc-workflow@mail.mil" TargetMode="External"/><Relationship Id="rIdHyperlink306" Type="http://schemas.openxmlformats.org/officeDocument/2006/relationships/hyperlink" Target="https://cs2.eis.af.mil/sites/10059/afcc/knowledge_center/Documents/Contracting_Memos/Policy/19-C-12.pdf" TargetMode="External"/><Relationship Id="rIdHyperlink307" Type="http://schemas.openxmlformats.org/officeDocument/2006/relationships/hyperlink" Target="https://cs2.eis.af.mil/sites/10059/afcc/knowledge_center/Documents/Contracting_Memos/Policy/19-C-12.pdf" TargetMode="External"/><Relationship Id="rIdHyperlink308" Type="http://schemas.openxmlformats.org/officeDocument/2006/relationships/hyperlink" Target="http://comptroller.defense.gov/Portals/45/documents/fmr/current/03/03_08.pdf" TargetMode="External"/><Relationship Id="rIdHyperlink309" Type="http://schemas.openxmlformats.org/officeDocument/2006/relationships/hyperlink" Target="https://cs2.eis.af.mil/sites/10059/afcc/knowledge_center/Documents/Contracting_Memos/Policy/19-C-11.pdf" TargetMode="External"/><Relationship Id="rIdHyperlink310" Type="http://schemas.openxmlformats.org/officeDocument/2006/relationships/hyperlink" Target="https://cs2.eis.af.mil/sites/10059/afcc/knowledge_center/Documents/Contracting_Memos/Policy/19-C-11.pdf" TargetMode="External"/><Relationship Id="rIdHyperlink311" Type="http://schemas.openxmlformats.org/officeDocument/2006/relationships/hyperlink" Target="https://cs2.eis.af.mil/sites/10059/afcc/knowledge_center/Documents/Contracting_Memos/Policy/19-C-11.pdf" TargetMode="External"/><Relationship Id="rIdHyperlink312" Type="http://schemas.openxmlformats.org/officeDocument/2006/relationships/hyperlink" Target="mailto:usaf.pentagon.saf-aq.mbx.saf-aqcp-workflow@mail.mil?subject=Single%20Award%20Task%20or%20Delivery%20Order%20Determination" TargetMode="External"/><Relationship Id="rIdHyperlink313" Type="http://schemas.openxmlformats.org/officeDocument/2006/relationships/hyperlink" Target="https://cs2.eis.af.mil/sites/10059/afcc/knowledge_center/templates/fair_opportunity_exception_justification.pdf" TargetMode="External"/><Relationship Id="rIdHyperlink314" Type="http://schemas.openxmlformats.org/officeDocument/2006/relationships/hyperlink" Target="https://cs2.eis.af.mil/sites/10059/afcc/knowledge_center/Documents/Contracting_Memos/Policy/19-C-11.pdf" TargetMode="External"/><Relationship Id="rIdHyperlink315" Type="http://schemas.openxmlformats.org/officeDocument/2006/relationships/hyperlink" Target="https://cs2.eis.af.mil/sites/10059/afcc/knowledge_center/Documents/Contracting_Memos/Policy/19-C-11.pdf" TargetMode="External"/><Relationship Id="rIdHyperlink316" Type="http://schemas.openxmlformats.org/officeDocument/2006/relationships/hyperlink" Target="https://cs2.eis.af.mil/sites/10059/afcc/knowledge_center/Documents/Other_Pubs/Other_Guides/multi_year_contracting_guide.docx" TargetMode="External"/><Relationship Id="rIdHyperlink317" Type="http://schemas.openxmlformats.org/officeDocument/2006/relationships/hyperlink" Target="https://cs2.eis.af.mil/sites/10059/afcc/knowledge_center/Documents/Contracting_Memos/Policy/19-C-11.pdf" TargetMode="External"/><Relationship Id="rIdHyperlink318" Type="http://schemas.openxmlformats.org/officeDocument/2006/relationships/hyperlink" Target="mailto:usaf.pentagon.saf-aq.mbx.saf-aqc-workflow@mail.mil" TargetMode="External"/><Relationship Id="rIdHyperlink319" Type="http://schemas.openxmlformats.org/officeDocument/2006/relationships/hyperlink" Target="mailto:usaf.pentagon.saf-fm.mbx.saf-fmbl-budget-appropriations-liaison@mail.mil" TargetMode="External"/><Relationship Id="rIdHyperlink320" Type="http://schemas.openxmlformats.org/officeDocument/2006/relationships/hyperlink" Target="mailto:usaf.pentagon.saf-ll.mbx.saf-llp-contract-ancmt@mail.mil" TargetMode="External"/><Relationship Id="rIdHyperlink321" Type="http://schemas.openxmlformats.org/officeDocument/2006/relationships/hyperlink" Target="mailto:usaf.pentagon.saf-aq.mbx.saf-aqc-workflow@mail.mil" TargetMode="External"/><Relationship Id="rIdHyperlink322" Type="http://schemas.openxmlformats.org/officeDocument/2006/relationships/hyperlink" Target="https://cs2.eis.af.mil/sites/10059/afcc/knowledge_center/Documents/Contracting_Memos/Policy/19-C-11.pdf" TargetMode="External"/><Relationship Id="rIdHyperlink323" Type="http://schemas.openxmlformats.org/officeDocument/2006/relationships/hyperlink" Target="mailto:usaf.pentagon.saf-aq.mbx.saf-aqc-workflow@mail.mil" TargetMode="External"/><Relationship Id="rIdHyperlink324" Type="http://schemas.openxmlformats.org/officeDocument/2006/relationships/hyperlink" Target="https://cs2.eis.af.mil/sites/10059/afcc/knowledge_center/Documents/Contracting_Memos/Policy/19-C-11.pdf" TargetMode="External"/><Relationship Id="rIdHyperlink325" Type="http://schemas.openxmlformats.org/officeDocument/2006/relationships/hyperlink" Target="https://cs2.eis.af.mil/sites/10059/afcc/knowledge_center/Documents/Contracting_Memos/Policy/19-C-11.pdf" TargetMode="External"/><Relationship Id="rIdHyperlink326" Type="http://schemas.openxmlformats.org/officeDocument/2006/relationships/hyperlink" Target="mailto:usaf.pentagon.saf-aq.mbx.saf-aqc-workflow@mail.mil" TargetMode="External"/><Relationship Id="rIdHyperlink327" Type="http://schemas.openxmlformats.org/officeDocument/2006/relationships/hyperlink" Target="https://cs2.eis.af.mil/sites/10059/afcc/knowledge_center/Documents/Contracting_Memos/Policy/19-C-11.pdf" TargetMode="External"/><Relationship Id="rIdHyperlink328" Type="http://schemas.openxmlformats.org/officeDocument/2006/relationships/hyperlink" Target="mailto:usaf.pentagon.saf-aq.mbx.saf-aqc-workflow@mail.mil" TargetMode="External"/><Relationship Id="rIdHyperlink329" Type="http://schemas.openxmlformats.org/officeDocument/2006/relationships/hyperlink" Target="https://cs2.eis.af.mil/sites/10059/afcc/knowledge_center/Documents/Contracting_Memos/Policy/19-C-11.pdf" TargetMode="External"/><Relationship Id="rIdHyperlink330" Type="http://schemas.openxmlformats.org/officeDocument/2006/relationships/hyperlink" Target="https://cs2.eis.af.mil/sites/10059/afcc/knowledge_center/templates/options_and_quantities.pdf" TargetMode="External"/><Relationship Id="rIdHyperlink331" Type="http://schemas.openxmlformats.org/officeDocument/2006/relationships/hyperlink" Target="https://cs2.eis.af.mil/sites/10059/afcc/knowledge_center/templates/exercising_an_option.pdf" TargetMode="External"/><Relationship Id="rIdHyperlink332" Type="http://schemas.openxmlformats.org/officeDocument/2006/relationships/hyperlink" Target="https://insidesmc.losangeles.af.mil/sites/pk/div/pkc/internal/CRWL/default.aspx" TargetMode="External"/><Relationship Id="rIdHyperlink333" Type="http://schemas.openxmlformats.org/officeDocument/2006/relationships/hyperlink" Target="http://static.e-publishing.af.mil/production/1/saf_fm/publication/afi65-118/afi65-118.pdf" TargetMode="External"/><Relationship Id="rIdHyperlink334" Type="http://schemas.openxmlformats.org/officeDocument/2006/relationships/hyperlink" Target="http://static.e-publishing.af.mil/production/1/saf_fm/publication/afi65-118/afi65-118.pdf" TargetMode="External"/><Relationship Id="rIdHyperlink335" Type="http://schemas.openxmlformats.org/officeDocument/2006/relationships/hyperlink" Target="mailto:usaf.pentagon.saf-aq.mbx.saf-aqc-workflow@mail.mil" TargetMode="External"/><Relationship Id="rIdHyperlink336" Type="http://schemas.openxmlformats.org/officeDocument/2006/relationships/hyperlink" Target="https://cs2.eis.af.mil/sites/10059/afcc/knowledge_center/templates/request_for_authority_to_issue_UCA.pdf" TargetMode="External"/><Relationship Id="rIdHyperlink337" Type="http://schemas.openxmlformats.org/officeDocument/2006/relationships/hyperlink" Target="mailto:usaf.pentagon.saf-aq.mbx.saf-aqc-workflow@mail.mil" TargetMode="External"/><Relationship Id="rIdHyperlink338" Type="http://schemas.openxmlformats.org/officeDocument/2006/relationships/hyperlink" Target="https://cs2.eis.af.mil/sites/10059/afcc/knowledge_center/Documents/Contracting_Memos/Policy/19-C-11.pdf" TargetMode="External"/><Relationship Id="rIdHyperlink339" Type="http://schemas.openxmlformats.org/officeDocument/2006/relationships/hyperlink" Target="https://www.afcontracting.hq.af.mil/enterprise_metrics/index.cfm" TargetMode="External"/><Relationship Id="rIdHyperlink340" Type="http://schemas.openxmlformats.org/officeDocument/2006/relationships/hyperlink" Target="http://static.e-publishing.af.mil/production/1/saf_aq/publication/afi64-105/afi64-105.pdf" TargetMode="External"/><Relationship Id="rIdHyperlink341" Type="http://schemas.openxmlformats.org/officeDocument/2006/relationships/hyperlink" Target="https://cs2.eis.af.mil/sites/10059/afcc/knowledge_center/Documents/Contracting_Memos/Policy/19-C-11.pdf" TargetMode="External"/><Relationship Id="rIdHyperlink342" Type="http://schemas.openxmlformats.org/officeDocument/2006/relationships/hyperlink" Target="https://static.e-publishing.af.mil/production/1/saf_sb/publication/afi90-1801/afi90-1801.pdf" TargetMode="External"/><Relationship Id="rIdHyperlink343" Type="http://schemas.openxmlformats.org/officeDocument/2006/relationships/hyperlink" Target="mailto:usaf.pentagon.saf-sb.mbx.saf-sb-workflow@mail.mil" TargetMode="External"/><Relationship Id="rIdHyperlink344" Type="http://schemas.openxmlformats.org/officeDocument/2006/relationships/hyperlink" Target="mailto:usaf.pentagon.saf-sb.mbx.saf-sb-workflow@mail.mil" TargetMode="External"/><Relationship Id="rIdHyperlink345" Type="http://schemas.openxmlformats.org/officeDocument/2006/relationships/hyperlink" Target="https://cs2.eis.af.mil/sites/10059/afcc/knowledge_center/Documents/Contracting_Memos/Policy/19-C-11.pdf" TargetMode="External"/><Relationship Id="rIdHyperlink346" Type="http://schemas.openxmlformats.org/officeDocument/2006/relationships/hyperlink" Target="https://cs2.eis.af.mil/sites/10059/afcc/knowledge_center/Documents/Contracting_Memos/Policy/19-C-11.pdf" TargetMode="External"/><Relationship Id="rIdHyperlink347" Type="http://schemas.openxmlformats.org/officeDocument/2006/relationships/hyperlink" Target="http://static.e-publishing.af.mil/production/1/saf_aq/publication/afi64-106/afi64-106.pdf" TargetMode="External"/><Relationship Id="rIdHyperlink348" Type="http://schemas.openxmlformats.org/officeDocument/2006/relationships/hyperlink" Target="https://cs2.eis.af.mil/sites/10059/afcc/knowledge_center/Documents/Contracting_Memos/Policy/19-C-11.pdf" TargetMode="External"/><Relationship Id="rIdHyperlink349" Type="http://schemas.openxmlformats.org/officeDocument/2006/relationships/hyperlink" Target="http://static.e-publishing.af.mil/production/1/af_a4/publication/afi32-7086/afi32-7086.pdf" TargetMode="External"/><Relationship Id="rIdHyperlink350" Type="http://schemas.openxmlformats.org/officeDocument/2006/relationships/hyperlink" Target="https://cs2.eis.af.mil/sites/10059/afcc/knowledge_center/Documents/Contracting_Memos/Policy/19-C-11.pdf" TargetMode="External"/><Relationship Id="rIdHyperlink351" Type="http://schemas.openxmlformats.org/officeDocument/2006/relationships/hyperlink" Target="https://cs2.eis.af.mil/sites/10059/afcc/knowledge_center/Documents/Contracting_Memos/Policy/19-C-11.pdf" TargetMode="External"/><Relationship Id="rIdHyperlink352" Type="http://schemas.openxmlformats.org/officeDocument/2006/relationships/hyperlink" Target="https://cs2.eis.af.mil/sites/10059/afcc/knowledge_center/Documents/Contracting_Memos/Policy/19-C-11.pdf" TargetMode="External"/><Relationship Id="rIdHyperlink353" Type="http://schemas.openxmlformats.org/officeDocument/2006/relationships/hyperlink" Target="https://cs2.eis.af.mil/sites/10059/afcc/knowledge_center/Documents/Contracting_Memos/Policy/19-C-11.pdf" TargetMode="External"/><Relationship Id="rIdHyperlink354" Type="http://schemas.openxmlformats.org/officeDocument/2006/relationships/hyperlink" Target="https://cs2.eis.af.mil/sites/10059/afcc/knowledge_center/Documents/Contracting_Memos/Policy/19-C-11.pdf" TargetMode="External"/><Relationship Id="rIdHyperlink355" Type="http://schemas.openxmlformats.org/officeDocument/2006/relationships/hyperlink" Target="https://cs2.eis.af.mil/sites/10059/afcc/knowledge_center/Documents/Contracting_Memos/Policy/19-C-11.pdf" TargetMode="External"/><Relationship Id="rIdHyperlink356" Type="http://schemas.openxmlformats.org/officeDocument/2006/relationships/hyperlink" Target="https://cs2.eis.af.mil/sites/10059/afcc/knowledge_center/Documents/Contracting_Memos/Policy/19-C-11.pdf" TargetMode="External"/><Relationship Id="rIdHyperlink357" Type="http://schemas.openxmlformats.org/officeDocument/2006/relationships/hyperlink" Target="mailto:usaf.pentagon.saf-aq.mbx.saf-aqc-workflow@mail.mil" TargetMode="External"/><Relationship Id="rIdHyperlink358" Type="http://schemas.openxmlformats.org/officeDocument/2006/relationships/hyperlink" Target="https://cs2.eis.af.mil/sites/10059/afcc/knowledge_center/Documents/Contracting_Memos/Policy/19-C-11.pdf" TargetMode="External"/><Relationship Id="rIdHyperlink359" Type="http://schemas.openxmlformats.org/officeDocument/2006/relationships/hyperlink" Target="https://cs2.eis.af.mil/sites/10059/afcc/knowledge_center/templates/determination_and_findings_02.pdf" TargetMode="External"/><Relationship Id="rIdHyperlink360" Type="http://schemas.openxmlformats.org/officeDocument/2006/relationships/hyperlink" Target="mailto:usaf.pentagon.saf-aq.mbx.saf-aqc-workflow@mail.mil" TargetMode="External"/><Relationship Id="rIdHyperlink361" Type="http://schemas.openxmlformats.org/officeDocument/2006/relationships/hyperlink" Target="https://cs2.eis.af.mil/sites/10059/afcc/knowledge_center/templates/determination_and_findings_03.pdf" TargetMode="External"/><Relationship Id="rIdHyperlink362" Type="http://schemas.openxmlformats.org/officeDocument/2006/relationships/hyperlink" Target="mailto:usaf.pentagon.saf-aq.mbx.saf-aqc-workflow@mail.mil" TargetMode="External"/><Relationship Id="rIdHyperlink363" Type="http://schemas.openxmlformats.org/officeDocument/2006/relationships/hyperlink" Target="https://cs2.eis.af.mil/sites/10059/afcc/knowledge_center/templates/determination_and_findings_01.pdf" TargetMode="External"/><Relationship Id="rIdHyperlink364" Type="http://schemas.openxmlformats.org/officeDocument/2006/relationships/hyperlink" Target="mailto:usaf.pentagon.saf-aq.mbx.saf-aqc-workflow@mail.mil" TargetMode="External"/><Relationship Id="rIdHyperlink365" Type="http://schemas.openxmlformats.org/officeDocument/2006/relationships/hyperlink" Target="https://cs2.eis.af.mil/sites/10059/afcc/knowledge_center/Documents/Contracting_Memos/Policy/19-C-11.pdf" TargetMode="External"/><Relationship Id="rIdHyperlink366" Type="http://schemas.openxmlformats.org/officeDocument/2006/relationships/hyperlink" Target="https://cs2.eis.af.mil/sites/10059/afcc/knowledge_center/Documents/Contracting_Memos/Policy/19-C-11.pdf" TargetMode="External"/><Relationship Id="rIdHyperlink367" Type="http://schemas.openxmlformats.org/officeDocument/2006/relationships/hyperlink" Target="http://www.esd.whs.mil/Portals/54/Documents/DD/forms/dd/dd0882.pdf" TargetMode="External"/><Relationship Id="rIdHyperlink368" Type="http://schemas.openxmlformats.org/officeDocument/2006/relationships/hyperlink" Target="http://static.e-publishing.af.mil/production/1/saf_ia/publication/afi16-201/afi16-201.pdf" TargetMode="External"/><Relationship Id="rIdHyperlink369" Type="http://schemas.openxmlformats.org/officeDocument/2006/relationships/hyperlink" Target="http://static.e-publishing.af.mil/production/1/saf_ia/publication/afpd16-2/afpd16-2.pdf" TargetMode="External"/><Relationship Id="rIdHyperlink370" Type="http://schemas.openxmlformats.org/officeDocument/2006/relationships/hyperlink" Target="https://cs2.eis.af.mil/sites/10059/afcc/knowledge_center/templates/contract_bonds_checklist.pdf" TargetMode="External"/><Relationship Id="rIdHyperlink371" Type="http://schemas.openxmlformats.org/officeDocument/2006/relationships/hyperlink" Target="mailto:usaf.pentagon.saf-aq.mbx.saf-aqca-workflow@mail.mil" TargetMode="External"/><Relationship Id="rIdHyperlink372" Type="http://schemas.openxmlformats.org/officeDocument/2006/relationships/hyperlink" Target="https://cs2.eis.af.mil/sites/10059/afcc/knowledge_center/templates/contract_insurance_compliance_notification.pdf" TargetMode="External"/><Relationship Id="rIdHyperlink373" Type="http://schemas.openxmlformats.org/officeDocument/2006/relationships/hyperlink" Target="mailto:usaf.pentagon.saf-aq.mbx.saf-aqc-workflow@mail.mil" TargetMode="External"/><Relationship Id="rIdHyperlink374" Type="http://schemas.openxmlformats.org/officeDocument/2006/relationships/hyperlink" Target="mailto:usaf.pentagon.saf-aq.mbx.saf-aqcp-workflow@mail.mil" TargetMode="External"/><Relationship Id="rIdHyperlink375" Type="http://schemas.openxmlformats.org/officeDocument/2006/relationships/hyperlink" Target="http://www.acq.osd.mil/dpap/policy/policyvault/USA001350-11-DPAP.pdf" TargetMode="External"/><Relationship Id="rIdHyperlink376" Type="http://schemas.openxmlformats.org/officeDocument/2006/relationships/hyperlink" Target="https://cs2.eis.af.mil/sites/10059/afcc/knowledge_center/Documents/Contracting_Memos/Policy/19-C-11.pdf" TargetMode="External"/><Relationship Id="rIdHyperlink377" Type="http://schemas.openxmlformats.org/officeDocument/2006/relationships/hyperlink" Target="mailto:usaf.pentagon.saf-aq.mbx.saf-aqc-workflow@mail.mil" TargetMode="External"/><Relationship Id="rIdHyperlink378" Type="http://schemas.openxmlformats.org/officeDocument/2006/relationships/hyperlink" Target="mailto:usaf.pentagon.saf-aq.mbx.saf-aqc-workflow@mail.mil" TargetMode="External"/><Relationship Id="rIdHyperlink379" Type="http://schemas.openxmlformats.org/officeDocument/2006/relationships/hyperlink" Target="mailto:usaf.pentagon.saf-fm.mbx.saf-fmfc-afafo-accounting-workflow@mail.mil" TargetMode="External"/><Relationship Id="rIdHyperlink380" Type="http://schemas.openxmlformats.org/officeDocument/2006/relationships/hyperlink" Target="mailto:usaf.pentagon.saf-aq.mbx.saf-aqc-workflow@mail.mil" TargetMode="External"/><Relationship Id="rIdHyperlink381" Type="http://schemas.openxmlformats.org/officeDocument/2006/relationships/hyperlink" Target="mailto:usaf.pentagon.saf-fm.mbx.saf-fmfc-afafo-accounting-workflow@mail.mil" TargetMode="External"/><Relationship Id="rIdHyperlink382" Type="http://schemas.openxmlformats.org/officeDocument/2006/relationships/hyperlink" Target="mailto:usaf.pentagon.saf-aq.mbx.saf-aqc-workflow@mail.mil" TargetMode="External"/><Relationship Id="rIdHyperlink383" Type="http://schemas.openxmlformats.org/officeDocument/2006/relationships/hyperlink" Target="mailto:usaf.pentagon.saf-fm.mbx.saf-fmfc-afafo-accounting-workflow@mail.mil" TargetMode="External"/><Relationship Id="rIdHyperlink384" Type="http://schemas.openxmlformats.org/officeDocument/2006/relationships/hyperlink" Target="https://cs2.eis.af.mil/sites/10059/afcc/knowledge_center/Documents/Contracting_Memos/Policy/19-C-11.pdf" TargetMode="External"/><Relationship Id="rIdHyperlink385" Type="http://schemas.openxmlformats.org/officeDocument/2006/relationships/hyperlink" Target="mailto:usaf.pentagon.saf-aq.mbx.saf-aqc-workflow@mail.mil" TargetMode="External"/><Relationship Id="rIdHyperlink386" Type="http://schemas.openxmlformats.org/officeDocument/2006/relationships/hyperlink" Target="mailto:usaf.pentagon.saf-fm.mbx.saf-fmfc-afafo-accounting-workflow@mail.mil" TargetMode="External"/><Relationship Id="rIdHyperlink387" Type="http://schemas.openxmlformats.org/officeDocument/2006/relationships/hyperlink" Target="mailto:osd.pentagon.ousd-atl.mbx.cpic@mail.mil" TargetMode="External"/><Relationship Id="rIdHyperlink388" Type="http://schemas.openxmlformats.org/officeDocument/2006/relationships/hyperlink" Target="mailto:usaf.pentagon.saf-fm.mbx.saf-fmfc-afafo-accounting-workflow@mail.mil" TargetMode="External"/><Relationship Id="rIdHyperlink389" Type="http://schemas.openxmlformats.org/officeDocument/2006/relationships/hyperlink" Target="mailto:usaf.pentagon.saf-aq.mbx.saf-aqc-workflow@mail.mil" TargetMode="External"/><Relationship Id="rIdHyperlink390" Type="http://schemas.openxmlformats.org/officeDocument/2006/relationships/hyperlink" Target="https://www.dfas.mil/contractorsvendors/governmentremittance/returnfunds.html" TargetMode="External"/><Relationship Id="rIdHyperlink391" Type="http://schemas.openxmlformats.org/officeDocument/2006/relationships/hyperlink" Target="mailto:usaf.pentagon.saf-aq.mbx.saf-aqc-workflow@mail.mil" TargetMode="External"/><Relationship Id="rIdHyperlink392" Type="http://schemas.openxmlformats.org/officeDocument/2006/relationships/hyperlink" Target="mailto:usaf.pentagon.saf-fm.mbx.saf-fmfc-afafo-accounting-workflow@mail.mil" TargetMode="External"/><Relationship Id="rIdHyperlink393" Type="http://schemas.openxmlformats.org/officeDocument/2006/relationships/hyperlink" Target="mailto:usaf.pentagon.saf-aq.mbx.saf-aqc-workflow@mail.mil" TargetMode="External"/><Relationship Id="rIdHyperlink394" Type="http://schemas.openxmlformats.org/officeDocument/2006/relationships/hyperlink" Target="mailto:usaf.pentagon.af-ja.mbx.afloa-jaq-workflow@mail.mil" TargetMode="External"/><Relationship Id="rIdHyperlink395" Type="http://schemas.openxmlformats.org/officeDocument/2006/relationships/hyperlink" Target="mailto:usaf.pentagon.saf-aq.mbx.saf-aqc-workflow@mail.mil" TargetMode="External"/><Relationship Id="rIdHyperlink396" Type="http://schemas.openxmlformats.org/officeDocument/2006/relationships/hyperlink" Target="mailto:usaf.pentagon.af-ja.mbx.afloa-jaq-workflow@mail.mil" TargetMode="External"/><Relationship Id="rIdHyperlink397" Type="http://schemas.openxmlformats.org/officeDocument/2006/relationships/hyperlink" Target="mailto:usaf.pentagon.saf-aq.mbx.saf-aqc-workflow@mail.mil" TargetMode="External"/><Relationship Id="rIdHyperlink398" Type="http://schemas.openxmlformats.org/officeDocument/2006/relationships/hyperlink" Target="mailto:usaf.pentagon.af-ja.mbx.afloa-jaq-workflow@mail.mil" TargetMode="External"/><Relationship Id="rIdHyperlink399" Type="http://schemas.openxmlformats.org/officeDocument/2006/relationships/hyperlink" Target="mailto:usaf.pentagon.saf-aq.mbx.saf-aqc-workflow@mail.mil" TargetMode="External"/><Relationship Id="rIdHyperlink400" Type="http://schemas.openxmlformats.org/officeDocument/2006/relationships/hyperlink" Target="mailto:usaf.pentagon.af-ja.mbx.afloa-jaq-workflow@mail.mil" TargetMode="External"/><Relationship Id="rIdHyperlink401" Type="http://schemas.openxmlformats.org/officeDocument/2006/relationships/hyperlink" Target="mailto:usaf.pentagon.af-ja.mbx.afloa-jaq-workflow@mail.mil" TargetMode="External"/><Relationship Id="rIdHyperlink402" Type="http://schemas.openxmlformats.org/officeDocument/2006/relationships/hyperlink" Target="mailto:usaf.pentagon.saf-aq.mbx.saf-aqc-workflow@mail.mil" TargetMode="External"/><Relationship Id="rIdHyperlink403" Type="http://schemas.openxmlformats.org/officeDocument/2006/relationships/hyperlink" Target="https://cs2.eis.af.mil/sites/10059/afcc/knowledge_center/templates/CO_final_decision_on_claim_dispute.pdf" TargetMode="External"/><Relationship Id="rIdHyperlink404" Type="http://schemas.openxmlformats.org/officeDocument/2006/relationships/hyperlink" Target="http://static.e-publishing.af.mil/production/1/af_a3_5/publication/afpd51-12/afpd51-12.pdf" TargetMode="External"/><Relationship Id="rIdHyperlink405" Type="http://schemas.openxmlformats.org/officeDocument/2006/relationships/hyperlink" Target="http://uscode.house.gov/view.xhtml?req=granuleid:USC-prelim-title5-section572&amp;num=0&amp;edition=prelim" TargetMode="External"/><Relationship Id="rIdHyperlink406" Type="http://schemas.openxmlformats.org/officeDocument/2006/relationships/hyperlink" Target="http://uscode.house.gov/view.xhtml?req=(title:41%20chapter:71%20edition:prelim)%20OR%20(granuleid:USC-prelim-title41-chapter71)&amp;f=treesort&amp;num=0&amp;edition=prelim" TargetMode="External"/><Relationship Id="rIdHyperlink407" Type="http://schemas.openxmlformats.org/officeDocument/2006/relationships/hyperlink" Target="mailto:usaf.pentagon.af-ja.mbx.afloa-jaqk-andrews@mail.mil" TargetMode="External"/><Relationship Id="rIdHyperlink408" Type="http://schemas.openxmlformats.org/officeDocument/2006/relationships/hyperlink" Target="mailto:usaf.pentagon.saf-gc.list.rss-saf-gcr@mail.mil" TargetMode="External"/><Relationship Id="rIdHyperlink409" Type="http://schemas.openxmlformats.org/officeDocument/2006/relationships/hyperlink" Target="mailto:usaf.pentagon.saf-gc.list.rss-saf-gcr@mail.mil" TargetMode="External"/><Relationship Id="rIdHyperlink410" Type="http://schemas.openxmlformats.org/officeDocument/2006/relationships/hyperlink" Target="mailto:usaf.pentagon.af-ja.mbx.afloa-jaq-workflow@mail.mil" TargetMode="External"/><Relationship Id="rIdHyperlink411" Type="http://schemas.openxmlformats.org/officeDocument/2006/relationships/hyperlink" Target="mailto:usaf.pentagon.saf-gc.list.rss-saf-gcr@mail.mil" TargetMode="External"/><Relationship Id="rIdHyperlink412" Type="http://schemas.openxmlformats.org/officeDocument/2006/relationships/hyperlink" Target="mailto:usaf.pentagon.af-ja.mbx.afloa-jaq-workflow@mail.mil" TargetMode="External"/><Relationship Id="rIdHyperlink413" Type="http://schemas.openxmlformats.org/officeDocument/2006/relationships/hyperlink" Target="mailto:usaf.pentagon.af-ja.mbx.afloa-jaq-workflow@mail.mil" TargetMode="External"/><Relationship Id="rIdHyperlink414" Type="http://schemas.openxmlformats.org/officeDocument/2006/relationships/hyperlink" Target="http://www.esd.whs.mil/Portals/54/Documents/DD/issuances/dodd/540007p.pdf" TargetMode="External"/><Relationship Id="rIdHyperlink415" Type="http://schemas.openxmlformats.org/officeDocument/2006/relationships/hyperlink" Target="mailto:usaf.pentagon.saf-gc.list.rss-saf-gcr@mail.mil" TargetMode="External"/><Relationship Id="rIdHyperlink416" Type="http://schemas.openxmlformats.org/officeDocument/2006/relationships/hyperlink" Target="mailto:usaf.pentagon.af-ja.mbx.afloa-jaq-workflow@mail.mil" TargetMode="External"/><Relationship Id="rIdHyperlink417" Type="http://schemas.openxmlformats.org/officeDocument/2006/relationships/hyperlink" Target="https://cs2.eis.af.mil/sites/10059/afcc/knowledge_center/Documents/Contracting_Memos/Policy/18-C-07.pdf" TargetMode="External"/><Relationship Id="rIdHyperlink418" Type="http://schemas.openxmlformats.org/officeDocument/2006/relationships/hyperlink" Target="http://uscode.house.gov/view.xhtml?req=granuleid:USC-prelim-title10-section2354&amp;num=0&amp;edition=prelim" TargetMode="External"/><Relationship Id="rIdHyperlink419" Type="http://schemas.openxmlformats.org/officeDocument/2006/relationships/hyperlink" Target="mailto:usaf.pentagon.saf-aq.mbx.saf-aqc-workflow@mail.mil" TargetMode="External"/><Relationship Id="rIdHyperlink420" Type="http://schemas.openxmlformats.org/officeDocument/2006/relationships/hyperlink" Target="https://cs2.eis.af.mil/sites/10059/afcc/knowledge_center/Documents/Contracting_Memos/Policy/19-C-11.pdf" TargetMode="External"/><Relationship Id="rIdHyperlink421" Type="http://schemas.openxmlformats.org/officeDocument/2006/relationships/hyperlink" Target="https://cs2.eis.af.mil/sites/10059/afcc/knowledge_center/templates/personal_services_contracts.pdf" TargetMode="External"/><Relationship Id="rIdHyperlink422" Type="http://schemas.openxmlformats.org/officeDocument/2006/relationships/hyperlink" Target="https://cs2.eis.af.mil/sites/10059/afcc/knowledge_center/Documents/Contracting_Memos/Policy/19-C-11.pdf" TargetMode="External"/><Relationship Id="rIdHyperlink423" Type="http://schemas.openxmlformats.org/officeDocument/2006/relationships/hyperlink" Target="http://static.e-publishing.af.mil/production/1/saf_aq/publication/afi63-138/afi63-138.pdf" TargetMode="External"/><Relationship Id="rIdHyperlink424" Type="http://schemas.openxmlformats.org/officeDocument/2006/relationships/hyperlink" Target="http://www4.law.cornell.edu/uscode/10/2330.html" TargetMode="External"/><Relationship Id="rIdHyperlink425" Type="http://schemas.openxmlformats.org/officeDocument/2006/relationships/hyperlink" Target="http://static.e-publishing.af.mil/production/1/saf_aq/publication/afi63-138/afi63-138.pdf" TargetMode="External"/><Relationship Id="rIdHyperlink426" Type="http://schemas.openxmlformats.org/officeDocument/2006/relationships/hyperlink" Target="http://static.e-publishing.af.mil/production/1/saf_cio_a6/publication/afgm2018-17-02/afgm2018-17-02.pdf" TargetMode="External"/><Relationship Id="rIdHyperlink427" Type="http://schemas.openxmlformats.org/officeDocument/2006/relationships/hyperlink" Target="https://www.cpars.gov/pdfs/CPARS-Guidance.pdf" TargetMode="External"/><Relationship Id="rIdHyperlink428" Type="http://schemas.openxmlformats.org/officeDocument/2006/relationships/hyperlink" Target="https://www.cpars.gov/cpcbtdlf.htm" TargetMode="External"/><Relationship Id="rIdHyperlink429" Type="http://schemas.openxmlformats.org/officeDocument/2006/relationships/hyperlink" Target="https://www.cpars.gov/webtrain_role.htm" TargetMode="External"/><Relationship Id="rIdHyperlink430" Type="http://schemas.openxmlformats.org/officeDocument/2006/relationships/hyperlink" Target="https://www.cpars.gov/pdfs/FAPIISUserManual.pdf" TargetMode="External"/><Relationship Id="rIdHyperlink431" Type="http://schemas.openxmlformats.org/officeDocument/2006/relationships/hyperlink" Target="https://cs2.eis.af.mil/sites/10059/afcc/knowledge_center/Documents/Contracting_Memos/Policy/19-C-11.pdf" TargetMode="External"/><Relationship Id="rIdHyperlink432" Type="http://schemas.openxmlformats.org/officeDocument/2006/relationships/hyperlink" Target="https://insidesmc.losangeles.af.mil/sites/pk/div/pkc/internal/CRWL/default.aspx" TargetMode="External"/><Relationship Id="rIdHyperlink433" Type="http://schemas.openxmlformats.org/officeDocument/2006/relationships/hyperlink" Target="mailto:usaf.pentagon.saf-aq.mbx.saf-aqc-workflow@mail.mil" TargetMode="External"/><Relationship Id="rIdHyperlink434" Type="http://schemas.openxmlformats.org/officeDocument/2006/relationships/hyperlink" Target="https://cs2.eis.af.mil/sites/10059/afcc/knowledge_center/Documents/Contracting_Memos/Policy/19-C-11.pdf" TargetMode="External"/><Relationship Id="rIdHyperlink435" Type="http://schemas.openxmlformats.org/officeDocument/2006/relationships/hyperlink" Target="mailto:usaf.pentagon.saf-aq.mbx.saf-aqc-workflow@mail.mil" TargetMode="External"/><Relationship Id="rIdHyperlink436" Type="http://schemas.openxmlformats.org/officeDocument/2006/relationships/hyperlink" Target="https://www.afcontracting.hq.af.mil/enterprise_metrics/index.cfm" TargetMode="External"/><Relationship Id="rIdHyperlink437" Type="http://schemas.openxmlformats.org/officeDocument/2006/relationships/hyperlink" Target="https://cs2.eis.af.mil/sites/10059/afcc/knowledge_center/Documents/Contracting_Memos/Policy/19-C-11.pdf" TargetMode="External"/><Relationship Id="rIdHyperlink438" Type="http://schemas.openxmlformats.org/officeDocument/2006/relationships/hyperlink" Target="https://cs2.eis.af.mil/sites/10059/afcc/knowledge_center/affars_pgi_related_documents/crwl_consent_to_subcontract_class_deviation.pdf" TargetMode="External"/><Relationship Id="rIdHyperlink439" Type="http://schemas.openxmlformats.org/officeDocument/2006/relationships/hyperlink" Target="https://cs2.eis.af.mil/sites/10059/afcc/knowledge_center/affars_pgi_related_documents/SMC_subcontract_clause_class_deviation.docx" TargetMode="External"/><Relationship Id="rIdHyperlink440" Type="http://schemas.openxmlformats.org/officeDocument/2006/relationships/hyperlink" Target="https://cs2.eis.af.mil/sites/10059/afcc/knowledge_center/affars_pgi_related_documents/crwl_consent_to_subcontract_class_deviation.pdf" TargetMode="External"/><Relationship Id="rIdHyperlink441" Type="http://schemas.openxmlformats.org/officeDocument/2006/relationships/hyperlink" Target="https://cs2.eis.af.mil/sites/10059/afcc/knowledge_center/Documents/Contracting_Memos/Policy/19-C-11.pdf" TargetMode="External"/><Relationship Id="rIdHyperlink442" Type="http://schemas.openxmlformats.org/officeDocument/2006/relationships/hyperlink" Target="https://cs2.eis.af.mil/sites/10059/afcc/knowledge_center/Documents/Contracting_Memos/Policy/19-C-11.pdf" TargetMode="External"/><Relationship Id="rIdHyperlink443" Type="http://schemas.openxmlformats.org/officeDocument/2006/relationships/hyperlink" Target="https://cs2.eis.af.mil/sites/10059/afcc/knowledge_center/Documents/Contracting_Memos/Policy/19-C-11.pdf" TargetMode="External"/><Relationship Id="rIdHyperlink444" Type="http://schemas.openxmlformats.org/officeDocument/2006/relationships/hyperlink" Target="mailto:usaf.pentagon.saf-aq.mbx.saf-aqc-workflow@mail.mil" TargetMode="External"/><Relationship Id="rIdHyperlink445" Type="http://schemas.openxmlformats.org/officeDocument/2006/relationships/hyperlink" Target="http://static.e-publishing.af.mil/production/1/af_a4/publication/afi23-119/afi23-119.pdf" TargetMode="External"/><Relationship Id="rIdHyperlink446" Type="http://schemas.openxmlformats.org/officeDocument/2006/relationships/hyperlink" Target="https://cs2.eis.af.mil/sites/10059/afcc/knowledge_center/Documents/Contracting_Memos/Policy/19-C-11.pdf" TargetMode="External"/><Relationship Id="rIdHyperlink447" Type="http://schemas.openxmlformats.org/officeDocument/2006/relationships/hyperlink" Target="https://cs2.eis.af.mil/sites/10059/afcc/knowledge_center/templates/termination_authority.pdf" TargetMode="External"/><Relationship Id="rIdHyperlink448" Type="http://schemas.openxmlformats.org/officeDocument/2006/relationships/hyperlink" Target="mailto:AF.JACQ.ContractLaw.FieldSupportCntr.Mbx@us.af.mil" TargetMode="External"/><Relationship Id="rIdHyperlink449" Type="http://schemas.openxmlformats.org/officeDocument/2006/relationships/hyperlink" Target="mailto:usaf.pentagon.saf-gc.mbx.saf-gcr-workflow@mail.mil" TargetMode="External"/><Relationship Id="rIdHyperlink450" Type="http://schemas.openxmlformats.org/officeDocument/2006/relationships/hyperlink" Target="mailto:AF.JACQ.ContractLaw.FieldSupportCntr.Mbx@us.af.mil" TargetMode="External"/><Relationship Id="rIdHyperlink451" Type="http://schemas.openxmlformats.org/officeDocument/2006/relationships/hyperlink" Target="https://cs2.eis.af.mil/sites/10059/afcc/knowledge_center/Documents/Contracting_Memos/Policy/19-C-11.pdf" TargetMode="External"/><Relationship Id="rIdHyperlink452" Type="http://schemas.openxmlformats.org/officeDocument/2006/relationships/hyperlink" Target="mailto:usaf.pentagon.saf-aq.mbx.saf-aqc-workflow@mail.mil" TargetMode="External"/><Relationship Id="rIdHyperlink453" Type="http://schemas.openxmlformats.org/officeDocument/2006/relationships/hyperlink" Target="mailto:usaf.pentagon.saf-aq.mbx.saf-aqc-workflow@mail.mil" TargetMode="External"/><Relationship Id="rIdHyperlink454" Type="http://schemas.openxmlformats.org/officeDocument/2006/relationships/hyperlink" Target="mailto:usaf.pentagon.saf-aq.mbx.saf-aqc-workflow@mail.mil" TargetMode="External"/><Relationship Id="rIdHyperlink455" Type="http://schemas.openxmlformats.org/officeDocument/2006/relationships/hyperlink" Target="mailto:usaf.pentagon.saf-fm.mbx.saf-fmp-workflow@mail.mil" TargetMode="External"/><Relationship Id="rIdHyperlink456" Type="http://schemas.openxmlformats.org/officeDocument/2006/relationships/hyperlink" Target="mailto:usaf.pentagon.saf-aq.mbx.saf-aqc-workflow@mail.mil" TargetMode="External"/><Relationship Id="rIdHyperlink457" Type="http://schemas.openxmlformats.org/officeDocument/2006/relationships/hyperlink" Target="mailto:usaf.pentagon.saf-aq.mbx.saf-aqc-workflow@mail.mil" TargetMode="External"/><Relationship Id="rIdHyperlink458" Type="http://schemas.openxmlformats.org/officeDocument/2006/relationships/hyperlink" Target="http://static.e-publishing.af.mil/production/1/saf_aq/publication/hafmd1-10/hafmd1-10.pdf" TargetMode="External"/><Relationship Id="rIdHyperlink459" Type="http://schemas.openxmlformats.org/officeDocument/2006/relationships/hyperlink" Target="https://cs2.eis.af.mil/sites/10059/afcc/knowledge_center/Documents/Other_Pubs/Other_Guides/Indemnification_Guide.pdf" TargetMode="External"/><Relationship Id="rIdHyperlink460" Type="http://schemas.openxmlformats.org/officeDocument/2006/relationships/hyperlink" Target="mailto:usaf.pentagon.saf-aq.mbx.saf-aqc-workflow@mail.mil" TargetMode="External"/><Relationship Id="rIdHyperlink461" Type="http://schemas.openxmlformats.org/officeDocument/2006/relationships/hyperlink" Target="http://www.esd.whs.mil/Portals/54/Documents/DD/forms/dd/dd0254.pdf" TargetMode="External"/><Relationship Id="rIdHyperlink462" Type="http://schemas.openxmlformats.org/officeDocument/2006/relationships/hyperlink" Target="http://www.esd.whs.mil/Portals/54/Documents/DD/forms/dd/dd0254.pdf" TargetMode="External"/><Relationship Id="rIdHyperlink463" Type="http://schemas.openxmlformats.org/officeDocument/2006/relationships/hyperlink" Target="http://www.esd.whs.mil/Portals/54/Documents/DD/forms/dd/dd0254.pdf" TargetMode="External"/><Relationship Id="rIdHyperlink464" Type="http://schemas.openxmlformats.org/officeDocument/2006/relationships/hyperlink" Target="http://www.esd.whs.mil/Portals/54/Documents/DD/issuances/dodm/522022_vol3_2014.pdf" TargetMode="External"/><Relationship Id="rIdHyperlink465" Type="http://schemas.openxmlformats.org/officeDocument/2006/relationships/hyperlink" Target="http://www.esd.whs.mil/Portals/54/Documents/DD/forms/dd/dd0254.pdf" TargetMode="External"/><Relationship Id="rIdHyperlink466" Type="http://schemas.openxmlformats.org/officeDocument/2006/relationships/hyperlink" Target="http://static.e-publishing.af.mil/production/1/af_a4/publication/afi32-7086/afi32-7086.pdf" TargetMode="External"/><Relationship Id="rIdHyperlink467" Type="http://schemas.openxmlformats.org/officeDocument/2006/relationships/hyperlink" Target="https://www.fcg.pentagon.mil/" TargetMode="External"/><Relationship Id="rIdHyperlink468" Type="http://schemas.openxmlformats.org/officeDocument/2006/relationships/hyperlink" Target="http://static.e-publishing.af.mil/production/1/af_a4/publication/afi31-101/generic_wms.pdf" TargetMode="External"/><Relationship Id="rIdHyperlink469" Type="http://schemas.openxmlformats.org/officeDocument/2006/relationships/hyperlink" Target="https://static.e-publishing.af.mil/production/1/saf_aa/publication/dodman5200.02_afman16-1405/dodm5200.02_afman16-14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Air Force Federal Acquisition Regulation Supplement</dc:title>
  <dc:subject/>
  <dc:creator/>
  <cp:keywords/>
  <dc:description/>
  <cp:lastModifiedBy/>
  <cp:revision>1</cp:revision>
  <dcterms:created xsi:type="dcterms:W3CDTF">2021-04-14T14:48:48Z</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