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D40E" w14:textId="77777777" w:rsidR="00A51421" w:rsidRDefault="005E536C">
      <w:pPr>
        <w:pStyle w:val="Title"/>
        <w:rPr>
          <w:b/>
        </w:rPr>
      </w:pPr>
      <w:bookmarkStart w:id="0" w:name="_bookmark0"/>
      <w:bookmarkEnd w:id="0"/>
      <w:r>
        <w:rPr>
          <w:b/>
          <w:spacing w:val="-6"/>
        </w:rPr>
        <w:t>Part</w:t>
      </w:r>
      <w:r>
        <w:rPr>
          <w:b/>
          <w:spacing w:val="-28"/>
        </w:rPr>
        <w:t xml:space="preserve"> </w:t>
      </w:r>
      <w:r>
        <w:rPr>
          <w:b/>
          <w:spacing w:val="-6"/>
        </w:rPr>
        <w:t>5346</w:t>
      </w:r>
      <w:r>
        <w:rPr>
          <w:b/>
          <w:spacing w:val="-29"/>
        </w:rPr>
        <w:t xml:space="preserve"> </w:t>
      </w:r>
      <w:r>
        <w:rPr>
          <w:b/>
          <w:spacing w:val="-6"/>
        </w:rPr>
        <w:t>-</w:t>
      </w:r>
      <w:r>
        <w:rPr>
          <w:b/>
          <w:spacing w:val="-27"/>
        </w:rPr>
        <w:t xml:space="preserve"> </w:t>
      </w:r>
      <w:r>
        <w:rPr>
          <w:b/>
          <w:spacing w:val="-6"/>
        </w:rPr>
        <w:t>Quality</w:t>
      </w:r>
      <w:r>
        <w:rPr>
          <w:b/>
          <w:spacing w:val="-28"/>
        </w:rPr>
        <w:t xml:space="preserve"> </w:t>
      </w:r>
      <w:r>
        <w:rPr>
          <w:b/>
          <w:spacing w:val="-6"/>
        </w:rPr>
        <w:t>Assurance</w:t>
      </w:r>
    </w:p>
    <w:p w14:paraId="6BDBD40F" w14:textId="77777777" w:rsidR="00A51421" w:rsidRDefault="00A51421">
      <w:pPr>
        <w:pStyle w:val="BodyText"/>
        <w:spacing w:before="6"/>
        <w:rPr>
          <w:rFonts w:ascii="Bookman Old Style"/>
          <w:b/>
          <w:sz w:val="50"/>
        </w:rPr>
      </w:pPr>
    </w:p>
    <w:p w14:paraId="6BDBD410" w14:textId="77777777" w:rsidR="00A51421" w:rsidRDefault="005E536C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5346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6BDBD411" w14:textId="77777777" w:rsidR="00A51421" w:rsidRDefault="00A51421">
      <w:pPr>
        <w:pStyle w:val="BodyText"/>
        <w:spacing w:before="9"/>
        <w:rPr>
          <w:sz w:val="15"/>
        </w:rPr>
      </w:pPr>
    </w:p>
    <w:p w14:paraId="224F29EC" w14:textId="543A08D6" w:rsidR="00106EB9" w:rsidRPr="00EC7DD3" w:rsidRDefault="005E536C" w:rsidP="00EC7DD3">
      <w:pPr>
        <w:spacing w:before="96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commentRangeStart w:id="1"/>
      <w:r>
        <w:rPr>
          <w:i/>
          <w:spacing w:val="-4"/>
          <w:w w:val="110"/>
        </w:rPr>
        <w:t>202</w:t>
      </w:r>
      <w:r w:rsidR="00EC7DD3">
        <w:rPr>
          <w:i/>
          <w:spacing w:val="-4"/>
          <w:w w:val="110"/>
        </w:rPr>
        <w:t>4</w:t>
      </w:r>
      <w:commentRangeEnd w:id="1"/>
      <w:r w:rsidR="00117408">
        <w:rPr>
          <w:rStyle w:val="CommentReference"/>
        </w:rPr>
        <w:commentReference w:id="1"/>
      </w:r>
    </w:p>
    <w:p w14:paraId="6BDBD415" w14:textId="77777777" w:rsidR="00A51421" w:rsidRDefault="00A51421">
      <w:pPr>
        <w:pStyle w:val="BodyText"/>
        <w:spacing w:before="9"/>
        <w:rPr>
          <w:sz w:val="15"/>
        </w:rPr>
      </w:pPr>
    </w:p>
    <w:p w14:paraId="6BDBD416" w14:textId="77777777" w:rsidR="00A51421" w:rsidRDefault="00117408">
      <w:pPr>
        <w:pStyle w:val="BodyText"/>
        <w:spacing w:before="95"/>
        <w:ind w:left="110"/>
      </w:pPr>
      <w:hyperlink w:anchor="_bookmark0" w:history="1">
        <w:r w:rsidR="005E536C">
          <w:rPr>
            <w:color w:val="27314A"/>
            <w:w w:val="105"/>
            <w:u w:val="single" w:color="27314A"/>
          </w:rPr>
          <w:t>5346.103</w:t>
        </w:r>
        <w:r w:rsidR="005E536C">
          <w:rPr>
            <w:color w:val="27314A"/>
            <w:spacing w:val="30"/>
            <w:w w:val="105"/>
            <w:u w:val="single" w:color="27314A"/>
          </w:rPr>
          <w:t xml:space="preserve"> </w:t>
        </w:r>
        <w:r w:rsidR="005E536C">
          <w:rPr>
            <w:color w:val="27314A"/>
            <w:w w:val="105"/>
            <w:u w:val="single" w:color="27314A"/>
          </w:rPr>
          <w:t>Contracting</w:t>
        </w:r>
        <w:r w:rsidR="005E536C">
          <w:rPr>
            <w:color w:val="27314A"/>
            <w:spacing w:val="31"/>
            <w:w w:val="105"/>
            <w:u w:val="single" w:color="27314A"/>
          </w:rPr>
          <w:t xml:space="preserve"> </w:t>
        </w:r>
        <w:r w:rsidR="005E536C">
          <w:rPr>
            <w:color w:val="27314A"/>
            <w:w w:val="105"/>
            <w:u w:val="single" w:color="27314A"/>
          </w:rPr>
          <w:t>Office</w:t>
        </w:r>
        <w:r w:rsidR="005E536C">
          <w:rPr>
            <w:color w:val="27314A"/>
            <w:spacing w:val="31"/>
            <w:w w:val="105"/>
            <w:u w:val="single" w:color="27314A"/>
          </w:rPr>
          <w:t xml:space="preserve"> </w:t>
        </w:r>
        <w:r w:rsidR="005E536C">
          <w:rPr>
            <w:color w:val="27314A"/>
            <w:spacing w:val="-2"/>
            <w:w w:val="105"/>
            <w:u w:val="single" w:color="27314A"/>
          </w:rPr>
          <w:t>Responsibilities</w:t>
        </w:r>
      </w:hyperlink>
    </w:p>
    <w:p w14:paraId="6BDBD419" w14:textId="77777777" w:rsidR="00A51421" w:rsidRDefault="00A51421">
      <w:pPr>
        <w:pStyle w:val="BodyText"/>
        <w:spacing w:before="9"/>
        <w:rPr>
          <w:sz w:val="15"/>
        </w:rPr>
      </w:pPr>
    </w:p>
    <w:p w14:paraId="6BDBD41A" w14:textId="77777777" w:rsidR="00A51421" w:rsidRDefault="00117408">
      <w:pPr>
        <w:pStyle w:val="BodyText"/>
        <w:spacing w:before="95"/>
        <w:ind w:left="110"/>
      </w:pPr>
      <w:hyperlink w:anchor="_bookmark0" w:history="1">
        <w:r w:rsidR="005E536C">
          <w:rPr>
            <w:color w:val="27314A"/>
            <w:w w:val="105"/>
            <w:u w:val="single" w:color="27314A"/>
          </w:rPr>
          <w:t>5346.311</w:t>
        </w:r>
        <w:r w:rsidR="005E536C">
          <w:rPr>
            <w:color w:val="27314A"/>
            <w:spacing w:val="22"/>
            <w:w w:val="105"/>
            <w:u w:val="single" w:color="27314A"/>
          </w:rPr>
          <w:t xml:space="preserve"> </w:t>
        </w:r>
        <w:r w:rsidR="005E536C">
          <w:rPr>
            <w:color w:val="27314A"/>
            <w:w w:val="105"/>
            <w:u w:val="single" w:color="27314A"/>
          </w:rPr>
          <w:t>Higher-Level</w:t>
        </w:r>
        <w:r w:rsidR="005E536C">
          <w:rPr>
            <w:color w:val="27314A"/>
            <w:spacing w:val="22"/>
            <w:w w:val="105"/>
            <w:u w:val="single" w:color="27314A"/>
          </w:rPr>
          <w:t xml:space="preserve"> </w:t>
        </w:r>
        <w:r w:rsidR="005E536C">
          <w:rPr>
            <w:color w:val="27314A"/>
            <w:w w:val="105"/>
            <w:u w:val="single" w:color="27314A"/>
          </w:rPr>
          <w:t>Contract</w:t>
        </w:r>
        <w:r w:rsidR="005E536C">
          <w:rPr>
            <w:color w:val="27314A"/>
            <w:spacing w:val="22"/>
            <w:w w:val="105"/>
            <w:u w:val="single" w:color="27314A"/>
          </w:rPr>
          <w:t xml:space="preserve"> </w:t>
        </w:r>
        <w:r w:rsidR="005E536C">
          <w:rPr>
            <w:color w:val="27314A"/>
            <w:w w:val="105"/>
            <w:u w:val="single" w:color="27314A"/>
          </w:rPr>
          <w:t>Quality</w:t>
        </w:r>
        <w:r w:rsidR="005E536C">
          <w:rPr>
            <w:color w:val="27314A"/>
            <w:spacing w:val="22"/>
            <w:w w:val="105"/>
            <w:u w:val="single" w:color="27314A"/>
          </w:rPr>
          <w:t xml:space="preserve"> </w:t>
        </w:r>
        <w:r w:rsidR="005E536C">
          <w:rPr>
            <w:color w:val="27314A"/>
            <w:spacing w:val="-2"/>
            <w:w w:val="105"/>
            <w:u w:val="single" w:color="27314A"/>
          </w:rPr>
          <w:t>Requirement.</w:t>
        </w:r>
      </w:hyperlink>
    </w:p>
    <w:p w14:paraId="6BDBD41B" w14:textId="77777777" w:rsidR="00A51421" w:rsidRDefault="00A51421">
      <w:pPr>
        <w:pStyle w:val="BodyText"/>
        <w:rPr>
          <w:sz w:val="20"/>
        </w:rPr>
      </w:pPr>
    </w:p>
    <w:p w14:paraId="6DB540B2" w14:textId="77777777" w:rsidR="00D812A7" w:rsidRPr="00EC7DD3" w:rsidRDefault="00D812A7" w:rsidP="00E77CD6">
      <w:pPr>
        <w:pStyle w:val="Heading2"/>
        <w:ind w:left="0"/>
        <w:rPr>
          <w:rFonts w:ascii="Cambria" w:hAnsi="Cambria"/>
          <w:b/>
          <w:sz w:val="22"/>
          <w:szCs w:val="22"/>
        </w:rPr>
      </w:pPr>
    </w:p>
    <w:p w14:paraId="41356684" w14:textId="77777777" w:rsidR="00096DE8" w:rsidRDefault="00096DE8">
      <w:pPr>
        <w:pStyle w:val="Heading2"/>
        <w:rPr>
          <w:b/>
        </w:rPr>
      </w:pPr>
    </w:p>
    <w:p w14:paraId="6BDBD41F" w14:textId="1A1D6AC5" w:rsidR="00A51421" w:rsidRDefault="005E536C">
      <w:pPr>
        <w:pStyle w:val="Heading2"/>
        <w:rPr>
          <w:b/>
        </w:rPr>
      </w:pPr>
      <w:r>
        <w:rPr>
          <w:b/>
        </w:rPr>
        <w:t>5346.103</w:t>
      </w:r>
      <w:r>
        <w:rPr>
          <w:b/>
          <w:spacing w:val="-20"/>
        </w:rPr>
        <w:t xml:space="preserve"> </w:t>
      </w:r>
      <w:r>
        <w:rPr>
          <w:b/>
        </w:rPr>
        <w:t>Contracting</w:t>
      </w:r>
      <w:r>
        <w:rPr>
          <w:b/>
          <w:spacing w:val="-19"/>
        </w:rPr>
        <w:t xml:space="preserve"> </w:t>
      </w:r>
      <w:r>
        <w:rPr>
          <w:b/>
        </w:rPr>
        <w:t>Office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Responsibilities</w:t>
      </w:r>
    </w:p>
    <w:p w14:paraId="6BDBD420" w14:textId="77777777" w:rsidR="00A51421" w:rsidRDefault="00A51421">
      <w:pPr>
        <w:pStyle w:val="BodyText"/>
        <w:spacing w:before="4"/>
        <w:rPr>
          <w:rFonts w:ascii="Bookman Old Style"/>
          <w:b/>
          <w:sz w:val="42"/>
        </w:rPr>
      </w:pPr>
    </w:p>
    <w:p w14:paraId="6BDBD421" w14:textId="77777777" w:rsidR="00A51421" w:rsidRDefault="005E536C">
      <w:pPr>
        <w:pStyle w:val="BodyText"/>
        <w:spacing w:line="271" w:lineRule="auto"/>
        <w:ind w:left="110"/>
        <w:rPr>
          <w:w w:val="105"/>
        </w:rPr>
      </w:pPr>
      <w:r>
        <w:rPr>
          <w:w w:val="105"/>
        </w:rPr>
        <w:t xml:space="preserve">See </w:t>
      </w:r>
      <w:hyperlink r:id="rId12">
        <w:r>
          <w:rPr>
            <w:color w:val="27314A"/>
            <w:w w:val="105"/>
            <w:u w:val="single" w:color="27314A"/>
          </w:rPr>
          <w:t>MP5346.103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Department of the Air Force requirements regarding contracting office</w:t>
      </w:r>
      <w:r>
        <w:rPr>
          <w:spacing w:val="40"/>
          <w:w w:val="105"/>
        </w:rPr>
        <w:t xml:space="preserve"> </w:t>
      </w:r>
      <w:r>
        <w:rPr>
          <w:w w:val="105"/>
        </w:rPr>
        <w:t>responsibilities for the Quality Assurance Program.</w:t>
      </w:r>
    </w:p>
    <w:p w14:paraId="25BCACE1" w14:textId="77777777" w:rsidR="005670F7" w:rsidRDefault="005670F7">
      <w:pPr>
        <w:pStyle w:val="BodyText"/>
        <w:spacing w:line="271" w:lineRule="auto"/>
        <w:ind w:left="110"/>
        <w:rPr>
          <w:w w:val="105"/>
        </w:rPr>
      </w:pPr>
    </w:p>
    <w:p w14:paraId="2EAC3A7E" w14:textId="06AB7686" w:rsidR="005670F7" w:rsidRDefault="005670F7">
      <w:pPr>
        <w:pStyle w:val="BodyText"/>
        <w:spacing w:line="271" w:lineRule="auto"/>
        <w:ind w:left="110"/>
      </w:pPr>
      <w:commentRangeStart w:id="2"/>
      <w:r>
        <w:rPr>
          <w:w w:val="105"/>
        </w:rPr>
        <w:t xml:space="preserve">See </w:t>
      </w:r>
      <w:hyperlink r:id="rId13" w:history="1">
        <w:r w:rsidR="00FA4C1C" w:rsidRPr="00FA4C1C">
          <w:rPr>
            <w:rStyle w:val="Hyperlink"/>
            <w:w w:val="105"/>
          </w:rPr>
          <w:t>Services Contracts Quality Assurance and Contracting Officer Representatives (COR) Memorandum</w:t>
        </w:r>
      </w:hyperlink>
      <w:commentRangeEnd w:id="2"/>
      <w:r w:rsidR="00117408">
        <w:rPr>
          <w:rStyle w:val="CommentReference"/>
        </w:rPr>
        <w:commentReference w:id="2"/>
      </w:r>
    </w:p>
    <w:p w14:paraId="6BDBD422" w14:textId="77777777" w:rsidR="00A51421" w:rsidRDefault="00A51421">
      <w:pPr>
        <w:pStyle w:val="BodyText"/>
        <w:rPr>
          <w:sz w:val="26"/>
        </w:rPr>
      </w:pPr>
    </w:p>
    <w:p w14:paraId="6BDBD424" w14:textId="77777777" w:rsidR="00A51421" w:rsidRDefault="00A51421">
      <w:pPr>
        <w:pStyle w:val="BodyText"/>
        <w:rPr>
          <w:rFonts w:ascii="Bookman Old Style"/>
          <w:b/>
          <w:sz w:val="44"/>
        </w:rPr>
      </w:pPr>
    </w:p>
    <w:p w14:paraId="6BDBD425" w14:textId="77777777" w:rsidR="00A51421" w:rsidRDefault="005E536C">
      <w:pPr>
        <w:pStyle w:val="Heading2"/>
        <w:spacing w:before="1"/>
        <w:rPr>
          <w:b/>
        </w:rPr>
      </w:pPr>
      <w:r>
        <w:rPr>
          <w:b/>
        </w:rPr>
        <w:t>5346.311</w:t>
      </w:r>
      <w:r>
        <w:rPr>
          <w:b/>
          <w:spacing w:val="-14"/>
        </w:rPr>
        <w:t xml:space="preserve"> </w:t>
      </w:r>
      <w:r>
        <w:rPr>
          <w:b/>
        </w:rPr>
        <w:t>Higher-Level</w:t>
      </w:r>
      <w:r>
        <w:rPr>
          <w:b/>
          <w:spacing w:val="-14"/>
        </w:rPr>
        <w:t xml:space="preserve"> </w:t>
      </w:r>
      <w:r>
        <w:rPr>
          <w:b/>
        </w:rPr>
        <w:t>Contract</w:t>
      </w:r>
      <w:r>
        <w:rPr>
          <w:b/>
          <w:spacing w:val="-14"/>
        </w:rPr>
        <w:t xml:space="preserve"> </w:t>
      </w:r>
      <w:r>
        <w:rPr>
          <w:b/>
        </w:rPr>
        <w:t>Quality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Requirement.</w:t>
      </w:r>
    </w:p>
    <w:p w14:paraId="6BDBD426" w14:textId="77777777" w:rsidR="00A51421" w:rsidRDefault="00A51421">
      <w:pPr>
        <w:pStyle w:val="BodyText"/>
        <w:spacing w:before="4"/>
        <w:rPr>
          <w:rFonts w:ascii="Bookman Old Style"/>
          <w:b/>
          <w:sz w:val="42"/>
        </w:rPr>
      </w:pPr>
    </w:p>
    <w:p w14:paraId="6BDBD427" w14:textId="50CCD75D" w:rsidR="00A51421" w:rsidRDefault="009E6C3A">
      <w:pPr>
        <w:pStyle w:val="BodyText"/>
        <w:spacing w:line="271" w:lineRule="auto"/>
        <w:ind w:left="110" w:right="162"/>
      </w:pPr>
      <w:commentRangeStart w:id="3"/>
      <w:r>
        <w:rPr>
          <w:w w:val="105"/>
        </w:rPr>
        <w:t>Contracting Officers shall establish procedures for determining when higher-level contract quality requirements are necessary, for determining the risk (both the likelihood and the impact) of nonconformance, and</w:t>
      </w:r>
      <w:r>
        <w:rPr>
          <w:spacing w:val="80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advising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contracting</w:t>
      </w:r>
      <w:r>
        <w:rPr>
          <w:spacing w:val="30"/>
          <w:w w:val="105"/>
        </w:rPr>
        <w:t xml:space="preserve"> </w:t>
      </w:r>
      <w:r>
        <w:rPr>
          <w:w w:val="105"/>
        </w:rPr>
        <w:t>officer</w:t>
      </w:r>
      <w:r>
        <w:rPr>
          <w:spacing w:val="30"/>
          <w:w w:val="105"/>
        </w:rPr>
        <w:t xml:space="preserve"> </w:t>
      </w:r>
      <w:r>
        <w:rPr>
          <w:w w:val="105"/>
        </w:rPr>
        <w:t>about</w:t>
      </w:r>
      <w:r>
        <w:rPr>
          <w:spacing w:val="30"/>
          <w:w w:val="105"/>
        </w:rPr>
        <w:t xml:space="preserve"> </w:t>
      </w:r>
      <w:r>
        <w:rPr>
          <w:w w:val="105"/>
        </w:rPr>
        <w:t>which</w:t>
      </w:r>
      <w:r>
        <w:rPr>
          <w:spacing w:val="30"/>
          <w:w w:val="105"/>
        </w:rPr>
        <w:t xml:space="preserve"> </w:t>
      </w:r>
      <w:r>
        <w:rPr>
          <w:w w:val="105"/>
        </w:rPr>
        <w:t>higher-level</w:t>
      </w:r>
      <w:r>
        <w:rPr>
          <w:spacing w:val="30"/>
          <w:w w:val="105"/>
        </w:rPr>
        <w:t xml:space="preserve"> </w:t>
      </w:r>
      <w:r>
        <w:rPr>
          <w:w w:val="105"/>
        </w:rPr>
        <w:t>standards</w:t>
      </w:r>
      <w:r>
        <w:rPr>
          <w:spacing w:val="30"/>
          <w:w w:val="105"/>
        </w:rPr>
        <w:t xml:space="preserve"> </w:t>
      </w:r>
      <w:r>
        <w:rPr>
          <w:w w:val="105"/>
        </w:rPr>
        <w:t>should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105"/>
        </w:rPr>
        <w:t>applied</w:t>
      </w:r>
      <w:r>
        <w:rPr>
          <w:spacing w:val="30"/>
          <w:w w:val="105"/>
        </w:rPr>
        <w:t xml:space="preserve"> </w:t>
      </w:r>
      <w:r>
        <w:rPr>
          <w:w w:val="105"/>
        </w:rPr>
        <w:t>and included in the solicitation and contract. Requiring compliance with higher-level quality standards is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necessary in solicitations and contracts for complex or critical items (see FAR </w:t>
      </w:r>
      <w:hyperlink r:id="rId14" w:anchor="FAR_46_204">
        <w:r>
          <w:rPr>
            <w:color w:val="27314A"/>
            <w:w w:val="105"/>
            <w:u w:val="single" w:color="27314A"/>
          </w:rPr>
          <w:t>46.203</w:t>
        </w:r>
      </w:hyperlink>
      <w:r>
        <w:rPr>
          <w:w w:val="105"/>
        </w:rPr>
        <w:t>) or when the technical requirements of the contract require -</w:t>
      </w:r>
    </w:p>
    <w:p w14:paraId="6BDBD428" w14:textId="77777777" w:rsidR="00A51421" w:rsidRDefault="00A51421">
      <w:pPr>
        <w:pStyle w:val="BodyText"/>
        <w:spacing w:before="3"/>
        <w:rPr>
          <w:sz w:val="21"/>
        </w:rPr>
      </w:pPr>
    </w:p>
    <w:p w14:paraId="6BDBD429" w14:textId="77777777" w:rsidR="00A51421" w:rsidRDefault="005E536C">
      <w:pPr>
        <w:pStyle w:val="ListParagraph"/>
        <w:numPr>
          <w:ilvl w:val="0"/>
          <w:numId w:val="1"/>
        </w:numPr>
        <w:tabs>
          <w:tab w:val="left" w:pos="450"/>
        </w:tabs>
        <w:ind w:left="450" w:hanging="340"/>
      </w:pPr>
      <w:r>
        <w:rPr>
          <w:w w:val="105"/>
        </w:rPr>
        <w:t>Control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such</w:t>
      </w:r>
      <w:r>
        <w:rPr>
          <w:spacing w:val="17"/>
          <w:w w:val="105"/>
        </w:rPr>
        <w:t xml:space="preserve"> </w:t>
      </w:r>
      <w:r>
        <w:rPr>
          <w:w w:val="105"/>
        </w:rPr>
        <w:t>things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design,</w:t>
      </w:r>
      <w:r>
        <w:rPr>
          <w:spacing w:val="17"/>
          <w:w w:val="105"/>
        </w:rPr>
        <w:t xml:space="preserve"> </w:t>
      </w:r>
      <w:r>
        <w:rPr>
          <w:w w:val="105"/>
        </w:rPr>
        <w:t>work</w:t>
      </w:r>
      <w:r>
        <w:rPr>
          <w:spacing w:val="17"/>
          <w:w w:val="105"/>
        </w:rPr>
        <w:t xml:space="preserve"> </w:t>
      </w:r>
      <w:r>
        <w:rPr>
          <w:w w:val="105"/>
        </w:rPr>
        <w:t>operations,</w:t>
      </w:r>
      <w:r>
        <w:rPr>
          <w:spacing w:val="17"/>
          <w:w w:val="105"/>
        </w:rPr>
        <w:t xml:space="preserve"> </w:t>
      </w:r>
      <w:r>
        <w:rPr>
          <w:w w:val="105"/>
        </w:rPr>
        <w:t>in-process</w:t>
      </w:r>
      <w:r>
        <w:rPr>
          <w:spacing w:val="16"/>
          <w:w w:val="105"/>
        </w:rPr>
        <w:t xml:space="preserve"> </w:t>
      </w:r>
      <w:r>
        <w:rPr>
          <w:w w:val="105"/>
        </w:rPr>
        <w:t>controls,</w:t>
      </w:r>
      <w:r>
        <w:rPr>
          <w:spacing w:val="17"/>
          <w:w w:val="105"/>
        </w:rPr>
        <w:t xml:space="preserve"> </w:t>
      </w:r>
      <w:r>
        <w:rPr>
          <w:w w:val="105"/>
        </w:rPr>
        <w:t>testing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inspection;</w:t>
      </w:r>
      <w:r>
        <w:rPr>
          <w:spacing w:val="16"/>
          <w:w w:val="105"/>
        </w:rPr>
        <w:t xml:space="preserve"> </w:t>
      </w:r>
      <w:r>
        <w:rPr>
          <w:spacing w:val="-5"/>
          <w:w w:val="105"/>
        </w:rPr>
        <w:t>or</w:t>
      </w:r>
    </w:p>
    <w:p w14:paraId="6BDBD42A" w14:textId="77777777" w:rsidR="00A51421" w:rsidRDefault="00A51421">
      <w:pPr>
        <w:pStyle w:val="BodyText"/>
        <w:spacing w:before="10"/>
        <w:rPr>
          <w:sz w:val="23"/>
        </w:rPr>
      </w:pPr>
    </w:p>
    <w:p w14:paraId="6BDBD42B" w14:textId="5D6EE2AD" w:rsidR="00A51421" w:rsidRDefault="005E536C">
      <w:pPr>
        <w:pStyle w:val="ListParagraph"/>
        <w:numPr>
          <w:ilvl w:val="0"/>
          <w:numId w:val="1"/>
        </w:numPr>
        <w:tabs>
          <w:tab w:val="left" w:pos="450"/>
        </w:tabs>
        <w:spacing w:before="1" w:line="271" w:lineRule="auto"/>
        <w:ind w:left="110" w:right="488" w:firstLine="0"/>
      </w:pPr>
      <w:r>
        <w:rPr>
          <w:w w:val="105"/>
        </w:rPr>
        <w:t>Attention to such factors as organization, planning, work instructions, documentation control,</w:t>
      </w:r>
      <w:r>
        <w:rPr>
          <w:spacing w:val="40"/>
          <w:w w:val="105"/>
        </w:rPr>
        <w:t xml:space="preserve"> </w:t>
      </w:r>
      <w:r>
        <w:rPr>
          <w:w w:val="105"/>
        </w:rPr>
        <w:t>and advanced metrology</w:t>
      </w:r>
      <w:r w:rsidR="00331B9C">
        <w:rPr>
          <w:w w:val="105"/>
        </w:rPr>
        <w:t>; or</w:t>
      </w:r>
    </w:p>
    <w:p w14:paraId="6BDBD42C" w14:textId="77777777" w:rsidR="00A51421" w:rsidRDefault="00A51421">
      <w:pPr>
        <w:pStyle w:val="BodyText"/>
        <w:spacing w:before="1"/>
        <w:rPr>
          <w:sz w:val="21"/>
        </w:rPr>
      </w:pPr>
    </w:p>
    <w:p w14:paraId="6BDBD43B" w14:textId="4D288093" w:rsidR="00A51421" w:rsidRDefault="00331B9C" w:rsidP="00E77CD6">
      <w:pPr>
        <w:tabs>
          <w:tab w:val="left" w:pos="435"/>
        </w:tabs>
        <w:spacing w:before="82"/>
        <w:ind w:left="90"/>
      </w:pPr>
      <w:r>
        <w:rPr>
          <w:w w:val="105"/>
        </w:rPr>
        <w:t xml:space="preserve">(3) </w:t>
      </w:r>
      <w:r w:rsidRPr="00331B9C">
        <w:rPr>
          <w:w w:val="105"/>
        </w:rPr>
        <w:t>Any</w:t>
      </w:r>
      <w:r w:rsidRPr="00331B9C">
        <w:rPr>
          <w:spacing w:val="8"/>
          <w:w w:val="105"/>
        </w:rPr>
        <w:t xml:space="preserve"> </w:t>
      </w:r>
      <w:r w:rsidRPr="00331B9C">
        <w:rPr>
          <w:w w:val="105"/>
        </w:rPr>
        <w:t>subcontract</w:t>
      </w:r>
      <w:r w:rsidRPr="00331B9C">
        <w:rPr>
          <w:spacing w:val="9"/>
          <w:w w:val="105"/>
        </w:rPr>
        <w:t xml:space="preserve"> </w:t>
      </w:r>
      <w:r w:rsidRPr="00331B9C">
        <w:rPr>
          <w:w w:val="105"/>
        </w:rPr>
        <w:t>for</w:t>
      </w:r>
      <w:r w:rsidRPr="00331B9C">
        <w:rPr>
          <w:spacing w:val="8"/>
          <w:w w:val="105"/>
        </w:rPr>
        <w:t xml:space="preserve"> </w:t>
      </w:r>
      <w:r w:rsidR="00861AFE">
        <w:rPr>
          <w:spacing w:val="8"/>
          <w:w w:val="105"/>
        </w:rPr>
        <w:t xml:space="preserve">complex and critical </w:t>
      </w:r>
      <w:r w:rsidRPr="00331B9C">
        <w:rPr>
          <w:w w:val="105"/>
        </w:rPr>
        <w:t>items</w:t>
      </w:r>
      <w:r w:rsidRPr="00331B9C">
        <w:rPr>
          <w:spacing w:val="9"/>
          <w:w w:val="105"/>
        </w:rPr>
        <w:t xml:space="preserve"> </w:t>
      </w:r>
      <w:r w:rsidRPr="00331B9C">
        <w:rPr>
          <w:w w:val="105"/>
        </w:rPr>
        <w:t>(see</w:t>
      </w:r>
      <w:r w:rsidRPr="00331B9C">
        <w:rPr>
          <w:spacing w:val="8"/>
          <w:w w:val="105"/>
        </w:rPr>
        <w:t xml:space="preserve"> </w:t>
      </w:r>
      <w:r w:rsidRPr="00331B9C">
        <w:rPr>
          <w:w w:val="105"/>
        </w:rPr>
        <w:t>FAR</w:t>
      </w:r>
      <w:r w:rsidRPr="00331B9C">
        <w:rPr>
          <w:spacing w:val="11"/>
          <w:w w:val="105"/>
        </w:rPr>
        <w:t xml:space="preserve"> </w:t>
      </w:r>
      <w:hyperlink r:id="rId15">
        <w:r w:rsidRPr="00331B9C">
          <w:rPr>
            <w:color w:val="27314A"/>
            <w:w w:val="105"/>
            <w:u w:val="single" w:color="27314A"/>
          </w:rPr>
          <w:t>46.203</w:t>
        </w:r>
      </w:hyperlink>
      <w:r w:rsidRPr="00331B9C">
        <w:rPr>
          <w:w w:val="105"/>
        </w:rPr>
        <w:t>(b)</w:t>
      </w:r>
      <w:r w:rsidRPr="00331B9C">
        <w:rPr>
          <w:spacing w:val="8"/>
          <w:w w:val="105"/>
        </w:rPr>
        <w:t xml:space="preserve"> </w:t>
      </w:r>
      <w:r w:rsidRPr="00331B9C">
        <w:rPr>
          <w:w w:val="105"/>
        </w:rPr>
        <w:t>and</w:t>
      </w:r>
      <w:r w:rsidRPr="00331B9C">
        <w:rPr>
          <w:spacing w:val="9"/>
          <w:w w:val="105"/>
        </w:rPr>
        <w:t xml:space="preserve"> </w:t>
      </w:r>
      <w:r w:rsidRPr="00331B9C">
        <w:rPr>
          <w:w w:val="105"/>
        </w:rPr>
        <w:t>(c))</w:t>
      </w:r>
      <w:r w:rsidR="005A1287" w:rsidRPr="00331B9C">
        <w:rPr>
          <w:w w:val="105"/>
        </w:rPr>
        <w:t>.</w:t>
      </w:r>
      <w:commentRangeEnd w:id="3"/>
      <w:r w:rsidR="00117408">
        <w:rPr>
          <w:rStyle w:val="CommentReference"/>
        </w:rPr>
        <w:commentReference w:id="3"/>
      </w:r>
    </w:p>
    <w:sectPr w:rsidR="00A51421">
      <w:pgSz w:w="11910" w:h="16840"/>
      <w:pgMar w:top="820" w:right="76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SSI, AMANDA M CIV USAF HAF SAF/AQCP" w:date="2024-05-18T12:20:00Z" w:initials="AR">
    <w:p w14:paraId="1EE9BD1D" w14:textId="77777777" w:rsidR="00117408" w:rsidRDefault="00117408" w:rsidP="00117408">
      <w:pPr>
        <w:pStyle w:val="CommentText"/>
      </w:pPr>
      <w:r>
        <w:rPr>
          <w:rStyle w:val="CommentReference"/>
        </w:rPr>
        <w:annotationRef/>
      </w:r>
      <w:r>
        <w:t>Revised date</w:t>
      </w:r>
    </w:p>
  </w:comment>
  <w:comment w:id="2" w:author="ROSSI, AMANDA M CIV USAF HAF SAF/AQCP" w:date="2024-05-18T12:23:00Z" w:initials="AR">
    <w:p w14:paraId="7A6AF011" w14:textId="77777777" w:rsidR="00117408" w:rsidRDefault="00117408" w:rsidP="00117408">
      <w:pPr>
        <w:pStyle w:val="CommentText"/>
      </w:pPr>
      <w:r>
        <w:rPr>
          <w:rStyle w:val="CommentReference"/>
        </w:rPr>
        <w:annotationRef/>
      </w:r>
      <w:r>
        <w:t>Added verbiage and link</w:t>
      </w:r>
    </w:p>
  </w:comment>
  <w:comment w:id="3" w:author="ROSSI, AMANDA M CIV USAF HAF SAF/AQCP" w:date="2024-05-18T12:24:00Z" w:initials="AR">
    <w:p w14:paraId="7D23E8FD" w14:textId="77777777" w:rsidR="00117408" w:rsidRDefault="00117408" w:rsidP="00117408">
      <w:pPr>
        <w:pStyle w:val="CommentText"/>
      </w:pPr>
      <w:r>
        <w:rPr>
          <w:rStyle w:val="CommentReference"/>
        </w:rPr>
        <w:annotationRef/>
      </w:r>
      <w:r>
        <w:t>Completely revised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E9BD1D" w15:done="0"/>
  <w15:commentEx w15:paraId="7A6AF011" w15:done="0"/>
  <w15:commentEx w15:paraId="7D23E8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0F7032F" w16cex:dateUtc="2024-05-18T18:20:00Z"/>
  <w16cex:commentExtensible w16cex:durableId="37258E8F" w16cex:dateUtc="2024-05-18T18:23:00Z"/>
  <w16cex:commentExtensible w16cex:durableId="647BB396" w16cex:dateUtc="2024-05-18T1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E9BD1D" w16cid:durableId="50F7032F"/>
  <w16cid:commentId w16cid:paraId="7A6AF011" w16cid:durableId="37258E8F"/>
  <w16cid:commentId w16cid:paraId="7D23E8FD" w16cid:durableId="647BB3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252DA"/>
    <w:multiLevelType w:val="hybridMultilevel"/>
    <w:tmpl w:val="5B124244"/>
    <w:lvl w:ilvl="0" w:tplc="944C8D70">
      <w:start w:val="1"/>
      <w:numFmt w:val="decimal"/>
      <w:lvlText w:val="(%1)"/>
      <w:lvlJc w:val="left"/>
      <w:pPr>
        <w:ind w:left="453" w:hanging="3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AB2A1646">
      <w:start w:val="1"/>
      <w:numFmt w:val="lowerLetter"/>
      <w:lvlText w:val="(%2)"/>
      <w:lvlJc w:val="left"/>
      <w:pPr>
        <w:ind w:left="445" w:hanging="33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2" w:tplc="C1C0730A">
      <w:start w:val="1"/>
      <w:numFmt w:val="decimal"/>
      <w:lvlText w:val="(%3)"/>
      <w:lvlJc w:val="left"/>
      <w:pPr>
        <w:ind w:left="434" w:hanging="3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3" w:tplc="C3228670">
      <w:start w:val="1"/>
      <w:numFmt w:val="lowerRoman"/>
      <w:lvlText w:val="(%4)"/>
      <w:lvlJc w:val="left"/>
      <w:pPr>
        <w:ind w:left="391" w:hanging="28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4" w:tplc="E5581A3C">
      <w:numFmt w:val="bullet"/>
      <w:lvlText w:val="•"/>
      <w:lvlJc w:val="left"/>
      <w:pPr>
        <w:ind w:left="2946" w:hanging="281"/>
      </w:pPr>
      <w:rPr>
        <w:rFonts w:hint="default"/>
        <w:lang w:val="en-US" w:eastAsia="en-US" w:bidi="ar-SA"/>
      </w:rPr>
    </w:lvl>
    <w:lvl w:ilvl="5" w:tplc="B3DEDCF2">
      <w:numFmt w:val="bullet"/>
      <w:lvlText w:val="•"/>
      <w:lvlJc w:val="left"/>
      <w:pPr>
        <w:ind w:left="4189" w:hanging="281"/>
      </w:pPr>
      <w:rPr>
        <w:rFonts w:hint="default"/>
        <w:lang w:val="en-US" w:eastAsia="en-US" w:bidi="ar-SA"/>
      </w:rPr>
    </w:lvl>
    <w:lvl w:ilvl="6" w:tplc="B1524000">
      <w:numFmt w:val="bullet"/>
      <w:lvlText w:val="•"/>
      <w:lvlJc w:val="left"/>
      <w:pPr>
        <w:ind w:left="5432" w:hanging="281"/>
      </w:pPr>
      <w:rPr>
        <w:rFonts w:hint="default"/>
        <w:lang w:val="en-US" w:eastAsia="en-US" w:bidi="ar-SA"/>
      </w:rPr>
    </w:lvl>
    <w:lvl w:ilvl="7" w:tplc="952896C8">
      <w:numFmt w:val="bullet"/>
      <w:lvlText w:val="•"/>
      <w:lvlJc w:val="left"/>
      <w:pPr>
        <w:ind w:left="6676" w:hanging="281"/>
      </w:pPr>
      <w:rPr>
        <w:rFonts w:hint="default"/>
        <w:lang w:val="en-US" w:eastAsia="en-US" w:bidi="ar-SA"/>
      </w:rPr>
    </w:lvl>
    <w:lvl w:ilvl="8" w:tplc="E1C04672">
      <w:numFmt w:val="bullet"/>
      <w:lvlText w:val="•"/>
      <w:lvlJc w:val="left"/>
      <w:pPr>
        <w:ind w:left="7919" w:hanging="281"/>
      </w:pPr>
      <w:rPr>
        <w:rFonts w:hint="default"/>
        <w:lang w:val="en-US" w:eastAsia="en-US" w:bidi="ar-SA"/>
      </w:rPr>
    </w:lvl>
  </w:abstractNum>
  <w:num w:numId="1" w16cid:durableId="11763104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21"/>
    <w:rsid w:val="00096DE8"/>
    <w:rsid w:val="00105866"/>
    <w:rsid w:val="00106EB9"/>
    <w:rsid w:val="0011739E"/>
    <w:rsid w:val="00117408"/>
    <w:rsid w:val="00122546"/>
    <w:rsid w:val="002B4F03"/>
    <w:rsid w:val="002E1744"/>
    <w:rsid w:val="00331B9C"/>
    <w:rsid w:val="00497AF0"/>
    <w:rsid w:val="004A26BE"/>
    <w:rsid w:val="005670F7"/>
    <w:rsid w:val="005A1287"/>
    <w:rsid w:val="005E536C"/>
    <w:rsid w:val="00861AFE"/>
    <w:rsid w:val="008E55E5"/>
    <w:rsid w:val="009E6C3A"/>
    <w:rsid w:val="00A51421"/>
    <w:rsid w:val="00AE4D19"/>
    <w:rsid w:val="00AE7150"/>
    <w:rsid w:val="00BD499F"/>
    <w:rsid w:val="00BD4E96"/>
    <w:rsid w:val="00C25746"/>
    <w:rsid w:val="00CE0274"/>
    <w:rsid w:val="00D812A7"/>
    <w:rsid w:val="00E77CD6"/>
    <w:rsid w:val="00EC7DD3"/>
    <w:rsid w:val="00EF338C"/>
    <w:rsid w:val="00FA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D40E"/>
  <w15:docId w15:val="{03A62267-0C42-4EB5-A844-F7C2C449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9"/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0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5670F7"/>
    <w:pPr>
      <w:widowControl/>
      <w:autoSpaceDE/>
      <w:autoSpaceDN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FA4C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C1C"/>
    <w:rPr>
      <w:color w:val="605E5C"/>
      <w:shd w:val="clear" w:color="auto" w:fill="E1DFDD"/>
    </w:rPr>
  </w:style>
  <w:style w:type="paragraph" w:customStyle="1" w:styleId="p">
    <w:name w:val="p"/>
    <w:basedOn w:val="Normal"/>
    <w:rsid w:val="002E17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1">
    <w:name w:val="listl1"/>
    <w:basedOn w:val="Normal"/>
    <w:rsid w:val="002E17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2E1744"/>
  </w:style>
  <w:style w:type="character" w:styleId="CommentReference">
    <w:name w:val="annotation reference"/>
    <w:basedOn w:val="DefaultParagraphFont"/>
    <w:uiPriority w:val="99"/>
    <w:semiHidden/>
    <w:unhideWhenUsed/>
    <w:rsid w:val="001174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4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408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4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408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usaf.dps.mil/sites/AFCC/KnowledgeCenter/Documents/Forms/AllItems.aspx?id=%2Fsites%2FAFCC%2FKnowledgeCenter%2FDocuments%2FContracting%5FMemos%2FPolicy%2F22%2DC%2D06%2Epdf&amp;parent=%2Fsites%2FAFCC%2FKnowledgeCenter%2FDocuments%2FContracting%5FMemos%2FPolicy&amp;p=true&amp;ga=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daffars/mp5346.103-contracting-office-responsibilities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hyperlink" Target="https://www.acquisition.gov/far/46.203" TargetMode="Externa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ww.acquisition.gov/far/part-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6BF70A-A5E8-4A42-89CF-9290E6DBF0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C9961-D4EC-41A1-93E5-A3EF46F2E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9DA50E-6C8A-4983-BD23-6830E891B257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494a06ad-f065-438e-b0c5-3c8ee8c1fb4f"/>
    <ds:schemaRef ds:uri="http://purl.org/dc/elements/1.1/"/>
    <ds:schemaRef ds:uri="c7b28551-714a-466d-aef6-d2c6ef9e9028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5346 - Quality Assurance</dc:title>
  <dc:creator>ROSSI, AMANDA M CIV USAF HAF SAF/AQCP</dc:creator>
  <cp:lastModifiedBy>ROSSI, AMANDA M CIV USAF HAF SAF/AQCP</cp:lastModifiedBy>
  <cp:revision>3</cp:revision>
  <dcterms:created xsi:type="dcterms:W3CDTF">2024-05-18T18:19:00Z</dcterms:created>
  <dcterms:modified xsi:type="dcterms:W3CDTF">2024-05-18T18:24:00Z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5700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