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5AE7" w:rsidR="00E85AE7" w:rsidP="00E85AE7" w:rsidRDefault="00E9019C" w14:paraId="4F0D51A8" w14:textId="7FA788FB">
      <w:pPr>
        <w:pStyle w:val="Heading1"/>
        <w:widowControl/>
        <w:rPr>
          <w:color w:val="auto"/>
          <w:sz w:val="24"/>
          <w:szCs w:val="24"/>
        </w:rPr>
      </w:pPr>
      <w:bookmarkStart w:name="_Toc38284403" w:id="0"/>
      <w:bookmarkStart w:name="_Toc76030661" w:id="1"/>
      <w:bookmarkStart w:name="_Toc76030776" w:id="2"/>
      <w:bookmarkStart w:name="_Toc76030859" w:id="3"/>
      <w:bookmarkStart w:name="_Toc100654315" w:id="4"/>
      <w:r w:rsidRPr="1E4B1C17">
        <w:rPr>
          <w:sz w:val="28"/>
          <w:szCs w:val="28"/>
        </w:rPr>
        <w:t xml:space="preserve">PART 5303 - </w:t>
      </w:r>
      <w:r>
        <w:br/>
      </w:r>
      <w:r w:rsidRPr="1E4B1C17">
        <w:rPr>
          <w:sz w:val="28"/>
          <w:szCs w:val="28"/>
        </w:rPr>
        <w:t>Improper Business Practices and Personal Conflicts of Interest</w:t>
      </w:r>
      <w:bookmarkEnd w:id="0"/>
      <w:bookmarkEnd w:id="1"/>
      <w:bookmarkEnd w:id="2"/>
      <w:bookmarkEnd w:id="3"/>
      <w:bookmarkEnd w:id="4"/>
    </w:p>
    <w:p w:rsidRPr="0060538D" w:rsidR="00E85AE7" w:rsidP="0060538D" w:rsidRDefault="0060538D" w14:paraId="73C1F10F" w14:textId="640C1E6D">
      <w:pPr>
        <w:spacing w:after="480"/>
        <w:jc w:val="center"/>
        <w:rPr>
          <w:b/>
        </w:rPr>
      </w:pPr>
      <w:r w:rsidRPr="00AF6D09">
        <w:rPr>
          <w:i/>
          <w:iCs/>
        </w:rPr>
        <w:t xml:space="preserve">Revised: </w:t>
      </w:r>
      <w:r w:rsidR="002D027D">
        <w:rPr>
          <w:i/>
          <w:iCs/>
        </w:rPr>
        <w:t>June 2023</w:t>
      </w:r>
    </w:p>
    <w:sdt>
      <w:sdtPr>
        <w:rPr>
          <w:b w:val="0"/>
          <w:bCs w:val="0"/>
          <w:noProof w:val="0"/>
          <w:color w:val="2B579A"/>
          <w:shd w:val="clear" w:color="auto" w:fill="E6E6E6"/>
        </w:rPr>
        <w:id w:val="-1999028557"/>
        <w:docPartObj>
          <w:docPartGallery w:val="Table of Contents"/>
          <w:docPartUnique/>
        </w:docPartObj>
      </w:sdtPr>
      <w:sdtEndPr>
        <w:rPr>
          <w:bCs/>
        </w:rPr>
      </w:sdtEndPr>
      <w:sdtContent>
        <w:p w:rsidR="0060538D" w:rsidRDefault="00060060" w14:paraId="368770E0" w14:textId="77777777">
          <w:pPr>
            <w:pStyle w:val="TOC1"/>
          </w:pPr>
          <w:r w:rsidRPr="00060060">
            <w:t>Table of Contents</w:t>
          </w:r>
          <w:r w:rsidR="0060538D">
            <w:t xml:space="preserve"> </w:t>
          </w:r>
        </w:p>
        <w:p w:rsidR="0060538D" w:rsidRDefault="00060060" w14:paraId="44E4F4FB" w14:textId="1D565539">
          <w:pPr>
            <w:pStyle w:val="TOC1"/>
            <w:rPr>
              <w:rFonts w:asciiTheme="minorHAnsi" w:hAnsiTheme="minorHAnsi" w:eastAsiaTheme="minorEastAsia" w:cstheme="minorBidi"/>
              <w:b w:val="0"/>
              <w:bCs w:val="0"/>
              <w:sz w:val="22"/>
              <w:szCs w:val="22"/>
            </w:rPr>
          </w:pPr>
          <w:r>
            <w:rPr>
              <w:rFonts w:asciiTheme="majorHAnsi" w:hAnsiTheme="majorHAnsi" w:eastAsiaTheme="majorEastAsia" w:cstheme="majorBidi"/>
              <w:b w:val="0"/>
              <w:bCs w:val="0"/>
              <w:noProof w:val="0"/>
              <w:color w:val="365F91" w:themeColor="accent1" w:themeShade="BF"/>
              <w:sz w:val="32"/>
              <w:shd w:val="clear" w:color="auto" w:fill="E6E6E6"/>
            </w:rPr>
            <w:fldChar w:fldCharType="begin"/>
          </w:r>
          <w:r>
            <w:instrText xml:space="preserve"> TOC \o "1-3" \h \z \u </w:instrText>
          </w:r>
          <w:r>
            <w:rPr>
              <w:rFonts w:asciiTheme="majorHAnsi" w:hAnsiTheme="majorHAnsi" w:eastAsiaTheme="majorEastAsia" w:cstheme="majorBidi"/>
              <w:b w:val="0"/>
              <w:bCs w:val="0"/>
              <w:noProof w:val="0"/>
              <w:color w:val="365F91" w:themeColor="accent1" w:themeShade="BF"/>
              <w:sz w:val="32"/>
              <w:shd w:val="clear" w:color="auto" w:fill="E6E6E6"/>
            </w:rPr>
            <w:fldChar w:fldCharType="separate"/>
          </w:r>
          <w:hyperlink w:history="1" w:anchor="_Toc100654315">
            <w:r w:rsidRPr="004C1FEF" w:rsidR="0060538D">
              <w:rPr>
                <w:rStyle w:val="Hyperlink"/>
              </w:rPr>
              <w:t>PART 5303 -  Improper Business Practices and Personal Conflicts of Interest</w:t>
            </w:r>
            <w:r w:rsidR="0060538D">
              <w:rPr>
                <w:webHidden/>
              </w:rPr>
              <w:tab/>
            </w:r>
            <w:r w:rsidR="0060538D">
              <w:rPr>
                <w:webHidden/>
                <w:color w:val="2B579A"/>
                <w:shd w:val="clear" w:color="auto" w:fill="E6E6E6"/>
              </w:rPr>
              <w:fldChar w:fldCharType="begin"/>
            </w:r>
            <w:r w:rsidR="0060538D">
              <w:rPr>
                <w:webHidden/>
              </w:rPr>
              <w:instrText xml:space="preserve"> PAGEREF _Toc100654315 \h </w:instrText>
            </w:r>
            <w:r w:rsidR="0060538D">
              <w:rPr>
                <w:webHidden/>
                <w:color w:val="2B579A"/>
                <w:shd w:val="clear" w:color="auto" w:fill="E6E6E6"/>
              </w:rPr>
            </w:r>
            <w:r w:rsidR="0060538D">
              <w:rPr>
                <w:webHidden/>
                <w:color w:val="2B579A"/>
                <w:shd w:val="clear" w:color="auto" w:fill="E6E6E6"/>
              </w:rPr>
              <w:fldChar w:fldCharType="separate"/>
            </w:r>
            <w:r w:rsidR="0060538D">
              <w:rPr>
                <w:webHidden/>
              </w:rPr>
              <w:t>1</w:t>
            </w:r>
            <w:r w:rsidR="0060538D">
              <w:rPr>
                <w:webHidden/>
                <w:color w:val="2B579A"/>
                <w:shd w:val="clear" w:color="auto" w:fill="E6E6E6"/>
              </w:rPr>
              <w:fldChar w:fldCharType="end"/>
            </w:r>
          </w:hyperlink>
        </w:p>
        <w:p w:rsidR="0060538D" w:rsidRDefault="00206D2E" w14:paraId="1E9715B4" w14:textId="5219C795">
          <w:pPr>
            <w:pStyle w:val="TOC2"/>
            <w:tabs>
              <w:tab w:val="right" w:leader="dot" w:pos="9350"/>
            </w:tabs>
            <w:rPr>
              <w:rFonts w:asciiTheme="minorHAnsi" w:hAnsiTheme="minorHAnsi" w:eastAsiaTheme="minorEastAsia" w:cstheme="minorBidi"/>
              <w:bCs w:val="0"/>
              <w:noProof/>
              <w:sz w:val="22"/>
              <w:szCs w:val="22"/>
            </w:rPr>
          </w:pPr>
          <w:hyperlink w:history="1" w:anchor="_Toc100654316">
            <w:r w:rsidRPr="004C1FEF" w:rsidR="0060538D">
              <w:rPr>
                <w:rStyle w:val="Hyperlink"/>
                <w:noProof/>
              </w:rPr>
              <w:t>SUBPART 5303.1 — SAFEGUARDS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_Toc100654316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2</w:t>
            </w:r>
            <w:r w:rsidR="0060538D">
              <w:rPr>
                <w:noProof/>
                <w:webHidden/>
                <w:color w:val="2B579A"/>
                <w:shd w:val="clear" w:color="auto" w:fill="E6E6E6"/>
              </w:rPr>
              <w:fldChar w:fldCharType="end"/>
            </w:r>
          </w:hyperlink>
        </w:p>
        <w:p w:rsidR="0060538D" w:rsidRDefault="00206D2E" w14:paraId="25287009" w14:textId="6867B504">
          <w:pPr>
            <w:pStyle w:val="TOC3"/>
            <w:rPr>
              <w:rFonts w:asciiTheme="minorHAnsi" w:hAnsiTheme="minorHAnsi" w:eastAsiaTheme="minorEastAsia" w:cstheme="minorBidi"/>
              <w:noProof/>
              <w:sz w:val="22"/>
              <w:szCs w:val="22"/>
            </w:rPr>
          </w:pPr>
          <w:hyperlink w:history="1" w:anchor="_Toc100654317">
            <w:r w:rsidRPr="004C1FEF" w:rsidR="0060538D">
              <w:rPr>
                <w:rStyle w:val="Hyperlink"/>
                <w:noProof/>
              </w:rPr>
              <w:t>5303.104-3   Statutory and Related Prohibitions, Restrictions, and Requirements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_Toc100654317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2</w:t>
            </w:r>
            <w:r w:rsidR="0060538D">
              <w:rPr>
                <w:noProof/>
                <w:webHidden/>
                <w:color w:val="2B579A"/>
                <w:shd w:val="clear" w:color="auto" w:fill="E6E6E6"/>
              </w:rPr>
              <w:fldChar w:fldCharType="end"/>
            </w:r>
          </w:hyperlink>
        </w:p>
        <w:p w:rsidR="0060538D" w:rsidRDefault="00206D2E" w14:paraId="1B5ED45A" w14:textId="58B75301">
          <w:pPr>
            <w:pStyle w:val="TOC3"/>
            <w:rPr>
              <w:rFonts w:asciiTheme="minorHAnsi" w:hAnsiTheme="minorHAnsi" w:eastAsiaTheme="minorEastAsia" w:cstheme="minorBidi"/>
              <w:noProof/>
              <w:sz w:val="22"/>
              <w:szCs w:val="22"/>
            </w:rPr>
          </w:pPr>
          <w:hyperlink w:history="1" w:anchor="_Toc100654318">
            <w:r w:rsidRPr="004C1FEF" w:rsidR="0060538D">
              <w:rPr>
                <w:rStyle w:val="Hyperlink"/>
                <w:noProof/>
              </w:rPr>
              <w:t>5303.104-4(a)   Disclosure, Protection, and Marking of Contractor Bid or Proposal Information and Source Selection Information</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_Toc100654318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2</w:t>
            </w:r>
            <w:r w:rsidR="0060538D">
              <w:rPr>
                <w:noProof/>
                <w:webHidden/>
                <w:color w:val="2B579A"/>
                <w:shd w:val="clear" w:color="auto" w:fill="E6E6E6"/>
              </w:rPr>
              <w:fldChar w:fldCharType="end"/>
            </w:r>
          </w:hyperlink>
        </w:p>
        <w:p w:rsidR="0060538D" w:rsidRDefault="00206D2E" w14:paraId="20053453" w14:textId="44580FDA">
          <w:pPr>
            <w:pStyle w:val="TOC3"/>
            <w:rPr>
              <w:rFonts w:asciiTheme="minorHAnsi" w:hAnsiTheme="minorHAnsi" w:eastAsiaTheme="minorEastAsia" w:cstheme="minorBidi"/>
              <w:noProof/>
              <w:sz w:val="22"/>
              <w:szCs w:val="22"/>
            </w:rPr>
          </w:pPr>
          <w:hyperlink w:history="1" w:anchor="_Toc100654319">
            <w:r w:rsidRPr="004C1FEF" w:rsidR="0060538D">
              <w:rPr>
                <w:rStyle w:val="Hyperlink"/>
                <w:noProof/>
              </w:rPr>
              <w:t>5303.104-5   Disqualification</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_Toc100654319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2</w:t>
            </w:r>
            <w:r w:rsidR="0060538D">
              <w:rPr>
                <w:noProof/>
                <w:webHidden/>
                <w:color w:val="2B579A"/>
                <w:shd w:val="clear" w:color="auto" w:fill="E6E6E6"/>
              </w:rPr>
              <w:fldChar w:fldCharType="end"/>
            </w:r>
          </w:hyperlink>
        </w:p>
        <w:p w:rsidR="0060538D" w:rsidRDefault="00206D2E" w14:paraId="02B50D67" w14:textId="722F2394">
          <w:pPr>
            <w:pStyle w:val="TOC3"/>
            <w:rPr>
              <w:rFonts w:asciiTheme="minorHAnsi" w:hAnsiTheme="minorHAnsi" w:eastAsiaTheme="minorEastAsia" w:cstheme="minorBidi"/>
              <w:noProof/>
              <w:sz w:val="22"/>
              <w:szCs w:val="22"/>
            </w:rPr>
          </w:pPr>
          <w:hyperlink w:history="1" w:anchor="_Toc100654320">
            <w:r w:rsidRPr="004C1FEF" w:rsidR="0060538D">
              <w:rPr>
                <w:rStyle w:val="Hyperlink"/>
                <w:noProof/>
              </w:rPr>
              <w:t>5303.104-7   Violations or possible violations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_Toc100654320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3</w:t>
            </w:r>
            <w:r w:rsidR="0060538D">
              <w:rPr>
                <w:noProof/>
                <w:webHidden/>
                <w:color w:val="2B579A"/>
                <w:shd w:val="clear" w:color="auto" w:fill="E6E6E6"/>
              </w:rPr>
              <w:fldChar w:fldCharType="end"/>
            </w:r>
          </w:hyperlink>
        </w:p>
        <w:p w:rsidR="0060538D" w:rsidRDefault="00206D2E" w14:paraId="76CFD333" w14:textId="4C52B78F">
          <w:pPr>
            <w:pStyle w:val="TOC3"/>
            <w:rPr>
              <w:rFonts w:asciiTheme="minorHAnsi" w:hAnsiTheme="minorHAnsi" w:eastAsiaTheme="minorEastAsia" w:cstheme="minorBidi"/>
              <w:noProof/>
              <w:sz w:val="22"/>
              <w:szCs w:val="22"/>
            </w:rPr>
          </w:pPr>
          <w:hyperlink w:history="1" w:anchor="_Toc100654321">
            <w:r w:rsidRPr="004C1FEF" w:rsidR="0060538D">
              <w:rPr>
                <w:rStyle w:val="Hyperlink"/>
                <w:noProof/>
              </w:rPr>
              <w:t>5303.104-9   Contract Clauses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_Toc100654321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3</w:t>
            </w:r>
            <w:r w:rsidR="0060538D">
              <w:rPr>
                <w:noProof/>
                <w:webHidden/>
                <w:color w:val="2B579A"/>
                <w:shd w:val="clear" w:color="auto" w:fill="E6E6E6"/>
              </w:rPr>
              <w:fldChar w:fldCharType="end"/>
            </w:r>
          </w:hyperlink>
        </w:p>
        <w:p w:rsidR="0060538D" w:rsidRDefault="00206D2E" w14:paraId="1DE640DF" w14:textId="79657F70">
          <w:pPr>
            <w:pStyle w:val="TOC2"/>
            <w:tabs>
              <w:tab w:val="right" w:leader="dot" w:pos="9350"/>
            </w:tabs>
            <w:rPr>
              <w:rFonts w:asciiTheme="minorHAnsi" w:hAnsiTheme="minorHAnsi" w:eastAsiaTheme="minorEastAsia" w:cstheme="minorBidi"/>
              <w:bCs w:val="0"/>
              <w:noProof/>
              <w:sz w:val="22"/>
              <w:szCs w:val="22"/>
            </w:rPr>
          </w:pPr>
          <w:hyperlink w:history="1" w:anchor="_Toc100654322">
            <w:r w:rsidRPr="004C1FEF" w:rsidR="0060538D">
              <w:rPr>
                <w:rStyle w:val="Hyperlink"/>
                <w:noProof/>
              </w:rPr>
              <w:t>SUBPART 5303.2 — CONTRACTOR GRATUITIES TO GOVERNMENT PERSONNEL</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_Toc100654322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3</w:t>
            </w:r>
            <w:r w:rsidR="0060538D">
              <w:rPr>
                <w:noProof/>
                <w:webHidden/>
                <w:color w:val="2B579A"/>
                <w:shd w:val="clear" w:color="auto" w:fill="E6E6E6"/>
              </w:rPr>
              <w:fldChar w:fldCharType="end"/>
            </w:r>
          </w:hyperlink>
        </w:p>
        <w:p w:rsidR="0060538D" w:rsidRDefault="00206D2E" w14:paraId="25536070" w14:textId="77654A96">
          <w:pPr>
            <w:pStyle w:val="TOC3"/>
            <w:rPr>
              <w:rFonts w:asciiTheme="minorHAnsi" w:hAnsiTheme="minorHAnsi" w:eastAsiaTheme="minorEastAsia" w:cstheme="minorBidi"/>
              <w:noProof/>
              <w:sz w:val="22"/>
              <w:szCs w:val="22"/>
            </w:rPr>
          </w:pPr>
          <w:hyperlink w:history="1" w:anchor="_Toc100654323">
            <w:r w:rsidRPr="004C1FEF" w:rsidR="0060538D">
              <w:rPr>
                <w:rStyle w:val="Hyperlink"/>
                <w:noProof/>
              </w:rPr>
              <w:t>5303.202   Contract Clause</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_Toc100654323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3</w:t>
            </w:r>
            <w:r w:rsidR="0060538D">
              <w:rPr>
                <w:noProof/>
                <w:webHidden/>
                <w:color w:val="2B579A"/>
                <w:shd w:val="clear" w:color="auto" w:fill="E6E6E6"/>
              </w:rPr>
              <w:fldChar w:fldCharType="end"/>
            </w:r>
          </w:hyperlink>
        </w:p>
        <w:p w:rsidR="0060538D" w:rsidRDefault="00206D2E" w14:paraId="0AA76FB9" w14:textId="2A44B8EF">
          <w:pPr>
            <w:pStyle w:val="TOC3"/>
            <w:rPr>
              <w:rFonts w:asciiTheme="minorHAnsi" w:hAnsiTheme="minorHAnsi" w:eastAsiaTheme="minorEastAsia" w:cstheme="minorBidi"/>
              <w:noProof/>
              <w:sz w:val="22"/>
              <w:szCs w:val="22"/>
            </w:rPr>
          </w:pPr>
          <w:hyperlink w:history="1" w:anchor="_Toc100654324">
            <w:r w:rsidRPr="004C1FEF" w:rsidR="0060538D">
              <w:rPr>
                <w:rStyle w:val="Hyperlink"/>
                <w:noProof/>
              </w:rPr>
              <w:t>5303.204   Treatment of Violations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_Toc100654324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4</w:t>
            </w:r>
            <w:r w:rsidR="0060538D">
              <w:rPr>
                <w:noProof/>
                <w:webHidden/>
                <w:color w:val="2B579A"/>
                <w:shd w:val="clear" w:color="auto" w:fill="E6E6E6"/>
              </w:rPr>
              <w:fldChar w:fldCharType="end"/>
            </w:r>
          </w:hyperlink>
        </w:p>
        <w:p w:rsidR="0060538D" w:rsidRDefault="00206D2E" w14:paraId="5475C72D" w14:textId="1722B1C4">
          <w:pPr>
            <w:pStyle w:val="TOC2"/>
            <w:tabs>
              <w:tab w:val="right" w:leader="dot" w:pos="9350"/>
            </w:tabs>
            <w:rPr>
              <w:rFonts w:asciiTheme="minorHAnsi" w:hAnsiTheme="minorHAnsi" w:eastAsiaTheme="minorEastAsia" w:cstheme="minorBidi"/>
              <w:bCs w:val="0"/>
              <w:noProof/>
              <w:sz w:val="22"/>
              <w:szCs w:val="22"/>
            </w:rPr>
          </w:pPr>
          <w:hyperlink w:history="1" w:anchor="_Toc100654325">
            <w:r w:rsidRPr="004C1FEF" w:rsidR="0060538D">
              <w:rPr>
                <w:rStyle w:val="Hyperlink"/>
                <w:noProof/>
              </w:rPr>
              <w:t>SUBPART 5303.5 — OTHER IMPROPER BUSINESS PRACTICES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_Toc100654325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4</w:t>
            </w:r>
            <w:r w:rsidR="0060538D">
              <w:rPr>
                <w:noProof/>
                <w:webHidden/>
                <w:color w:val="2B579A"/>
                <w:shd w:val="clear" w:color="auto" w:fill="E6E6E6"/>
              </w:rPr>
              <w:fldChar w:fldCharType="end"/>
            </w:r>
          </w:hyperlink>
        </w:p>
        <w:p w:rsidR="0060538D" w:rsidRDefault="00206D2E" w14:paraId="4566E150" w14:textId="45C730EE">
          <w:pPr>
            <w:pStyle w:val="TOC3"/>
            <w:rPr>
              <w:rFonts w:asciiTheme="minorHAnsi" w:hAnsiTheme="minorHAnsi" w:eastAsiaTheme="minorEastAsia" w:cstheme="minorBidi"/>
              <w:noProof/>
              <w:sz w:val="22"/>
              <w:szCs w:val="22"/>
            </w:rPr>
          </w:pPr>
          <w:hyperlink w:history="1" w:anchor="_Toc100654326">
            <w:r w:rsidRPr="004C1FEF" w:rsidR="0060538D">
              <w:rPr>
                <w:rStyle w:val="Hyperlink"/>
                <w:noProof/>
              </w:rPr>
              <w:t>5303.570-2   Prohibition Period</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_Toc100654326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4</w:t>
            </w:r>
            <w:r w:rsidR="0060538D">
              <w:rPr>
                <w:noProof/>
                <w:webHidden/>
                <w:color w:val="2B579A"/>
                <w:shd w:val="clear" w:color="auto" w:fill="E6E6E6"/>
              </w:rPr>
              <w:fldChar w:fldCharType="end"/>
            </w:r>
          </w:hyperlink>
        </w:p>
        <w:p w:rsidR="0060538D" w:rsidRDefault="00206D2E" w14:paraId="16DE9D58" w14:textId="1D4DB854">
          <w:pPr>
            <w:pStyle w:val="TOC2"/>
            <w:tabs>
              <w:tab w:val="right" w:leader="dot" w:pos="9350"/>
            </w:tabs>
            <w:rPr>
              <w:rFonts w:asciiTheme="minorHAnsi" w:hAnsiTheme="minorHAnsi" w:eastAsiaTheme="minorEastAsia" w:cstheme="minorBidi"/>
              <w:bCs w:val="0"/>
              <w:noProof/>
              <w:sz w:val="22"/>
              <w:szCs w:val="22"/>
            </w:rPr>
          </w:pPr>
          <w:hyperlink w:history="1" w:anchor="_Toc100654327">
            <w:r w:rsidRPr="004C1FEF" w:rsidR="0060538D">
              <w:rPr>
                <w:rStyle w:val="Hyperlink"/>
                <w:noProof/>
              </w:rPr>
              <w:t>SUBPART 5303.6 — CONTRACTS WITH GOVERNMENT EMPLOYEES OR ORGANIZATIONS OWNED OR CONTROLLED BY THEM</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_Toc100654327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4</w:t>
            </w:r>
            <w:r w:rsidR="0060538D">
              <w:rPr>
                <w:noProof/>
                <w:webHidden/>
                <w:color w:val="2B579A"/>
                <w:shd w:val="clear" w:color="auto" w:fill="E6E6E6"/>
              </w:rPr>
              <w:fldChar w:fldCharType="end"/>
            </w:r>
          </w:hyperlink>
        </w:p>
        <w:p w:rsidR="0060538D" w:rsidRDefault="00206D2E" w14:paraId="7547064B" w14:textId="5F8808B9">
          <w:pPr>
            <w:pStyle w:val="TOC3"/>
            <w:rPr>
              <w:rFonts w:asciiTheme="minorHAnsi" w:hAnsiTheme="minorHAnsi" w:eastAsiaTheme="minorEastAsia" w:cstheme="minorBidi"/>
              <w:noProof/>
              <w:sz w:val="22"/>
              <w:szCs w:val="22"/>
            </w:rPr>
          </w:pPr>
          <w:hyperlink w:history="1" w:anchor="_Toc100654328">
            <w:r w:rsidRPr="004C1FEF" w:rsidR="0060538D">
              <w:rPr>
                <w:rStyle w:val="Hyperlink"/>
                <w:noProof/>
              </w:rPr>
              <w:t>5303.602   Exceptions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_Toc100654328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4</w:t>
            </w:r>
            <w:r w:rsidR="0060538D">
              <w:rPr>
                <w:noProof/>
                <w:webHidden/>
                <w:color w:val="2B579A"/>
                <w:shd w:val="clear" w:color="auto" w:fill="E6E6E6"/>
              </w:rPr>
              <w:fldChar w:fldCharType="end"/>
            </w:r>
          </w:hyperlink>
        </w:p>
        <w:p w:rsidR="0060538D" w:rsidRDefault="00206D2E" w14:paraId="40C95678" w14:textId="44C88AB8">
          <w:pPr>
            <w:pStyle w:val="TOC2"/>
            <w:tabs>
              <w:tab w:val="right" w:leader="dot" w:pos="9350"/>
            </w:tabs>
            <w:rPr>
              <w:rFonts w:asciiTheme="minorHAnsi" w:hAnsiTheme="minorHAnsi" w:eastAsiaTheme="minorEastAsia" w:cstheme="minorBidi"/>
              <w:bCs w:val="0"/>
              <w:noProof/>
              <w:sz w:val="22"/>
              <w:szCs w:val="22"/>
            </w:rPr>
          </w:pPr>
          <w:hyperlink w:history="1" w:anchor="_Toc100654329">
            <w:r w:rsidRPr="004C1FEF" w:rsidR="0060538D">
              <w:rPr>
                <w:rStyle w:val="Hyperlink"/>
                <w:noProof/>
              </w:rPr>
              <w:t>SUBPART 5303.7 — VOIDING AND RESCINDING CONTRACTS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_Toc100654329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070710BD" w14:textId="6FDC24E3">
          <w:pPr>
            <w:pStyle w:val="TOC3"/>
            <w:rPr>
              <w:rFonts w:asciiTheme="minorHAnsi" w:hAnsiTheme="minorHAnsi" w:eastAsiaTheme="minorEastAsia" w:cstheme="minorBidi"/>
              <w:noProof/>
              <w:sz w:val="22"/>
              <w:szCs w:val="22"/>
            </w:rPr>
          </w:pPr>
          <w:hyperlink w:history="1" w:anchor="_Toc100654330">
            <w:r w:rsidRPr="004C1FEF" w:rsidR="0060538D">
              <w:rPr>
                <w:rStyle w:val="Hyperlink"/>
                <w:noProof/>
              </w:rPr>
              <w:t>5303.704   Policy</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_Toc100654330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3519DFA7" w14:textId="133E00E2">
          <w:pPr>
            <w:pStyle w:val="TOC3"/>
            <w:rPr>
              <w:rFonts w:asciiTheme="minorHAnsi" w:hAnsiTheme="minorHAnsi" w:eastAsiaTheme="minorEastAsia" w:cstheme="minorBidi"/>
              <w:noProof/>
              <w:sz w:val="22"/>
              <w:szCs w:val="22"/>
            </w:rPr>
          </w:pPr>
          <w:hyperlink w:history="1" w:anchor="_Toc100654331">
            <w:r w:rsidRPr="004C1FEF" w:rsidR="0060538D">
              <w:rPr>
                <w:rStyle w:val="Hyperlink"/>
                <w:noProof/>
              </w:rPr>
              <w:t>5303.705   Procedures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_Toc100654331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3CA5DDF6" w14:textId="47867CED">
          <w:pPr>
            <w:pStyle w:val="TOC2"/>
            <w:tabs>
              <w:tab w:val="right" w:leader="dot" w:pos="9350"/>
            </w:tabs>
            <w:rPr>
              <w:rFonts w:asciiTheme="minorHAnsi" w:hAnsiTheme="minorHAnsi" w:eastAsiaTheme="minorEastAsia" w:cstheme="minorBidi"/>
              <w:bCs w:val="0"/>
              <w:noProof/>
              <w:sz w:val="22"/>
              <w:szCs w:val="22"/>
            </w:rPr>
          </w:pPr>
          <w:hyperlink w:history="1" w:anchor="_Toc100654332">
            <w:r w:rsidRPr="004C1FEF" w:rsidR="0060538D">
              <w:rPr>
                <w:rStyle w:val="Hyperlink"/>
                <w:noProof/>
              </w:rPr>
              <w:t>SUBPART 5303.9 — WHISTLEBLOWER PROTECTIONS FOR CONTRACTOR EMPLOYEES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_Toc100654332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42410D78" w14:textId="528F125A">
          <w:pPr>
            <w:pStyle w:val="TOC3"/>
            <w:rPr>
              <w:rFonts w:asciiTheme="minorHAnsi" w:hAnsiTheme="minorHAnsi" w:eastAsiaTheme="minorEastAsia" w:cstheme="minorBidi"/>
              <w:noProof/>
              <w:sz w:val="22"/>
              <w:szCs w:val="22"/>
            </w:rPr>
          </w:pPr>
          <w:hyperlink w:history="1" w:anchor="_Toc100654333">
            <w:r w:rsidRPr="004C1FEF" w:rsidR="0060538D">
              <w:rPr>
                <w:rStyle w:val="Hyperlink"/>
                <w:noProof/>
              </w:rPr>
              <w:t>5303.906   Remedies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_Toc100654333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54AE8C09" w14:textId="2CC6CDD3">
          <w:pPr>
            <w:pStyle w:val="TOC2"/>
            <w:tabs>
              <w:tab w:val="right" w:leader="dot" w:pos="9350"/>
            </w:tabs>
            <w:rPr>
              <w:rFonts w:asciiTheme="minorHAnsi" w:hAnsiTheme="minorHAnsi" w:eastAsiaTheme="minorEastAsia" w:cstheme="minorBidi"/>
              <w:bCs w:val="0"/>
              <w:noProof/>
              <w:sz w:val="22"/>
              <w:szCs w:val="22"/>
            </w:rPr>
          </w:pPr>
          <w:hyperlink w:history="1" w:anchor="_Toc100654334">
            <w:r w:rsidRPr="004C1FEF" w:rsidR="0060538D">
              <w:rPr>
                <w:rStyle w:val="Hyperlink"/>
                <w:noProof/>
              </w:rPr>
              <w:t>SUBPART 5303.10 – CONTRACTOR CODE OF BUSINESS ETHICS AND CONDUCT</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_Toc100654334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473F0E22" w14:textId="7E00304C">
          <w:pPr>
            <w:pStyle w:val="TOC3"/>
            <w:rPr>
              <w:rFonts w:asciiTheme="minorHAnsi" w:hAnsiTheme="minorHAnsi" w:eastAsiaTheme="minorEastAsia" w:cstheme="minorBidi"/>
              <w:noProof/>
              <w:sz w:val="22"/>
              <w:szCs w:val="22"/>
            </w:rPr>
          </w:pPr>
          <w:hyperlink w:history="1" w:anchor="_Toc100654335">
            <w:r w:rsidRPr="004C1FEF" w:rsidR="0060538D">
              <w:rPr>
                <w:rStyle w:val="Hyperlink"/>
                <w:noProof/>
              </w:rPr>
              <w:t>5303.1003   Requirements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_Toc100654335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5</w:t>
            </w:r>
            <w:r w:rsidR="0060538D">
              <w:rPr>
                <w:noProof/>
                <w:webHidden/>
                <w:color w:val="2B579A"/>
                <w:shd w:val="clear" w:color="auto" w:fill="E6E6E6"/>
              </w:rPr>
              <w:fldChar w:fldCharType="end"/>
            </w:r>
          </w:hyperlink>
        </w:p>
        <w:p w:rsidR="0060538D" w:rsidRDefault="00206D2E" w14:paraId="590E1886" w14:textId="0B9B6936">
          <w:pPr>
            <w:pStyle w:val="TOC2"/>
            <w:tabs>
              <w:tab w:val="right" w:leader="dot" w:pos="9350"/>
            </w:tabs>
            <w:rPr>
              <w:rFonts w:asciiTheme="minorHAnsi" w:hAnsiTheme="minorHAnsi" w:eastAsiaTheme="minorEastAsia" w:cstheme="minorBidi"/>
              <w:bCs w:val="0"/>
              <w:noProof/>
              <w:sz w:val="22"/>
              <w:szCs w:val="22"/>
            </w:rPr>
          </w:pPr>
          <w:hyperlink w:history="1" w:anchor="_Toc100654336">
            <w:r w:rsidRPr="004C1FEF" w:rsidR="0060538D">
              <w:rPr>
                <w:rStyle w:val="Hyperlink"/>
                <w:noProof/>
              </w:rPr>
              <w:t>SUBPART 5303.11 – PREVENTING PERSONAL CONFLICTS OF INTEREST FOR CONTRACTOR EMPLOYEES PERFORMING ACQUISITION FUNCTIONS</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_Toc100654336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6</w:t>
            </w:r>
            <w:r w:rsidR="0060538D">
              <w:rPr>
                <w:noProof/>
                <w:webHidden/>
                <w:color w:val="2B579A"/>
                <w:shd w:val="clear" w:color="auto" w:fill="E6E6E6"/>
              </w:rPr>
              <w:fldChar w:fldCharType="end"/>
            </w:r>
          </w:hyperlink>
        </w:p>
        <w:p w:rsidR="00060060" w:rsidRDefault="00206D2E" w14:paraId="4AEEE76A" w14:textId="1A7D720E">
          <w:pPr>
            <w:pStyle w:val="TOC3"/>
          </w:pPr>
          <w:hyperlink w:history="1" w:anchor="_Toc100654337">
            <w:r w:rsidRPr="004C1FEF" w:rsidR="0060538D">
              <w:rPr>
                <w:rStyle w:val="Hyperlink"/>
                <w:noProof/>
              </w:rPr>
              <w:t>5303.1104   Mitigation or Waiver</w:t>
            </w:r>
            <w:r w:rsidR="0060538D">
              <w:rPr>
                <w:noProof/>
                <w:webHidden/>
              </w:rPr>
              <w:tab/>
            </w:r>
            <w:r w:rsidR="0060538D">
              <w:rPr>
                <w:noProof/>
                <w:webHidden/>
                <w:color w:val="2B579A"/>
                <w:shd w:val="clear" w:color="auto" w:fill="E6E6E6"/>
              </w:rPr>
              <w:fldChar w:fldCharType="begin"/>
            </w:r>
            <w:r w:rsidR="0060538D">
              <w:rPr>
                <w:noProof/>
                <w:webHidden/>
              </w:rPr>
              <w:instrText xml:space="preserve"> PAGEREF _Toc100654337 \h </w:instrText>
            </w:r>
            <w:r w:rsidR="0060538D">
              <w:rPr>
                <w:noProof/>
                <w:webHidden/>
                <w:color w:val="2B579A"/>
                <w:shd w:val="clear" w:color="auto" w:fill="E6E6E6"/>
              </w:rPr>
            </w:r>
            <w:r w:rsidR="0060538D">
              <w:rPr>
                <w:noProof/>
                <w:webHidden/>
                <w:color w:val="2B579A"/>
                <w:shd w:val="clear" w:color="auto" w:fill="E6E6E6"/>
              </w:rPr>
              <w:fldChar w:fldCharType="separate"/>
            </w:r>
            <w:r w:rsidR="0060538D">
              <w:rPr>
                <w:noProof/>
                <w:webHidden/>
              </w:rPr>
              <w:t>6</w:t>
            </w:r>
            <w:r w:rsidR="0060538D">
              <w:rPr>
                <w:noProof/>
                <w:webHidden/>
                <w:color w:val="2B579A"/>
                <w:shd w:val="clear" w:color="auto" w:fill="E6E6E6"/>
              </w:rPr>
              <w:fldChar w:fldCharType="end"/>
            </w:r>
          </w:hyperlink>
          <w:r w:rsidR="00060060">
            <w:rPr>
              <w:b/>
              <w:noProof/>
              <w:color w:val="2B579A"/>
              <w:shd w:val="clear" w:color="auto" w:fill="E6E6E6"/>
            </w:rPr>
            <w:fldChar w:fldCharType="end"/>
          </w:r>
        </w:p>
      </w:sdtContent>
    </w:sdt>
    <w:p w:rsidR="00044D4C" w:rsidP="0060538D" w:rsidRDefault="00B548BD" w14:paraId="5DBBCEBE" w14:textId="35B05742">
      <w:pPr>
        <w:pStyle w:val="Heading2"/>
        <w:spacing w:before="600"/>
      </w:pPr>
      <w:bookmarkStart w:name="_Toc38284405" w:id="5"/>
      <w:bookmarkStart w:name="_Toc38451313" w:id="6"/>
      <w:bookmarkStart w:name="_Toc100654316" w:id="7"/>
      <w:r w:rsidRPr="002D64BA">
        <w:rPr>
          <w:szCs w:val="24"/>
        </w:rPr>
        <w:t>SUBPART 5303.1 — SAFEGUARDS</w:t>
      </w:r>
      <w:bookmarkStart w:name="_Toc38284406" w:id="8"/>
      <w:bookmarkEnd w:id="5"/>
      <w:bookmarkEnd w:id="6"/>
      <w:bookmarkEnd w:id="7"/>
    </w:p>
    <w:p w:rsidRPr="00A664FF" w:rsidR="00A54CFB" w:rsidP="191A9484" w:rsidRDefault="00A54CFB" w14:paraId="7B06FC0F" w14:textId="77777777">
      <w:pPr>
        <w:rPr>
          <w:b/>
          <w:color w:val="2E2E2E"/>
          <w:spacing w:val="7"/>
          <w:shd w:val="clear" w:color="auto" w:fill="FFFFFF"/>
        </w:rPr>
      </w:pPr>
      <w:bookmarkStart w:name="_Toc38451314" w:id="9"/>
      <w:bookmarkStart w:name="_Toc100654317" w:id="10"/>
      <w:r w:rsidRPr="191A9484">
        <w:rPr>
          <w:b/>
          <w:color w:val="2E2E2E"/>
          <w:spacing w:val="7"/>
          <w:shd w:val="clear" w:color="auto" w:fill="FFFFFF"/>
        </w:rPr>
        <w:t>5303.104-2 General</w:t>
      </w:r>
    </w:p>
    <w:p w:rsidR="00456EE5" w:rsidP="191A9484" w:rsidRDefault="009A6264" w14:paraId="6D9AA2EA" w14:textId="5EFB4235">
      <w:pPr>
        <w:pStyle w:val="Heading3"/>
        <w:rPr>
          <w:b w:val="0"/>
          <w:bCs w:val="0"/>
          <w:color w:val="auto"/>
        </w:rPr>
      </w:pPr>
      <w:r w:rsidRPr="25F8316B" w:rsidR="009A6264">
        <w:rPr>
          <w:b w:val="0"/>
          <w:bCs w:val="0"/>
          <w:color w:val="2E2E2E"/>
        </w:rPr>
        <w:t>(a)</w:t>
      </w:r>
      <w:r w:rsidRPr="25F8316B" w:rsidR="009A6264">
        <w:rPr>
          <w:color w:val="2E2E2E"/>
        </w:rPr>
        <w:t xml:space="preserve"> </w:t>
      </w:r>
      <w:r w:rsidRPr="25F8316B" w:rsidR="009A6264">
        <w:rPr>
          <w:b w:val="0"/>
          <w:bCs w:val="0"/>
          <w:color w:val="auto"/>
        </w:rPr>
        <w:t xml:space="preserve">See </w:t>
      </w:r>
      <w:hyperlink w:anchor="AFFARS_MP5301_601" r:id="R766ee8e29f9f4c57">
        <w:r w:rsidRPr="25F8316B" w:rsidR="00206D2E">
          <w:rPr>
            <w:rStyle w:val="Hyperlink"/>
            <w:b w:val="0"/>
            <w:bCs w:val="0"/>
          </w:rPr>
          <w:t>MP5301.601(a)(i)</w:t>
        </w:r>
      </w:hyperlink>
      <w:r w:rsidRPr="25F8316B" w:rsidR="4D14DCB4">
        <w:rPr>
          <w:b w:val="0"/>
          <w:bCs w:val="0"/>
          <w:color w:val="auto"/>
        </w:rPr>
        <w:t xml:space="preserve"> when </w:t>
      </w:r>
      <w:r w:rsidRPr="25F8316B" w:rsidR="2ACAED21">
        <w:rPr>
          <w:b w:val="0"/>
          <w:bCs w:val="0"/>
          <w:color w:val="auto"/>
        </w:rPr>
        <w:t>supplementing specific definitions to identify individuals who occupy positions specified in</w:t>
      </w:r>
      <w:r w:rsidRPr="25F8316B" w:rsidR="24010445">
        <w:rPr>
          <w:b w:val="0"/>
          <w:bCs w:val="0"/>
          <w:color w:val="auto"/>
        </w:rPr>
        <w:t xml:space="preserve"> FAR</w:t>
      </w:r>
      <w:r w:rsidRPr="25F8316B" w:rsidR="2ACAED21">
        <w:rPr>
          <w:b w:val="0"/>
          <w:bCs w:val="0"/>
          <w:color w:val="auto"/>
        </w:rPr>
        <w:t xml:space="preserve"> </w:t>
      </w:r>
      <w:hyperlink w:anchor="FAR_3_104_3" r:id="R962da739be884931">
        <w:r w:rsidRPr="25F8316B" w:rsidR="2ACAED21">
          <w:rPr>
            <w:rStyle w:val="Hyperlink"/>
            <w:b w:val="0"/>
            <w:bCs w:val="0"/>
          </w:rPr>
          <w:t>3.104-3(d)(1)(ii)</w:t>
        </w:r>
      </w:hyperlink>
      <w:r w:rsidRPr="25F8316B" w:rsidR="2ACAED21">
        <w:rPr>
          <w:b w:val="0"/>
          <w:bCs w:val="0"/>
          <w:color w:val="auto"/>
        </w:rPr>
        <w:t xml:space="preserve">, and any clauses required by 3.104. </w:t>
      </w:r>
    </w:p>
    <w:p w:rsidRPr="00396BA6" w:rsidR="00A54CFB" w:rsidP="191A9484" w:rsidRDefault="00A54CFB" w14:paraId="0AC91B69" w14:textId="0DDCE06E">
      <w:pPr>
        <w:pStyle w:val="Heading3"/>
        <w:rPr>
          <w:b w:val="0"/>
          <w:color w:val="auto"/>
        </w:rPr>
      </w:pPr>
      <w:r w:rsidRPr="00396BA6">
        <w:rPr>
          <w:b w:val="0"/>
          <w:color w:val="auto"/>
        </w:rPr>
        <w:t xml:space="preserve">(b)(6) Former federal employees have a continuing obligation to the Government not to disclose or misuse any other information acquired as part of </w:t>
      </w:r>
      <w:r w:rsidRPr="00396BA6" w:rsidR="00AB5711">
        <w:rPr>
          <w:b w:val="0"/>
          <w:color w:val="auto"/>
        </w:rPr>
        <w:t>their</w:t>
      </w:r>
      <w:r w:rsidRPr="00396BA6" w:rsidR="4A008CCF">
        <w:rPr>
          <w:b w:val="0"/>
          <w:color w:val="auto"/>
        </w:rPr>
        <w:t xml:space="preserve"> </w:t>
      </w:r>
      <w:r w:rsidRPr="00396BA6">
        <w:rPr>
          <w:b w:val="0"/>
          <w:color w:val="auto"/>
        </w:rPr>
        <w:t>official duties and which is not generally available to the public.</w:t>
      </w:r>
    </w:p>
    <w:p w:rsidR="00044D4C" w:rsidP="00A54CFB" w:rsidRDefault="00B548BD" w14:paraId="3D31C543" w14:textId="6A7EE86C">
      <w:pPr>
        <w:pStyle w:val="Heading3"/>
      </w:pPr>
      <w:r>
        <w:t xml:space="preserve">5303.104-3 </w:t>
      </w:r>
      <w:r w:rsidR="008529CF">
        <w:t xml:space="preserve">  </w:t>
      </w:r>
      <w:r>
        <w:t xml:space="preserve">Statutory and </w:t>
      </w:r>
      <w:r w:rsidR="00927823">
        <w:t>R</w:t>
      </w:r>
      <w:r>
        <w:t xml:space="preserve">elated </w:t>
      </w:r>
      <w:r w:rsidR="00927823">
        <w:t>P</w:t>
      </w:r>
      <w:r>
        <w:t xml:space="preserve">rohibitions, </w:t>
      </w:r>
      <w:r w:rsidR="00927823">
        <w:t>R</w:t>
      </w:r>
      <w:r>
        <w:t xml:space="preserve">estrictions, and </w:t>
      </w:r>
      <w:r w:rsidR="00927823">
        <w:t>R</w:t>
      </w:r>
      <w:r>
        <w:t>equirements</w:t>
      </w:r>
      <w:bookmarkEnd w:id="8"/>
      <w:bookmarkEnd w:id="9"/>
      <w:bookmarkEnd w:id="10"/>
    </w:p>
    <w:p w:rsidRPr="00AB4107" w:rsidR="00AB4107" w:rsidP="191A9484" w:rsidRDefault="2883A5BB" w14:paraId="21A769E0" w14:textId="0555391A">
      <w:pPr>
        <w:ind w:firstLine="360"/>
      </w:pPr>
      <w:r>
        <w:t xml:space="preserve">(a) </w:t>
      </w:r>
      <w:r w:rsidR="00AB4107">
        <w:t>Similar to knowledge of classified information, employee protective obligations of Government acquisition information extend beyond federal service and further support potential determinations of personal and organizational conflicts of interest, as well as potential determinations to eliminate contractors from competing on certain acquisitions due to conflicts of interest.</w:t>
      </w:r>
    </w:p>
    <w:p w:rsidR="00044D4C" w:rsidP="003D19F9" w:rsidRDefault="32D3724C" w14:paraId="1173728A" w14:textId="00EB9549">
      <w:pPr>
        <w:pStyle w:val="List1"/>
      </w:pPr>
      <w:r>
        <w:t>(c)(1)(ii</w:t>
      </w:r>
      <w:r w:rsidR="7447CD01">
        <w:t xml:space="preserve">) See </w:t>
      </w:r>
      <w:hyperlink w:history="1" w:anchor="AFFARS_MP5301_601" r:id="rId12">
        <w:r w:rsidRPr="001549A3" w:rsidR="7447CD01">
          <w:rPr>
            <w:rStyle w:val="Hyperlink"/>
          </w:rPr>
          <w:t>MP5301.601(a)(</w:t>
        </w:r>
        <w:r w:rsidRPr="001549A3" w:rsidR="4518111B">
          <w:rPr>
            <w:rStyle w:val="Hyperlink"/>
          </w:rPr>
          <w:t>i)</w:t>
        </w:r>
      </w:hyperlink>
      <w:r w:rsidR="2B7214CC">
        <w:t xml:space="preserve"> for individuals authorized to approve resumption of participation in a procurement.</w:t>
      </w:r>
      <w:bookmarkStart w:name="_Toc38284407" w:id="11"/>
    </w:p>
    <w:p w:rsidR="00044D4C" w:rsidP="003D19F9" w:rsidRDefault="00B548BD" w14:paraId="6615446C" w14:textId="3EDBB43B">
      <w:pPr>
        <w:pStyle w:val="Heading3"/>
      </w:pPr>
      <w:bookmarkStart w:name="_Toc38451315" w:id="12"/>
      <w:bookmarkStart w:name="_Toc100654318" w:id="13"/>
      <w:r>
        <w:t>5303.104-4</w:t>
      </w:r>
      <w:r w:rsidR="00C22C29">
        <w:t>(</w:t>
      </w:r>
      <w:proofErr w:type="gramStart"/>
      <w:r w:rsidR="00C22C29">
        <w:t>a)</w:t>
      </w:r>
      <w:r>
        <w:t xml:space="preserve"> </w:t>
      </w:r>
      <w:r w:rsidR="008529CF">
        <w:t xml:space="preserve"> </w:t>
      </w:r>
      <w:r>
        <w:t>Disclosure</w:t>
      </w:r>
      <w:proofErr w:type="gramEnd"/>
      <w:r>
        <w:t xml:space="preserve">, </w:t>
      </w:r>
      <w:r w:rsidR="00927823">
        <w:t>P</w:t>
      </w:r>
      <w:r>
        <w:t xml:space="preserve">rotection, and </w:t>
      </w:r>
      <w:r w:rsidR="00927823">
        <w:t>M</w:t>
      </w:r>
      <w:r>
        <w:t xml:space="preserve">arking of </w:t>
      </w:r>
      <w:r w:rsidR="00927823">
        <w:t>C</w:t>
      </w:r>
      <w:r>
        <w:t xml:space="preserve">ontractor </w:t>
      </w:r>
      <w:r w:rsidR="00927823">
        <w:t>B</w:t>
      </w:r>
      <w:r>
        <w:t xml:space="preserve">id or </w:t>
      </w:r>
      <w:r w:rsidR="00927823">
        <w:t>P</w:t>
      </w:r>
      <w:r>
        <w:t xml:space="preserve">roposal </w:t>
      </w:r>
      <w:r w:rsidR="00927823">
        <w:t>I</w:t>
      </w:r>
      <w:r>
        <w:t xml:space="preserve">nformation and </w:t>
      </w:r>
      <w:r w:rsidR="00927823">
        <w:t>S</w:t>
      </w:r>
      <w:r>
        <w:t xml:space="preserve">ource </w:t>
      </w:r>
      <w:r w:rsidR="00927823">
        <w:t>S</w:t>
      </w:r>
      <w:r>
        <w:t xml:space="preserve">election </w:t>
      </w:r>
      <w:r w:rsidR="00927823">
        <w:t>I</w:t>
      </w:r>
      <w:r>
        <w:t>nformation</w:t>
      </w:r>
      <w:bookmarkEnd w:id="11"/>
      <w:bookmarkEnd w:id="12"/>
      <w:bookmarkEnd w:id="13"/>
    </w:p>
    <w:p w:rsidR="00044D4C" w:rsidRDefault="00B548BD" w14:paraId="2CAF304C" w14:textId="5D7C5B28">
      <w:pPr>
        <w:pStyle w:val="BodyText3"/>
        <w:rPr>
          <w:b w:val="0"/>
          <w:szCs w:val="24"/>
        </w:rPr>
      </w:pPr>
      <w:r w:rsidRPr="002D64BA">
        <w:rPr>
          <w:b w:val="0"/>
          <w:szCs w:val="24"/>
        </w:rPr>
        <w:t xml:space="preserve">Any individuals requiring access to </w:t>
      </w:r>
      <w:r w:rsidRPr="002D64BA" w:rsidR="00A5531B">
        <w:rPr>
          <w:b w:val="0"/>
          <w:szCs w:val="24"/>
        </w:rPr>
        <w:t>S</w:t>
      </w:r>
      <w:r w:rsidRPr="002D64BA">
        <w:rPr>
          <w:b w:val="0"/>
          <w:szCs w:val="24"/>
        </w:rPr>
        <w:t xml:space="preserve">ource </w:t>
      </w:r>
      <w:r w:rsidRPr="002D64BA" w:rsidR="00A5531B">
        <w:rPr>
          <w:b w:val="0"/>
          <w:szCs w:val="24"/>
        </w:rPr>
        <w:t>S</w:t>
      </w:r>
      <w:r w:rsidRPr="002D64BA">
        <w:rPr>
          <w:b w:val="0"/>
          <w:szCs w:val="24"/>
        </w:rPr>
        <w:t xml:space="preserve">election </w:t>
      </w:r>
      <w:r w:rsidRPr="002D64BA" w:rsidR="00A5531B">
        <w:rPr>
          <w:b w:val="0"/>
          <w:szCs w:val="24"/>
        </w:rPr>
        <w:t>I</w:t>
      </w:r>
      <w:r w:rsidRPr="002D64BA">
        <w:rPr>
          <w:b w:val="0"/>
          <w:szCs w:val="24"/>
        </w:rPr>
        <w:t xml:space="preserve">nformation </w:t>
      </w:r>
      <w:r w:rsidRPr="002D64BA" w:rsidR="00206586">
        <w:rPr>
          <w:b w:val="0"/>
          <w:szCs w:val="24"/>
        </w:rPr>
        <w:t xml:space="preserve">(SSI) </w:t>
      </w:r>
      <w:r w:rsidRPr="002D64BA">
        <w:rPr>
          <w:b w:val="0"/>
          <w:szCs w:val="24"/>
        </w:rPr>
        <w:t xml:space="preserve">as a result of participating on a source selection or in the performance of their duties </w:t>
      </w:r>
      <w:r w:rsidRPr="002D64BA" w:rsidR="00102ED3">
        <w:rPr>
          <w:b w:val="0"/>
          <w:szCs w:val="24"/>
        </w:rPr>
        <w:t xml:space="preserve">must </w:t>
      </w:r>
      <w:r w:rsidRPr="002D64BA">
        <w:rPr>
          <w:b w:val="0"/>
          <w:szCs w:val="24"/>
        </w:rPr>
        <w:t xml:space="preserve">sign a </w:t>
      </w:r>
      <w:hyperlink w:history="1" r:id="rId13">
        <w:r w:rsidRPr="002D64BA">
          <w:rPr>
            <w:rStyle w:val="Hyperlink"/>
            <w:b w:val="0"/>
            <w:szCs w:val="24"/>
          </w:rPr>
          <w:t xml:space="preserve">Source Selection </w:t>
        </w:r>
        <w:r w:rsidRPr="002D64BA" w:rsidR="00022690">
          <w:rPr>
            <w:rStyle w:val="Hyperlink"/>
            <w:b w:val="0"/>
            <w:szCs w:val="24"/>
          </w:rPr>
          <w:t>Non-Disclosure Agreement</w:t>
        </w:r>
      </w:hyperlink>
      <w:r w:rsidRPr="002D64BA">
        <w:rPr>
          <w:b w:val="0"/>
          <w:szCs w:val="24"/>
        </w:rPr>
        <w:t>.  The S</w:t>
      </w:r>
      <w:r w:rsidRPr="002D64BA" w:rsidR="00DC1270">
        <w:rPr>
          <w:b w:val="0"/>
          <w:szCs w:val="24"/>
        </w:rPr>
        <w:t xml:space="preserve">ource Selection Non-Disclosure </w:t>
      </w:r>
      <w:r w:rsidRPr="002D64BA" w:rsidR="00022690">
        <w:rPr>
          <w:b w:val="0"/>
          <w:szCs w:val="24"/>
        </w:rPr>
        <w:t>Agreement</w:t>
      </w:r>
      <w:r w:rsidRPr="002D64BA" w:rsidR="00E40D3F">
        <w:rPr>
          <w:b w:val="0"/>
          <w:szCs w:val="24"/>
        </w:rPr>
        <w:t xml:space="preserve"> </w:t>
      </w:r>
      <w:r w:rsidRPr="002D64BA">
        <w:rPr>
          <w:b w:val="0"/>
          <w:szCs w:val="24"/>
        </w:rPr>
        <w:t xml:space="preserve">may be used on </w:t>
      </w:r>
      <w:r w:rsidRPr="002D64BA" w:rsidR="00AB21D2">
        <w:rPr>
          <w:b w:val="0"/>
          <w:szCs w:val="24"/>
        </w:rPr>
        <w:t>an annual</w:t>
      </w:r>
      <w:r w:rsidRPr="002D64BA">
        <w:rPr>
          <w:b w:val="0"/>
          <w:szCs w:val="24"/>
        </w:rPr>
        <w:t xml:space="preserve"> basis for individuals who must have access to SSI in the performance of their official duties throughout the year, </w:t>
      </w:r>
      <w:proofErr w:type="gramStart"/>
      <w:r w:rsidRPr="002D64BA">
        <w:rPr>
          <w:b w:val="0"/>
          <w:szCs w:val="24"/>
        </w:rPr>
        <w:t>whether or not</w:t>
      </w:r>
      <w:proofErr w:type="gramEnd"/>
      <w:r w:rsidRPr="002D64BA">
        <w:rPr>
          <w:b w:val="0"/>
          <w:szCs w:val="24"/>
        </w:rPr>
        <w:t xml:space="preserve"> they participate as part of the actual source selec</w:t>
      </w:r>
      <w:r w:rsidRPr="002D64BA" w:rsidR="0070001F">
        <w:rPr>
          <w:b w:val="0"/>
          <w:szCs w:val="24"/>
        </w:rPr>
        <w:t>tion team.</w:t>
      </w:r>
      <w:bookmarkStart w:name="_Toc38284408" w:id="14"/>
    </w:p>
    <w:p w:rsidR="00044D4C" w:rsidP="003D19F9" w:rsidRDefault="00B548BD" w14:paraId="0A6BD353" w14:textId="77777777">
      <w:pPr>
        <w:pStyle w:val="Heading3"/>
      </w:pPr>
      <w:bookmarkStart w:name="_Toc38451316" w:id="15"/>
      <w:bookmarkStart w:name="_Toc100654319" w:id="16"/>
      <w:r w:rsidRPr="002D64BA">
        <w:rPr>
          <w:szCs w:val="24"/>
        </w:rPr>
        <w:lastRenderedPageBreak/>
        <w:t>5303.104-</w:t>
      </w:r>
      <w:r w:rsidRPr="002D64BA" w:rsidR="00C22C29">
        <w:rPr>
          <w:szCs w:val="24"/>
        </w:rPr>
        <w:t>5   Disqualification</w:t>
      </w:r>
      <w:bookmarkEnd w:id="14"/>
      <w:bookmarkEnd w:id="15"/>
      <w:bookmarkEnd w:id="16"/>
    </w:p>
    <w:p w:rsidR="00DC16E7" w:rsidP="00A10EED" w:rsidRDefault="3A362A37" w14:paraId="147883E2" w14:textId="3E814715">
      <w:pPr>
        <w:pStyle w:val="List1"/>
      </w:pPr>
      <w:r w:rsidR="3A362A37">
        <w:rPr/>
        <w:t xml:space="preserve"> </w:t>
      </w:r>
      <w:r w:rsidR="17E779CB">
        <w:rPr/>
        <w:t xml:space="preserve">(a) Contracting officers should consider ways to engage potential offerors early and respond to industry queries, pursuant to the contracting officer’s responsibilities under FAR 9.504, to determine whether former federal employees should be excluded from proposal preparation.   When Contracting officers become aware that a former federal employee is involved in a contractor’s proposal preparation, the CO shall determine whether that employee should be excluded from the proposal preparation effort.  The CO shall document the supporting rationale within the determination as to whether the former federal employee should be excluded from the proposal preparation efforts or not. In addition to the ethics advisory opinions under </w:t>
      </w:r>
      <w:hyperlink w:anchor="FAR_3_104_6" r:id="Rb74fc97930a3420d">
        <w:r w:rsidRPr="25F8316B" w:rsidR="17E779CB">
          <w:rPr>
            <w:rStyle w:val="Hyperlink"/>
          </w:rPr>
          <w:t>FAR 3.104-6</w:t>
        </w:r>
      </w:hyperlink>
      <w:r w:rsidR="17E779CB">
        <w:rPr/>
        <w:t xml:space="preserve">, should a former federal employee participate in preparing a competitive proposal on behalf of an employer or client, and it relates to the prior employment as a federal employee, the individual should inform his/her employer/client of this fact and have that entity communicate such facts to the Contracting Officer in accordance with </w:t>
      </w:r>
      <w:hyperlink w:anchor="FAR_3_104" r:id="Rcdcaa9f4820449ed">
        <w:r w:rsidRPr="25F8316B" w:rsidR="17E779CB">
          <w:rPr>
            <w:rStyle w:val="Hyperlink"/>
          </w:rPr>
          <w:t>FAR 3.104</w:t>
        </w:r>
      </w:hyperlink>
      <w:r w:rsidR="17E779CB">
        <w:rPr/>
        <w:t xml:space="preserve"> and</w:t>
      </w:r>
      <w:r w:rsidR="5DA29F0C">
        <w:rPr/>
        <w:t xml:space="preserve"> </w:t>
      </w:r>
      <w:hyperlink w:anchor="FAR_9_505" r:id="R0bea238465ce43e8">
        <w:r w:rsidRPr="25F8316B" w:rsidR="5DA29F0C">
          <w:rPr>
            <w:rStyle w:val="Hyperlink"/>
          </w:rPr>
          <w:t>FAR</w:t>
        </w:r>
        <w:r w:rsidRPr="25F8316B" w:rsidR="17E779CB">
          <w:rPr>
            <w:rStyle w:val="Hyperlink"/>
          </w:rPr>
          <w:t xml:space="preserve"> 9.505</w:t>
        </w:r>
      </w:hyperlink>
      <w:r w:rsidR="17E779CB">
        <w:rPr/>
        <w:t xml:space="preserve">. One of the guiding principles established by the decisions of the courts is the obligation of contracting agencies to avoid even the appearance of impropriety in government procurements. See </w:t>
      </w:r>
      <w:hyperlink w:anchor="FAR_3_101_1" r:id="Rc2a0ac618091481b">
        <w:r w:rsidRPr="25F8316B" w:rsidR="17E779CB">
          <w:rPr>
            <w:rStyle w:val="Hyperlink"/>
          </w:rPr>
          <w:t>FAR 3.101-1</w:t>
        </w:r>
      </w:hyperlink>
      <w:r w:rsidR="17E779CB">
        <w:rPr/>
        <w:t>. In this regard, where a firm may have gained an unfair competitive advantage through its hiring of a former government official, the contracting officer may disqualify a firm from a competition based on the appearance of impropriety tied to an organizational conflict of interest which is created by this situation, that is, even if no actual impropriety can be shown.</w:t>
      </w:r>
      <w:r w:rsidR="00DC16E7">
        <w:rPr/>
        <w:t xml:space="preserve"> </w:t>
      </w:r>
    </w:p>
    <w:p w:rsidRPr="00A10EED" w:rsidR="00A10EED" w:rsidP="00A10EED" w:rsidRDefault="492A4516" w14:paraId="05BCE911" w14:textId="22FD37FD">
      <w:pPr>
        <w:pStyle w:val="List1"/>
      </w:pPr>
      <w:r>
        <w:t xml:space="preserve">(b)  </w:t>
      </w:r>
      <w:r w:rsidR="6B1E6E65">
        <w:t xml:space="preserve">In addition to the </w:t>
      </w:r>
      <w:r w:rsidR="00A362B3">
        <w:t xml:space="preserve">cognizant </w:t>
      </w:r>
      <w:r w:rsidR="6B1E6E65">
        <w:t xml:space="preserve">parties identified at </w:t>
      </w:r>
      <w:hyperlink w:anchor="FAR_3_104_5" r:id="rId14">
        <w:r w:rsidRPr="191A9484" w:rsidR="6B1E6E65">
          <w:rPr>
            <w:rStyle w:val="Hyperlink"/>
          </w:rPr>
          <w:t>FAR 3.104-5(b)</w:t>
        </w:r>
      </w:hyperlink>
      <w:r w:rsidR="6B1E6E65">
        <w:t xml:space="preserve">, if the source selection authority is the </w:t>
      </w:r>
      <w:r w:rsidR="00BA1B29">
        <w:t>DAFRCO/</w:t>
      </w:r>
      <w:r w:rsidR="6B1E6E65">
        <w:t>MAJCOM/</w:t>
      </w:r>
      <w:r w:rsidR="002546D3">
        <w:t>FLDCOM/</w:t>
      </w:r>
      <w:r w:rsidR="6B1E6E65">
        <w:t xml:space="preserve">FOA/DRU/CC or CD, the disqualification notice must be coordinated through the </w:t>
      </w:r>
      <w:r w:rsidR="00BA1B29">
        <w:t>DAFRCO/</w:t>
      </w:r>
      <w:r w:rsidR="6B1E6E65">
        <w:t>MAJCOM/</w:t>
      </w:r>
      <w:r w:rsidR="002546D3">
        <w:t>FLDCOM</w:t>
      </w:r>
      <w:r w:rsidR="6B1E6E65">
        <w:t xml:space="preserve">/FOA/DRU JA and the SCO.  The notice must include the items at </w:t>
      </w:r>
      <w:hyperlink w:anchor="FAR_3_104_5" r:id="rId15">
        <w:r w:rsidRPr="191A9484" w:rsidR="46BE0F53">
          <w:rPr>
            <w:rStyle w:val="Hyperlink"/>
          </w:rPr>
          <w:t>FAR 3.104-5(b)</w:t>
        </w:r>
      </w:hyperlink>
      <w:r w:rsidR="6B1E6E65">
        <w:t xml:space="preserve"> and the following:</w:t>
      </w:r>
    </w:p>
    <w:p w:rsidRPr="00A10EED" w:rsidR="00A10EED" w:rsidP="00A10EED" w:rsidRDefault="00A10EED" w14:paraId="3B45F1D7" w14:textId="77777777">
      <w:pPr>
        <w:pStyle w:val="List1"/>
        <w:rPr>
          <w:bCs/>
        </w:rPr>
      </w:pPr>
      <w:r w:rsidRPr="00A10EED">
        <w:rPr>
          <w:bCs/>
        </w:rPr>
        <w:t>(1)  Name of requestor</w:t>
      </w:r>
    </w:p>
    <w:p w:rsidRPr="00A10EED" w:rsidR="00A10EED" w:rsidP="00A10EED" w:rsidRDefault="00A10EED" w14:paraId="055B9595" w14:textId="77777777">
      <w:pPr>
        <w:pStyle w:val="List1"/>
        <w:rPr>
          <w:bCs/>
        </w:rPr>
      </w:pPr>
      <w:r w:rsidRPr="00A10EED">
        <w:rPr>
          <w:bCs/>
        </w:rPr>
        <w:t>(2)  Current position/job title</w:t>
      </w:r>
    </w:p>
    <w:p w:rsidRPr="00A10EED" w:rsidR="00A10EED" w:rsidP="00A10EED" w:rsidRDefault="00A10EED" w14:paraId="25862BC1" w14:textId="77777777">
      <w:pPr>
        <w:pStyle w:val="List1"/>
        <w:rPr>
          <w:bCs/>
        </w:rPr>
      </w:pPr>
      <w:r w:rsidRPr="00A10EED">
        <w:rPr>
          <w:bCs/>
        </w:rPr>
        <w:t>(3)  Projected retirement date</w:t>
      </w:r>
    </w:p>
    <w:p w:rsidRPr="00A10EED" w:rsidR="00A10EED" w:rsidP="00A10EED" w:rsidRDefault="00A10EED" w14:paraId="27494E8D" w14:textId="77777777">
      <w:pPr>
        <w:pStyle w:val="List1"/>
        <w:rPr>
          <w:bCs/>
        </w:rPr>
      </w:pPr>
      <w:r w:rsidRPr="00A10EED">
        <w:rPr>
          <w:bCs/>
        </w:rPr>
        <w:t>(4)  Impact on program/unit mission if disqualification is granted</w:t>
      </w:r>
    </w:p>
    <w:p w:rsidRPr="00A10EED" w:rsidR="00A10EED" w:rsidP="00A10EED" w:rsidRDefault="00A10EED" w14:paraId="42573CFB" w14:textId="77777777">
      <w:pPr>
        <w:pStyle w:val="List1"/>
        <w:rPr>
          <w:bCs/>
        </w:rPr>
      </w:pPr>
      <w:r w:rsidRPr="00A10EED">
        <w:rPr>
          <w:bCs/>
        </w:rPr>
        <w:t>(5)  Proposed replacement individual for official acquisition duties</w:t>
      </w:r>
    </w:p>
    <w:p w:rsidRPr="00A10EED" w:rsidR="00A10EED" w:rsidP="00A10EED" w:rsidRDefault="00A10EED" w14:paraId="27CB4725" w14:textId="77777777">
      <w:pPr>
        <w:pStyle w:val="List1"/>
        <w:rPr>
          <w:bCs/>
        </w:rPr>
      </w:pPr>
      <w:r w:rsidRPr="00A10EED">
        <w:rPr>
          <w:bCs/>
        </w:rPr>
        <w:t>(6)  Commander/Director recommendation</w:t>
      </w:r>
    </w:p>
    <w:p w:rsidRPr="00A10EED" w:rsidR="00A10EED" w:rsidP="00A10EED" w:rsidRDefault="00A10EED" w14:paraId="3C7527BD" w14:textId="77777777">
      <w:pPr>
        <w:pStyle w:val="List1"/>
        <w:rPr>
          <w:bCs/>
        </w:rPr>
      </w:pPr>
    </w:p>
    <w:p w:rsidRPr="00A10EED" w:rsidR="00A10EED" w:rsidP="00A10EED" w:rsidRDefault="00A10EED" w14:paraId="75825A91" w14:textId="77777777">
      <w:pPr>
        <w:pStyle w:val="List1"/>
        <w:rPr>
          <w:bCs/>
        </w:rPr>
      </w:pPr>
      <w:r w:rsidRPr="00A10EED">
        <w:rPr>
          <w:bCs/>
        </w:rPr>
        <w:t>(c) Resumption of participation in a procurement</w:t>
      </w:r>
    </w:p>
    <w:p w:rsidR="00A10EED" w:rsidP="00A10EED" w:rsidRDefault="6B1E6E65" w14:paraId="24D975DF" w14:textId="00070676">
      <w:pPr>
        <w:pStyle w:val="List1"/>
      </w:pPr>
      <w: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w:t>
      </w:r>
      <w:r w:rsidR="4ED7E1D4">
        <w:t xml:space="preserve">this </w:t>
      </w:r>
      <w:r>
        <w:t xml:space="preserve">paragraph. </w:t>
      </w:r>
    </w:p>
    <w:p w:rsidRPr="00A10EED" w:rsidR="003350C1" w:rsidP="00A10EED" w:rsidRDefault="003350C1" w14:paraId="261A1AF7" w14:textId="77777777">
      <w:pPr>
        <w:pStyle w:val="List1"/>
      </w:pPr>
    </w:p>
    <w:p w:rsidRPr="009D5A24" w:rsidR="00044D4C" w:rsidP="009D5A24" w:rsidRDefault="6B1E6E65" w14:paraId="2E33244E" w14:textId="208FCC46">
      <w:r>
        <w:t xml:space="preserve">(2) See </w:t>
      </w:r>
      <w:hyperlink w:anchor="AFFARS_MP5301_601" r:id="rId16">
        <w:r w:rsidR="00922C04">
          <w:rPr>
            <w:rStyle w:val="Hyperlink"/>
          </w:rPr>
          <w:t>MP5301.601(a)(i)</w:t>
        </w:r>
      </w:hyperlink>
      <w:r>
        <w:t xml:space="preserve">.  In cases where the SCO is the individual disqualified from participation in a procurement, the </w:t>
      </w:r>
      <w:r w:rsidR="005F22E4">
        <w:t>cognizant HCA</w:t>
      </w:r>
      <w:r>
        <w:t xml:space="preserve"> must authorize the individual to resume participation in the procurement.  </w:t>
      </w:r>
      <w:r w:rsidR="24AF97C6">
        <w:t>SAF/AQ and SAF/SQ</w:t>
      </w:r>
      <w:r>
        <w:t xml:space="preserve"> and their civilian or military deput</w:t>
      </w:r>
      <w:r w:rsidR="1710771B">
        <w:t>ies</w:t>
      </w:r>
      <w:r>
        <w:t xml:space="preserve"> have the authority to permit the </w:t>
      </w:r>
      <w:r w:rsidR="00C0393E">
        <w:t>cognizant HCA</w:t>
      </w:r>
      <w:r>
        <w:t xml:space="preserve"> to resume participation in a procurement following contact with an offeror regarding non-Federal employment. </w:t>
      </w:r>
    </w:p>
    <w:p w:rsidR="001F3300" w:rsidP="002D027D" w:rsidRDefault="001F3300" w14:paraId="7EAC8D6D" w14:textId="2642707C">
      <w:pPr>
        <w:pStyle w:val="Heading3"/>
        <w:rPr>
          <w:strike w:val="1"/>
        </w:rPr>
      </w:pPr>
      <w:bookmarkStart w:name="_Toc100654320" w:id="17"/>
      <w:r w:rsidR="001F3300">
        <w:rPr/>
        <w:t>5303.104-7   Violations or possible violations</w:t>
      </w:r>
      <w:bookmarkEnd w:id="17"/>
    </w:p>
    <w:p w:rsidR="052F5188" w:rsidP="2DEBB848" w:rsidRDefault="052F5188" w14:paraId="1DF9AE17" w14:textId="24ED2845">
      <w:pPr>
        <w:pStyle w:val="List1"/>
      </w:pPr>
      <w:r w:rsidR="052F5188">
        <w:rPr/>
        <w:t xml:space="preserve">(a)  The contracting officer must provide a copy of the information and documentation generated under </w:t>
      </w:r>
      <w:hyperlink w:anchor="FAR_3_104_7" r:id="Rd8c9c3af9c7d4b3e">
        <w:r w:rsidRPr="25F8316B" w:rsidR="052F5188">
          <w:rPr>
            <w:rStyle w:val="Hyperlink"/>
          </w:rPr>
          <w:t>FAR 3.104-7</w:t>
        </w:r>
      </w:hyperlink>
      <w:r w:rsidR="052F5188">
        <w:rPr/>
        <w:t xml:space="preserve"> to </w:t>
      </w:r>
      <w:r w:rsidR="052F5188">
        <w:rPr/>
        <w:t>their</w:t>
      </w:r>
      <w:r w:rsidR="052F5188">
        <w:rPr/>
        <w:t xml:space="preserve"> </w:t>
      </w:r>
      <w:hyperlink r:id="R52214fbf9e37467b">
        <w:r w:rsidRPr="25F8316B" w:rsidR="052F5188">
          <w:rPr>
            <w:rStyle w:val="Hyperlink"/>
          </w:rPr>
          <w:t xml:space="preserve">cognizant </w:t>
        </w:r>
        <w:r w:rsidRPr="25F8316B" w:rsidR="00D864E0">
          <w:rPr>
            <w:rStyle w:val="Hyperlink"/>
          </w:rPr>
          <w:t>HCA</w:t>
        </w:r>
      </w:hyperlink>
      <w:r w:rsidR="00D864E0">
        <w:rPr/>
        <w:t>, cognizant</w:t>
      </w:r>
      <w:r w:rsidR="052F5188">
        <w:rPr/>
        <w:t xml:space="preserve"> legal counsel</w:t>
      </w:r>
      <w:r w:rsidR="00D864E0">
        <w:rPr/>
        <w:t>,</w:t>
      </w:r>
      <w:r w:rsidR="052F5188">
        <w:rPr/>
        <w:t xml:space="preserve"> </w:t>
      </w:r>
      <w:r w:rsidR="001C47DE">
        <w:rPr/>
        <w:t xml:space="preserve">to </w:t>
      </w:r>
      <w:hyperlink r:id="R97eb8f3d3592439f">
        <w:r w:rsidRPr="25F8316B" w:rsidR="001C47DE">
          <w:rPr>
            <w:rStyle w:val="Hyperlink"/>
          </w:rPr>
          <w:t>SAF/AQC</w:t>
        </w:r>
      </w:hyperlink>
      <w:r w:rsidR="001C47DE">
        <w:rPr/>
        <w:t xml:space="preserve"> </w:t>
      </w:r>
      <w:r w:rsidR="052F5188">
        <w:rPr/>
        <w:t xml:space="preserve">and to </w:t>
      </w:r>
      <w:hyperlink r:id="R7c5ab097ed6246db">
        <w:r w:rsidRPr="25F8316B" w:rsidR="052F5188">
          <w:rPr>
            <w:rStyle w:val="Hyperlink"/>
          </w:rPr>
          <w:t>SAF/GCR</w:t>
        </w:r>
      </w:hyperlink>
      <w:r w:rsidR="052F5188">
        <w:rPr/>
        <w:t>.</w:t>
      </w:r>
    </w:p>
    <w:p w:rsidR="052F5188" w:rsidP="2DEBB848" w:rsidRDefault="052F5188" w14:paraId="274AF77D" w14:textId="160DA534">
      <w:pPr>
        <w:pStyle w:val="List2"/>
      </w:pPr>
      <w:r w:rsidR="052F5188">
        <w:rPr/>
        <w:t xml:space="preserve">(1)  The contracting officer must forward the information and determination required by </w:t>
      </w:r>
      <w:hyperlink w:anchor="FAR_3_104_7" r:id="Rf63acc09cbeb46d7">
        <w:r w:rsidR="052F5188">
          <w:rPr/>
          <w:t>FAR 3.104-7(a)(1)</w:t>
        </w:r>
      </w:hyperlink>
      <w:r w:rsidR="052F5188">
        <w:rPr/>
        <w:t xml:space="preserve"> to the clearance approval authority (</w:t>
      </w:r>
      <w:hyperlink w:anchor="AFFARS_5301_9001" r:id="R0f036b3b42e64351">
        <w:r w:rsidRPr="25F8316B" w:rsidR="005957B7">
          <w:rPr>
            <w:color w:val="0000FF"/>
            <w:u w:val="single"/>
          </w:rPr>
          <w:t>DAFFARS 5301.9001(i)</w:t>
        </w:r>
      </w:hyperlink>
      <w:r w:rsidR="052F5188">
        <w:rPr/>
        <w:t>) of the affected procurement for review.</w:t>
      </w:r>
    </w:p>
    <w:p w:rsidR="2DEBB848" w:rsidP="2DEBB848" w:rsidRDefault="2DEBB848" w14:paraId="197B6C3B" w14:textId="16F8954C">
      <w:pPr>
        <w:rPr>
          <w:szCs w:val="24"/>
        </w:rPr>
      </w:pPr>
    </w:p>
    <w:p w:rsidR="00044D4C" w:rsidP="003D19F9" w:rsidRDefault="20120950" w14:paraId="44186C49" w14:textId="6783ACB6">
      <w:pPr>
        <w:pStyle w:val="List1"/>
      </w:pPr>
      <w:r>
        <w:t xml:space="preserve">(f) </w:t>
      </w:r>
      <w:r w:rsidR="5C22810F">
        <w:t xml:space="preserve"> </w:t>
      </w:r>
      <w:r w:rsidR="30A0FE5F">
        <w:t xml:space="preserve">See </w:t>
      </w:r>
      <w:hyperlink w:history="1" w:anchor="AFFARS_MP5301_601" r:id="rId25">
        <w:r w:rsidRPr="004E7CD7" w:rsidR="004E7CD7">
          <w:rPr>
            <w:rStyle w:val="Hyperlink"/>
          </w:rPr>
          <w:t>MP5301.601(a)(i)</w:t>
        </w:r>
      </w:hyperlink>
      <w:r w:rsidRPr="78599A89" w:rsidR="30A0FE5F">
        <w:rPr>
          <w:rStyle w:val="Hyperlink"/>
          <w:color w:val="auto"/>
          <w:u w:val="none"/>
        </w:rPr>
        <w:t>for individuals who may authorize award</w:t>
      </w:r>
      <w:r>
        <w:t xml:space="preserve">.  </w:t>
      </w:r>
      <w:bookmarkStart w:name="_Toc38284410" w:id="18"/>
    </w:p>
    <w:p w:rsidR="00044D4C" w:rsidP="003D19F9" w:rsidRDefault="00B548BD" w14:paraId="5A9A017F" w14:textId="77777777">
      <w:pPr>
        <w:pStyle w:val="Heading3"/>
      </w:pPr>
      <w:bookmarkStart w:name="_Toc38451318" w:id="19"/>
      <w:bookmarkStart w:name="_Toc100654321" w:id="20"/>
      <w:r w:rsidRPr="002D64BA">
        <w:rPr>
          <w:szCs w:val="24"/>
        </w:rPr>
        <w:t xml:space="preserve">5303.104-9 </w:t>
      </w:r>
      <w:r w:rsidRPr="002D64BA" w:rsidR="00DC1270">
        <w:rPr>
          <w:szCs w:val="24"/>
        </w:rPr>
        <w:t xml:space="preserve">  </w:t>
      </w:r>
      <w:r w:rsidRPr="002D64BA">
        <w:rPr>
          <w:szCs w:val="24"/>
        </w:rPr>
        <w:t xml:space="preserve">Contract </w:t>
      </w:r>
      <w:r w:rsidRPr="002D64BA" w:rsidR="00927823">
        <w:rPr>
          <w:szCs w:val="24"/>
        </w:rPr>
        <w:t>C</w:t>
      </w:r>
      <w:r w:rsidRPr="002D64BA">
        <w:rPr>
          <w:szCs w:val="24"/>
        </w:rPr>
        <w:t>lauses</w:t>
      </w:r>
      <w:bookmarkEnd w:id="18"/>
      <w:bookmarkEnd w:id="19"/>
      <w:bookmarkEnd w:id="20"/>
    </w:p>
    <w:p w:rsidR="00044D4C" w:rsidP="003D19F9" w:rsidRDefault="32D3724C" w14:paraId="6B371636" w14:textId="742243A5">
      <w:pPr>
        <w:pStyle w:val="List1"/>
      </w:pPr>
      <w:r w:rsidR="32D3724C">
        <w:rPr/>
        <w:t>(b)</w:t>
      </w:r>
      <w:r w:rsidR="4C075D77">
        <w:rPr/>
        <w:t xml:space="preserve"> </w:t>
      </w:r>
      <w:r w:rsidR="32D3724C">
        <w:rPr/>
        <w:t xml:space="preserve"> If information received under </w:t>
      </w:r>
      <w:hyperlink w:anchor="FAR_52_203_10" r:id="Rabbe011b30cf479a">
        <w:r w:rsidRPr="25F8316B" w:rsidR="32D3724C">
          <w:rPr>
            <w:rStyle w:val="Hyperlink"/>
          </w:rPr>
          <w:t>FAR 52.203-10</w:t>
        </w:r>
      </w:hyperlink>
      <w:r w:rsidR="32D3724C">
        <w:rPr/>
        <w:t xml:space="preserve">, </w:t>
      </w:r>
      <w:r w:rsidRPr="25F8316B" w:rsidR="32D3724C">
        <w:rPr>
          <w:i w:val="1"/>
          <w:iCs w:val="1"/>
        </w:rPr>
        <w:t>Price or Fee Adjustment for Illegal or Improper Activity</w:t>
      </w:r>
      <w:r w:rsidR="32D3724C">
        <w:rPr/>
        <w:t xml:space="preserve">, indicates that a price or fee adjustment may be appropriate, the contracting officer </w:t>
      </w:r>
      <w:r w:rsidR="35154BA1">
        <w:rPr/>
        <w:t xml:space="preserve">must </w:t>
      </w:r>
      <w:r w:rsidR="62FDFFC3">
        <w:rPr/>
        <w:t xml:space="preserve">submit notification to </w:t>
      </w:r>
      <w:r w:rsidR="5B4927F2">
        <w:rPr/>
        <w:t>the SCO</w:t>
      </w:r>
      <w:r w:rsidR="00824A69">
        <w:rPr/>
        <w:t xml:space="preserve">, </w:t>
      </w:r>
      <w:hyperlink r:id="Rcf3419fbe2f745a0">
        <w:r w:rsidRPr="25F8316B" w:rsidR="37FDE08A">
          <w:rPr>
            <w:rStyle w:val="Hyperlink"/>
          </w:rPr>
          <w:t>cognizant HCA</w:t>
        </w:r>
      </w:hyperlink>
      <w:r w:rsidR="1C227D68">
        <w:rPr/>
        <w:t xml:space="preserve"> </w:t>
      </w:r>
      <w:r w:rsidR="20120950">
        <w:rPr/>
        <w:t xml:space="preserve">and to </w:t>
      </w:r>
      <w:hyperlink r:id="R3455ecd794654b4f">
        <w:r w:rsidRPr="25F8316B" w:rsidR="5210D5DA">
          <w:rPr>
            <w:rStyle w:val="Hyperlink"/>
          </w:rPr>
          <w:t>SAF/GCR</w:t>
        </w:r>
      </w:hyperlink>
      <w:r w:rsidR="62FDFFC3">
        <w:rPr/>
        <w:t>.</w:t>
      </w:r>
      <w:bookmarkStart w:name="_Toc38284411" w:id="21"/>
    </w:p>
    <w:p w:rsidR="00044D4C" w:rsidP="003D19F9" w:rsidRDefault="00B548BD" w14:paraId="2D2B6EB5" w14:textId="77777777">
      <w:pPr>
        <w:pStyle w:val="Heading2"/>
      </w:pPr>
      <w:bookmarkStart w:name="_Toc38451319" w:id="22"/>
      <w:bookmarkStart w:name="_Toc100654322" w:id="23"/>
      <w:r w:rsidRPr="002D64BA">
        <w:rPr>
          <w:szCs w:val="24"/>
        </w:rPr>
        <w:t>SUBPART 5303.2 — CONTRACTOR GRATUITIES TO GOVERNMENT PERSONNEL</w:t>
      </w:r>
      <w:bookmarkStart w:name="_Toc38284412" w:id="24"/>
      <w:bookmarkEnd w:id="21"/>
      <w:bookmarkEnd w:id="22"/>
      <w:bookmarkEnd w:id="23"/>
    </w:p>
    <w:p w:rsidR="00463103" w:rsidP="003D19F9" w:rsidRDefault="00463103" w14:paraId="5452E7F4" w14:textId="5F37DE4F">
      <w:pPr>
        <w:pStyle w:val="Heading3"/>
        <w:rPr>
          <w:rStyle w:val="Hyperlink"/>
          <w:b w:val="0"/>
          <w:lang w:val="en"/>
        </w:rPr>
      </w:pPr>
      <w:bookmarkStart w:name="_Toc100654323" w:id="25"/>
      <w:bookmarkStart w:name="_Toc38451320" w:id="26"/>
      <w:r w:rsidRPr="002D64BA">
        <w:rPr>
          <w:szCs w:val="24"/>
        </w:rPr>
        <w:t>5</w:t>
      </w:r>
      <w:r>
        <w:rPr>
          <w:szCs w:val="24"/>
        </w:rPr>
        <w:t>303.202</w:t>
      </w:r>
      <w:r w:rsidRPr="002D64BA">
        <w:rPr>
          <w:szCs w:val="24"/>
        </w:rPr>
        <w:t xml:space="preserve">   </w:t>
      </w:r>
      <w:r>
        <w:rPr>
          <w:szCs w:val="24"/>
        </w:rPr>
        <w:t>Contract Clause</w:t>
      </w:r>
      <w:bookmarkEnd w:id="25"/>
      <w:r>
        <w:rPr>
          <w:szCs w:val="24"/>
        </w:rPr>
        <w:t xml:space="preserve">     </w:t>
      </w:r>
    </w:p>
    <w:p w:rsidRPr="003627F3" w:rsidR="00FC62C5" w:rsidP="003627F3" w:rsidRDefault="41468D0E" w14:paraId="1EAB6376" w14:textId="4825D888">
      <w:pPr>
        <w:rPr>
          <w:lang w:val="en"/>
        </w:rPr>
      </w:pPr>
      <w:r>
        <w:t xml:space="preserve">See </w:t>
      </w:r>
      <w:hyperlink w:anchor="AFFARS_MP5301_601" r:id="rId28">
        <w:r w:rsidRPr="191A9484">
          <w:rPr>
            <w:rStyle w:val="Hyperlink"/>
          </w:rPr>
          <w:t>MP5301.601</w:t>
        </w:r>
        <w:r w:rsidRPr="191A9484" w:rsidR="00BE70C1">
          <w:rPr>
            <w:rStyle w:val="Hyperlink"/>
          </w:rPr>
          <w:t xml:space="preserve">(a)(i) </w:t>
        </w:r>
      </w:hyperlink>
      <w:r w:rsidR="008B01C9">
        <w:t>for</w:t>
      </w:r>
      <w:r>
        <w:t xml:space="preserve"> the designee identified in </w:t>
      </w:r>
      <w:hyperlink w:anchor="FAR_52_203_3" r:id="rId29">
        <w:r w:rsidRPr="191A9484">
          <w:rPr>
            <w:rStyle w:val="Hyperlink"/>
          </w:rPr>
          <w:t>FAR Clause 52.203-3</w:t>
        </w:r>
      </w:hyperlink>
      <w:r>
        <w:t>.</w:t>
      </w:r>
    </w:p>
    <w:p w:rsidR="00044D4C" w:rsidP="003D19F9" w:rsidRDefault="00B548BD" w14:paraId="1DC1FE18" w14:textId="06004B3C">
      <w:pPr>
        <w:pStyle w:val="Heading3"/>
      </w:pPr>
      <w:bookmarkStart w:name="_Toc100654324" w:id="27"/>
      <w:r w:rsidRPr="002D64BA">
        <w:rPr>
          <w:szCs w:val="24"/>
        </w:rPr>
        <w:t>5</w:t>
      </w:r>
      <w:r w:rsidRPr="002D64BA" w:rsidR="00DC1270">
        <w:rPr>
          <w:szCs w:val="24"/>
        </w:rPr>
        <w:t xml:space="preserve">303.204   Treatment of </w:t>
      </w:r>
      <w:r w:rsidRPr="002D64BA" w:rsidR="00927823">
        <w:rPr>
          <w:szCs w:val="24"/>
        </w:rPr>
        <w:t>V</w:t>
      </w:r>
      <w:r w:rsidRPr="002D64BA" w:rsidR="00DC1270">
        <w:rPr>
          <w:szCs w:val="24"/>
        </w:rPr>
        <w:t>iolations</w:t>
      </w:r>
      <w:bookmarkEnd w:id="24"/>
      <w:bookmarkEnd w:id="26"/>
      <w:bookmarkEnd w:id="27"/>
    </w:p>
    <w:p w:rsidR="00044D4C" w:rsidP="003D19F9" w:rsidRDefault="32D3724C" w14:paraId="205CA424" w14:textId="754F596E">
      <w:pPr>
        <w:pStyle w:val="List1"/>
      </w:pPr>
      <w:r>
        <w:t xml:space="preserve">(a) SAF/GCR is authorized to conduct hearings and make findings of fact in accordance with </w:t>
      </w:r>
      <w:hyperlink w:anchor="FAR_3_204" r:id="rId30">
        <w:r w:rsidRPr="78599A89">
          <w:rPr>
            <w:rStyle w:val="Hyperlink"/>
          </w:rPr>
          <w:t>FAR 3.204(a)</w:t>
        </w:r>
      </w:hyperlink>
      <w:r>
        <w:t>.  If a hearing is held, SAF/GCR will provide recommendations to ASAF(A)</w:t>
      </w:r>
      <w:r w:rsidR="26C450AD">
        <w:t xml:space="preserve"> or the</w:t>
      </w:r>
      <w:r w:rsidR="35154BA1">
        <w:t xml:space="preserve"> Principal Civilian or Military</w:t>
      </w:r>
      <w:r w:rsidR="26C450AD">
        <w:t xml:space="preserve"> </w:t>
      </w:r>
      <w:r w:rsidR="35154BA1">
        <w:t>D</w:t>
      </w:r>
      <w:r w:rsidR="26C450AD">
        <w:t>eput</w:t>
      </w:r>
      <w:r w:rsidR="35154BA1">
        <w:t>y</w:t>
      </w:r>
      <w:r w:rsidR="18E02826">
        <w:t>.</w:t>
      </w:r>
    </w:p>
    <w:p w:rsidR="00463103" w:rsidP="00463103" w:rsidRDefault="00463103" w14:paraId="0037B98C" w14:textId="66DB4F0E">
      <w:pPr>
        <w:pStyle w:val="Heading2"/>
        <w:rPr>
          <w:color w:val="000000"/>
        </w:rPr>
      </w:pPr>
      <w:bookmarkStart w:name="_Toc100654325" w:id="28"/>
      <w:bookmarkStart w:name="_Toc38451321" w:id="29"/>
      <w:r w:rsidRPr="002D64BA">
        <w:lastRenderedPageBreak/>
        <w:t>SUB</w:t>
      </w:r>
      <w:r>
        <w:t>P</w:t>
      </w:r>
      <w:r w:rsidRPr="002D64BA">
        <w:t>ART 5303.</w:t>
      </w:r>
      <w:r>
        <w:t>5</w:t>
      </w:r>
      <w:r w:rsidRPr="002D64BA">
        <w:t xml:space="preserve"> — </w:t>
      </w:r>
      <w:r>
        <w:t>OTHER IMPROPER BUSINESS PRACTICES</w:t>
      </w:r>
      <w:bookmarkEnd w:id="28"/>
    </w:p>
    <w:p w:rsidR="00463103" w:rsidP="00463103" w:rsidRDefault="00463103" w14:paraId="74D5E4FB" w14:textId="56A46668">
      <w:pPr>
        <w:pStyle w:val="Heading3"/>
        <w:rPr>
          <w:b w:val="0"/>
          <w:color w:val="0000FF"/>
          <w:lang w:val="en"/>
        </w:rPr>
      </w:pPr>
      <w:bookmarkStart w:name="_Toc100654326" w:id="30"/>
      <w:r>
        <w:rPr>
          <w:szCs w:val="24"/>
        </w:rPr>
        <w:t>5303.570-2</w:t>
      </w:r>
      <w:r w:rsidRPr="002D64BA">
        <w:rPr>
          <w:szCs w:val="24"/>
        </w:rPr>
        <w:t xml:space="preserve">   </w:t>
      </w:r>
      <w:r>
        <w:rPr>
          <w:szCs w:val="24"/>
        </w:rPr>
        <w:t>Prohibition Period</w:t>
      </w:r>
      <w:bookmarkEnd w:id="30"/>
      <w:r>
        <w:rPr>
          <w:szCs w:val="24"/>
        </w:rPr>
        <w:t xml:space="preserve">     </w:t>
      </w:r>
    </w:p>
    <w:p w:rsidRPr="00FC62C5" w:rsidR="00FC62C5" w:rsidP="191A9484" w:rsidRDefault="41468D0E" w14:paraId="17C5F70D" w14:textId="35A19BF0">
      <w:pPr>
        <w:autoSpaceDE w:val="0"/>
        <w:autoSpaceDN w:val="0"/>
        <w:adjustRightInd w:val="0"/>
        <w:spacing w:before="0" w:after="0"/>
        <w:rPr>
          <w:color w:val="000000"/>
        </w:rPr>
      </w:pPr>
      <w:r w:rsidRPr="191A9484">
        <w:rPr>
          <w:color w:val="000000" w:themeColor="text1"/>
        </w:rPr>
        <w:t xml:space="preserve">(a) See </w:t>
      </w:r>
      <w:hyperlink w:anchor="AFFARS_MP5301_601" r:id="rId31">
        <w:r w:rsidRPr="191A9484" w:rsidR="125FBDEC">
          <w:rPr>
            <w:rStyle w:val="Hyperlink"/>
          </w:rPr>
          <w:t>MP5301.601</w:t>
        </w:r>
        <w:r w:rsidRPr="191A9484" w:rsidR="00292D29">
          <w:rPr>
            <w:rStyle w:val="Hyperlink"/>
          </w:rPr>
          <w:t>(a)(i)</w:t>
        </w:r>
      </w:hyperlink>
      <w:r w:rsidRPr="191A9484">
        <w:rPr>
          <w:color w:val="000000" w:themeColor="text1"/>
        </w:rPr>
        <w:t>.</w:t>
      </w:r>
    </w:p>
    <w:p w:rsidRPr="003627F3" w:rsidR="00FC62C5" w:rsidP="191A9484" w:rsidRDefault="41468D0E" w14:paraId="48D25F48" w14:textId="240DAE5B">
      <w:pPr>
        <w:rPr>
          <w:color w:val="000000" w:themeColor="text1"/>
          <w:lang w:val="en"/>
        </w:rPr>
      </w:pPr>
      <w:r w:rsidRPr="191A9484">
        <w:rPr>
          <w:color w:val="000000" w:themeColor="text1"/>
        </w:rPr>
        <w:t xml:space="preserve">(b) See </w:t>
      </w:r>
      <w:hyperlink w:anchor="AFFARS_MP5301_601" r:id="rId32">
        <w:r w:rsidRPr="191A9484" w:rsidR="125FBDEC">
          <w:rPr>
            <w:rStyle w:val="Hyperlink"/>
          </w:rPr>
          <w:t>MP5301.601</w:t>
        </w:r>
        <w:r w:rsidRPr="191A9484" w:rsidR="00292D29">
          <w:rPr>
            <w:rStyle w:val="Hyperlink"/>
          </w:rPr>
          <w:t>(a)(i)</w:t>
        </w:r>
      </w:hyperlink>
      <w:r w:rsidRPr="191A9484">
        <w:rPr>
          <w:color w:val="000000" w:themeColor="text1"/>
        </w:rPr>
        <w:t>.</w:t>
      </w:r>
    </w:p>
    <w:p w:rsidR="00044D4C" w:rsidP="00FA782E" w:rsidRDefault="00B548BD" w14:paraId="664D4A21" w14:textId="381AE0CF">
      <w:pPr>
        <w:pStyle w:val="Heading2"/>
        <w:rPr>
          <w:color w:val="000000"/>
        </w:rPr>
      </w:pPr>
      <w:bookmarkStart w:name="_Toc100654327" w:id="31"/>
      <w:r w:rsidRPr="002D64BA">
        <w:t>SUB</w:t>
      </w:r>
      <w:r w:rsidR="00463103">
        <w:t>P</w:t>
      </w:r>
      <w:r w:rsidRPr="002D64BA">
        <w:t>ART 5303.6 — CONTRACTS WITH GOVERNMENT EMPLOYEES OR ORGANIZATIONS OWNED OR CONTROLLED BY THEM</w:t>
      </w:r>
      <w:bookmarkStart w:name="_Toc38284413" w:id="32"/>
      <w:bookmarkEnd w:id="29"/>
      <w:bookmarkEnd w:id="31"/>
    </w:p>
    <w:p w:rsidR="00044D4C" w:rsidP="003D19F9" w:rsidRDefault="00B548BD" w14:paraId="6C5568BA" w14:textId="77777777">
      <w:pPr>
        <w:pStyle w:val="Heading3"/>
      </w:pPr>
      <w:bookmarkStart w:name="_Toc38451322" w:id="33"/>
      <w:bookmarkStart w:name="_Toc100654328" w:id="34"/>
      <w:r w:rsidRPr="002D64BA">
        <w:rPr>
          <w:szCs w:val="24"/>
        </w:rPr>
        <w:t xml:space="preserve">5303.602 </w:t>
      </w:r>
      <w:r w:rsidRPr="002D64BA" w:rsidR="00DC1270">
        <w:rPr>
          <w:szCs w:val="24"/>
        </w:rPr>
        <w:t xml:space="preserve">  </w:t>
      </w:r>
      <w:r w:rsidRPr="002D64BA">
        <w:rPr>
          <w:szCs w:val="24"/>
        </w:rPr>
        <w:t>Exceptions</w:t>
      </w:r>
      <w:bookmarkEnd w:id="32"/>
      <w:bookmarkEnd w:id="33"/>
      <w:bookmarkEnd w:id="34"/>
    </w:p>
    <w:p w:rsidRPr="003627F3" w:rsidR="00D20F6F" w:rsidP="003627F3" w:rsidRDefault="20120950" w14:paraId="3351D9CD" w14:textId="0F0E387D">
      <w:pPr>
        <w:pStyle w:val="BodyText"/>
        <w:jc w:val="left"/>
        <w:rPr>
          <w:b w:val="0"/>
          <w:bCs w:val="0"/>
          <w:sz w:val="24"/>
          <w:szCs w:val="24"/>
        </w:rPr>
      </w:pPr>
      <w:r w:rsidRPr="191A9484">
        <w:rPr>
          <w:b w:val="0"/>
          <w:bCs w:val="0"/>
          <w:sz w:val="24"/>
          <w:szCs w:val="24"/>
        </w:rPr>
        <w:t>S</w:t>
      </w:r>
      <w:r w:rsidRPr="191A9484">
        <w:rPr>
          <w:rStyle w:val="Hyperlink"/>
          <w:b w:val="0"/>
          <w:bCs w:val="0"/>
          <w:color w:val="auto"/>
          <w:sz w:val="24"/>
          <w:szCs w:val="24"/>
          <w:u w:val="none"/>
        </w:rPr>
        <w:t xml:space="preserve">ee </w:t>
      </w:r>
      <w:hyperlink w:history="1" w:anchor="AFFARS_MP5301_601" r:id="rId33">
        <w:r w:rsidRPr="00DC1592" w:rsidR="00DC1592">
          <w:rPr>
            <w:rStyle w:val="Hyperlink"/>
            <w:b w:val="0"/>
            <w:bCs w:val="0"/>
            <w:sz w:val="24"/>
            <w:szCs w:val="24"/>
          </w:rPr>
          <w:t>MP5301.601(a)(i)</w:t>
        </w:r>
      </w:hyperlink>
      <w:r w:rsidRPr="191A9484">
        <w:rPr>
          <w:b w:val="0"/>
          <w:bCs w:val="0"/>
          <w:sz w:val="24"/>
          <w:szCs w:val="24"/>
        </w:rPr>
        <w:t xml:space="preserve"> </w:t>
      </w:r>
      <w:bookmarkStart w:name="_Toc38284414" w:id="35"/>
      <w:r w:rsidRPr="191A9484" w:rsidR="492A4516">
        <w:rPr>
          <w:b w:val="0"/>
          <w:bCs w:val="0"/>
          <w:sz w:val="24"/>
          <w:szCs w:val="24"/>
        </w:rPr>
        <w:t xml:space="preserve"> The SCO should review each contract action to ensure no viable alternatives exist and that every effort is made to avoid any conflict of interest between the employees' interests and their government duties.  Requests must address the following: </w:t>
      </w:r>
    </w:p>
    <w:p w:rsidRPr="00D20F6F" w:rsidR="00D20F6F" w:rsidP="00D20F6F" w:rsidRDefault="00D20F6F" w14:paraId="661D4FA2" w14:textId="77777777">
      <w:pPr>
        <w:keepNext/>
        <w:keepLines/>
        <w:ind w:left="821"/>
        <w:rPr>
          <w:bCs w:val="0"/>
          <w:szCs w:val="20"/>
        </w:rPr>
      </w:pPr>
      <w:r w:rsidRPr="00D20F6F">
        <w:rPr>
          <w:bCs w:val="0"/>
          <w:szCs w:val="24"/>
        </w:rPr>
        <w:t xml:space="preserve">(1)  Description of </w:t>
      </w:r>
      <w:proofErr w:type="gramStart"/>
      <w:r w:rsidRPr="00D20F6F">
        <w:rPr>
          <w:bCs w:val="0"/>
          <w:szCs w:val="24"/>
        </w:rPr>
        <w:t>requirement;</w:t>
      </w:r>
      <w:proofErr w:type="gramEnd"/>
      <w:r w:rsidRPr="00D20F6F">
        <w:rPr>
          <w:bCs w:val="0"/>
          <w:szCs w:val="24"/>
        </w:rPr>
        <w:t xml:space="preserve"> </w:t>
      </w:r>
    </w:p>
    <w:p w:rsidRPr="00D20F6F" w:rsidR="00D20F6F" w:rsidP="00D20F6F" w:rsidRDefault="00D20F6F" w14:paraId="0D84E29B" w14:textId="77777777">
      <w:pPr>
        <w:keepNext/>
        <w:keepLines/>
        <w:ind w:left="821"/>
        <w:rPr>
          <w:bCs w:val="0"/>
          <w:szCs w:val="20"/>
        </w:rPr>
      </w:pPr>
      <w:r w:rsidRPr="00D20F6F">
        <w:rPr>
          <w:bCs w:val="0"/>
          <w:szCs w:val="24"/>
        </w:rPr>
        <w:t xml:space="preserve">(2)  Amount of the proposed contract and period of performance or delivery </w:t>
      </w:r>
      <w:proofErr w:type="gramStart"/>
      <w:r w:rsidRPr="00D20F6F">
        <w:rPr>
          <w:bCs w:val="0"/>
          <w:szCs w:val="24"/>
        </w:rPr>
        <w:t>date;</w:t>
      </w:r>
      <w:proofErr w:type="gramEnd"/>
    </w:p>
    <w:p w:rsidRPr="00D20F6F" w:rsidR="00D20F6F" w:rsidP="00D20F6F" w:rsidRDefault="00D20F6F" w14:paraId="3DF6053D" w14:textId="77777777">
      <w:pPr>
        <w:keepNext/>
        <w:keepLines/>
        <w:ind w:left="821"/>
        <w:rPr>
          <w:bCs w:val="0"/>
          <w:szCs w:val="20"/>
        </w:rPr>
      </w:pPr>
      <w:r w:rsidRPr="00D20F6F">
        <w:rPr>
          <w:bCs w:val="0"/>
          <w:szCs w:val="24"/>
        </w:rPr>
        <w:t xml:space="preserve">(3)  Contracting officer’s basis for determining the price fair and </w:t>
      </w:r>
      <w:proofErr w:type="gramStart"/>
      <w:r w:rsidRPr="00D20F6F">
        <w:rPr>
          <w:bCs w:val="0"/>
          <w:szCs w:val="24"/>
        </w:rPr>
        <w:t>reasonable;</w:t>
      </w:r>
      <w:proofErr w:type="gramEnd"/>
    </w:p>
    <w:p w:rsidRPr="00D20F6F" w:rsidR="00D20F6F" w:rsidP="00D20F6F" w:rsidRDefault="00D20F6F" w14:paraId="2233C017" w14:textId="77777777">
      <w:pPr>
        <w:keepNext/>
        <w:keepLines/>
        <w:ind w:left="821"/>
        <w:rPr>
          <w:bCs w:val="0"/>
          <w:szCs w:val="20"/>
        </w:rPr>
      </w:pPr>
      <w:r w:rsidRPr="00D20F6F">
        <w:rPr>
          <w:bCs w:val="0"/>
          <w:szCs w:val="24"/>
        </w:rPr>
        <w:t xml:space="preserve">(4)  Apparent contract awardee -- Government employee’s name, grade/rank, duty/position title, and </w:t>
      </w:r>
      <w:proofErr w:type="gramStart"/>
      <w:r w:rsidRPr="00D20F6F">
        <w:rPr>
          <w:bCs w:val="0"/>
          <w:szCs w:val="24"/>
        </w:rPr>
        <w:t>organization;</w:t>
      </w:r>
      <w:proofErr w:type="gramEnd"/>
    </w:p>
    <w:p w:rsidRPr="00D20F6F" w:rsidR="00D20F6F" w:rsidP="00D20F6F" w:rsidRDefault="00D20F6F" w14:paraId="365CFE69" w14:textId="77777777">
      <w:pPr>
        <w:keepNext/>
        <w:keepLines/>
        <w:ind w:left="821"/>
        <w:rPr>
          <w:bCs w:val="0"/>
          <w:szCs w:val="20"/>
        </w:rPr>
      </w:pPr>
      <w:r w:rsidRPr="00D20F6F">
        <w:rPr>
          <w:bCs w:val="0"/>
          <w:szCs w:val="24"/>
        </w:rPr>
        <w:t xml:space="preserve">(5)  Determination that there is no conflict of </w:t>
      </w:r>
      <w:proofErr w:type="gramStart"/>
      <w:r w:rsidRPr="00D20F6F">
        <w:rPr>
          <w:bCs w:val="0"/>
          <w:szCs w:val="24"/>
        </w:rPr>
        <w:t>interest;</w:t>
      </w:r>
      <w:proofErr w:type="gramEnd"/>
      <w:r w:rsidRPr="00D20F6F">
        <w:rPr>
          <w:bCs w:val="0"/>
          <w:szCs w:val="24"/>
        </w:rPr>
        <w:t xml:space="preserve"> </w:t>
      </w:r>
    </w:p>
    <w:p w:rsidRPr="00D20F6F" w:rsidR="00D20F6F" w:rsidP="00D20F6F" w:rsidRDefault="00D20F6F" w14:paraId="2898C3A2" w14:textId="77777777">
      <w:pPr>
        <w:keepNext/>
        <w:keepLines/>
        <w:ind w:left="821"/>
        <w:rPr>
          <w:bCs w:val="0"/>
          <w:szCs w:val="20"/>
        </w:rPr>
      </w:pPr>
      <w:r w:rsidRPr="00D20F6F">
        <w:rPr>
          <w:bCs w:val="0"/>
          <w:szCs w:val="24"/>
        </w:rPr>
        <w:t>(6)  Explanation of the compelling reason why the Government’s needs cannot otherwise reasonably be met (include description of efforts to obtain services from non-government personnel); and</w:t>
      </w:r>
    </w:p>
    <w:p w:rsidR="009D5A24" w:rsidP="009D5A24" w:rsidRDefault="00D20F6F" w14:paraId="2A2599A9" w14:textId="77777777">
      <w:r w:rsidRPr="00D20F6F">
        <w:t xml:space="preserve">(7)  For recurring requirements, describe the steps that will be taken to avoid future awards to a </w:t>
      </w:r>
      <w:proofErr w:type="gramStart"/>
      <w:r w:rsidRPr="00D20F6F">
        <w:t>Government</w:t>
      </w:r>
      <w:proofErr w:type="gramEnd"/>
      <w:r w:rsidRPr="00D20F6F">
        <w:t xml:space="preserve"> employee.</w:t>
      </w:r>
      <w:bookmarkStart w:name="_Toc38451323" w:id="36"/>
    </w:p>
    <w:p w:rsidR="00044D4C" w:rsidP="003D19F9" w:rsidRDefault="00B548BD" w14:paraId="56D54D4C" w14:textId="53D193F2">
      <w:pPr>
        <w:pStyle w:val="Heading2"/>
      </w:pPr>
      <w:bookmarkStart w:name="_Toc100654329" w:id="37"/>
      <w:r w:rsidRPr="002D64BA">
        <w:rPr>
          <w:szCs w:val="24"/>
        </w:rPr>
        <w:t>SUBPART 5303.7 — VOIDING AND RESCINDING CONTRACTS</w:t>
      </w:r>
      <w:bookmarkStart w:name="_Toc38284415" w:id="38"/>
      <w:bookmarkEnd w:id="35"/>
      <w:bookmarkEnd w:id="36"/>
      <w:bookmarkEnd w:id="37"/>
    </w:p>
    <w:p w:rsidR="00044D4C" w:rsidP="003D19F9" w:rsidRDefault="00B40A28" w14:paraId="4E670D03" w14:textId="77777777">
      <w:pPr>
        <w:pStyle w:val="Heading3"/>
      </w:pPr>
      <w:bookmarkStart w:name="_Toc38451324" w:id="39"/>
      <w:bookmarkStart w:name="_Toc100654330" w:id="40"/>
      <w:r w:rsidRPr="002D64BA">
        <w:rPr>
          <w:szCs w:val="24"/>
        </w:rPr>
        <w:t>5303.704</w:t>
      </w:r>
      <w:r w:rsidRPr="002D64BA" w:rsidR="00E56CAB">
        <w:rPr>
          <w:szCs w:val="24"/>
        </w:rPr>
        <w:t xml:space="preserve"> </w:t>
      </w:r>
      <w:r w:rsidRPr="002D64BA">
        <w:rPr>
          <w:szCs w:val="24"/>
        </w:rPr>
        <w:t xml:space="preserve">  Policy</w:t>
      </w:r>
      <w:bookmarkEnd w:id="38"/>
      <w:bookmarkEnd w:id="39"/>
      <w:bookmarkEnd w:id="40"/>
    </w:p>
    <w:p w:rsidR="00044D4C" w:rsidP="003D19F9" w:rsidRDefault="20120950" w14:paraId="4C70151E" w14:textId="3C2C0C95">
      <w:pPr>
        <w:pStyle w:val="List1"/>
      </w:pPr>
      <w:r>
        <w:t xml:space="preserve">(c) See </w:t>
      </w:r>
      <w:hyperlink w:history="1" w:anchor="AFFARS_MP5301_601" r:id="rId34">
        <w:r w:rsidRPr="00DC1592" w:rsidR="00DC1592">
          <w:rPr>
            <w:rStyle w:val="Hyperlink"/>
          </w:rPr>
          <w:t>MP5301.601(a)(i)</w:t>
        </w:r>
      </w:hyperlink>
      <w:r>
        <w:t>.</w:t>
      </w:r>
      <w:bookmarkStart w:name="_Toc38284416" w:id="41"/>
    </w:p>
    <w:p w:rsidR="00044D4C" w:rsidP="003D19F9" w:rsidRDefault="00B548BD" w14:paraId="15F74001" w14:textId="77777777">
      <w:pPr>
        <w:pStyle w:val="Heading3"/>
      </w:pPr>
      <w:bookmarkStart w:name="_Toc38451325" w:id="42"/>
      <w:bookmarkStart w:name="_Toc100654331" w:id="43"/>
      <w:r w:rsidRPr="002D64BA">
        <w:rPr>
          <w:szCs w:val="24"/>
        </w:rPr>
        <w:lastRenderedPageBreak/>
        <w:t xml:space="preserve">5303.705 </w:t>
      </w:r>
      <w:r w:rsidRPr="002D64BA" w:rsidR="00DC1270">
        <w:rPr>
          <w:szCs w:val="24"/>
        </w:rPr>
        <w:t xml:space="preserve">  </w:t>
      </w:r>
      <w:r w:rsidRPr="002D64BA">
        <w:rPr>
          <w:szCs w:val="24"/>
        </w:rPr>
        <w:t>Procedures</w:t>
      </w:r>
      <w:bookmarkEnd w:id="41"/>
      <w:bookmarkEnd w:id="42"/>
      <w:bookmarkEnd w:id="43"/>
    </w:p>
    <w:p w:rsidR="00044D4C" w:rsidP="003D19F9" w:rsidRDefault="3945EDA8" w14:paraId="4CE30C60" w14:textId="3B100796">
      <w:pPr>
        <w:pStyle w:val="List1"/>
      </w:pPr>
      <w:r>
        <w:t xml:space="preserve">(a)  The contracting officer must forward the facts concerning a final conviction, to include a copy of the conviction, to </w:t>
      </w:r>
      <w:hyperlink r:id="rId35">
        <w:r w:rsidRPr="78599A89">
          <w:rPr>
            <w:rStyle w:val="Hyperlink"/>
          </w:rPr>
          <w:t>SAF/GCR</w:t>
        </w:r>
      </w:hyperlink>
      <w:r>
        <w:t xml:space="preserve"> within 30 days after learning of the conviction.  The contracting officer must forward the report to the SCO within 10 calendar days after the contracting activity learns of the conviction</w:t>
      </w:r>
      <w:r w:rsidR="4DA40E97">
        <w:t>.</w:t>
      </w:r>
      <w:r w:rsidR="5C4E0C2C">
        <w:t xml:space="preserve">  See the tailorable </w:t>
      </w:r>
      <w:hyperlink r:id="rId36">
        <w:r w:rsidRPr="78599A89" w:rsidR="24022E87">
          <w:rPr>
            <w:rStyle w:val="Hyperlink"/>
          </w:rPr>
          <w:t>Notice of Proposed Contract Rescission Action(s)</w:t>
        </w:r>
      </w:hyperlink>
      <w:r w:rsidR="5C4E0C2C">
        <w:t xml:space="preserve"> template.</w:t>
      </w:r>
      <w:bookmarkStart w:name="_Toc38284417" w:id="44"/>
    </w:p>
    <w:p w:rsidR="00463103" w:rsidP="00463103" w:rsidRDefault="00463103" w14:paraId="1DC8C09F" w14:textId="1DC05170">
      <w:pPr>
        <w:pStyle w:val="Heading2"/>
      </w:pPr>
      <w:bookmarkStart w:name="_Toc100654332" w:id="45"/>
      <w:bookmarkStart w:name="_Toc38451326" w:id="46"/>
      <w:r w:rsidRPr="002D64BA">
        <w:rPr>
          <w:szCs w:val="24"/>
        </w:rPr>
        <w:t>SUBPART 5303.</w:t>
      </w:r>
      <w:r>
        <w:rPr>
          <w:szCs w:val="24"/>
        </w:rPr>
        <w:t>9</w:t>
      </w:r>
      <w:r w:rsidRPr="002D64BA">
        <w:rPr>
          <w:szCs w:val="24"/>
        </w:rPr>
        <w:t xml:space="preserve"> — </w:t>
      </w:r>
      <w:r>
        <w:rPr>
          <w:szCs w:val="24"/>
        </w:rPr>
        <w:t>WHISTLEBLOWER PROTECTIONS FOR CONTRACTOR EMPLOYEES</w:t>
      </w:r>
      <w:bookmarkEnd w:id="45"/>
    </w:p>
    <w:p w:rsidR="00463103" w:rsidP="00463103" w:rsidRDefault="00463103" w14:paraId="39924777" w14:textId="1853C1D0">
      <w:pPr>
        <w:pStyle w:val="Heading3"/>
        <w:rPr>
          <w:rStyle w:val="Hyperlink"/>
          <w:b w:val="0"/>
          <w:lang w:val="en"/>
        </w:rPr>
      </w:pPr>
      <w:bookmarkStart w:name="_Toc100654333" w:id="47"/>
      <w:r w:rsidRPr="002D64BA">
        <w:rPr>
          <w:szCs w:val="24"/>
        </w:rPr>
        <w:t>5303.</w:t>
      </w:r>
      <w:r>
        <w:rPr>
          <w:szCs w:val="24"/>
        </w:rPr>
        <w:t>906</w:t>
      </w:r>
      <w:r w:rsidRPr="002D64BA">
        <w:rPr>
          <w:szCs w:val="24"/>
        </w:rPr>
        <w:t xml:space="preserve">   </w:t>
      </w:r>
      <w:r>
        <w:rPr>
          <w:szCs w:val="24"/>
        </w:rPr>
        <w:t>Remedies</w:t>
      </w:r>
      <w:bookmarkEnd w:id="47"/>
      <w:r>
        <w:rPr>
          <w:szCs w:val="24"/>
        </w:rPr>
        <w:t xml:space="preserve">    </w:t>
      </w:r>
    </w:p>
    <w:p w:rsidRPr="003627F3" w:rsidR="00FC62C5" w:rsidP="003627F3" w:rsidRDefault="41468D0E" w14:paraId="72FA18BB" w14:textId="7600B2CE">
      <w:pPr>
        <w:rPr>
          <w:lang w:val="en"/>
        </w:rPr>
      </w:pPr>
      <w:r>
        <w:t xml:space="preserve">(c)(1) See </w:t>
      </w:r>
      <w:hyperlink w:anchor="AFFARS_MP5301_601" r:id="rId37">
        <w:r w:rsidRPr="191A9484" w:rsidR="125FBDEC">
          <w:rPr>
            <w:rStyle w:val="Hyperlink"/>
          </w:rPr>
          <w:t>MP5301.601</w:t>
        </w:r>
        <w:r w:rsidRPr="191A9484" w:rsidR="00864AFE">
          <w:rPr>
            <w:rStyle w:val="Hyperlink"/>
          </w:rPr>
          <w:t>(a)(i)</w:t>
        </w:r>
      </w:hyperlink>
      <w:r>
        <w:t>.</w:t>
      </w:r>
    </w:p>
    <w:p w:rsidR="00044D4C" w:rsidP="003D19F9" w:rsidRDefault="00312A45" w14:paraId="5E53BE1B" w14:textId="77777777">
      <w:pPr>
        <w:pStyle w:val="Heading2"/>
        <w:rPr>
          <w:b w:val="0"/>
        </w:rPr>
      </w:pPr>
      <w:bookmarkStart w:name="_Toc100654334" w:id="48"/>
      <w:r w:rsidRPr="002D64BA">
        <w:rPr>
          <w:szCs w:val="24"/>
        </w:rPr>
        <w:t>SUBPART 5303.10 – CONTRACTOR CODE OF BUSINESS ETHICS AND CONDUCT</w:t>
      </w:r>
      <w:bookmarkStart w:name="_Toc38284418" w:id="49"/>
      <w:bookmarkEnd w:id="44"/>
      <w:bookmarkEnd w:id="46"/>
      <w:bookmarkEnd w:id="48"/>
    </w:p>
    <w:p w:rsidR="00044D4C" w:rsidP="003D19F9" w:rsidRDefault="00DC1270" w14:paraId="56F4B7C0" w14:textId="77777777">
      <w:pPr>
        <w:pStyle w:val="Heading3"/>
      </w:pPr>
      <w:bookmarkStart w:name="_Toc38451327" w:id="50"/>
      <w:bookmarkStart w:name="_Toc100654335" w:id="51"/>
      <w:r w:rsidRPr="002D64BA">
        <w:rPr>
          <w:szCs w:val="24"/>
        </w:rPr>
        <w:t>5303.1003   Requirements</w:t>
      </w:r>
      <w:bookmarkEnd w:id="49"/>
      <w:bookmarkEnd w:id="50"/>
      <w:bookmarkEnd w:id="51"/>
    </w:p>
    <w:p w:rsidR="00044D4C" w:rsidP="003D19F9" w:rsidRDefault="0C4F659B" w14:paraId="65B0F159" w14:textId="460C7120">
      <w:pPr>
        <w:pStyle w:val="List1"/>
      </w:pPr>
      <w:r>
        <w:t xml:space="preserve">(b)(2)(i) </w:t>
      </w:r>
      <w:r w:rsidR="3A9157D2">
        <w:t xml:space="preserve">Upon </w:t>
      </w:r>
      <w:r w:rsidR="692AFCF2">
        <w:t>r</w:t>
      </w:r>
      <w:r w:rsidR="3A9157D2">
        <w:t xml:space="preserve">eceipt of the required disclosure or any notification, contracting officers, working with legal counsel, must ensure that appropriate steps are taken to preserve remedies available to the government.  Contracting </w:t>
      </w:r>
      <w:r w:rsidR="5B802E47">
        <w:t>o</w:t>
      </w:r>
      <w:r w:rsidR="3A9157D2">
        <w:t xml:space="preserve">fficers also must consider how the disclosed information may impact pending contract actions in terms of the contractor’s present responsibility </w:t>
      </w:r>
      <w:r w:rsidR="1EF57E50">
        <w:t>and/</w:t>
      </w:r>
      <w:r w:rsidR="3A9157D2">
        <w:t xml:space="preserve">or the contractor’s past performance.  The contracting officer </w:t>
      </w:r>
      <w:r w:rsidR="35154BA1">
        <w:t xml:space="preserve">must </w:t>
      </w:r>
      <w:r w:rsidR="3A9157D2">
        <w:t xml:space="preserve">promptly provide a copy of any disclosure or notification received </w:t>
      </w:r>
      <w:r w:rsidR="20120950">
        <w:t xml:space="preserve">to the </w:t>
      </w:r>
      <w:r w:rsidR="5B4927F2">
        <w:t>SCO</w:t>
      </w:r>
      <w:r w:rsidR="02C34448">
        <w:t xml:space="preserve"> </w:t>
      </w:r>
      <w:r w:rsidR="20120950">
        <w:t xml:space="preserve">and </w:t>
      </w:r>
      <w:r w:rsidR="3A9157D2">
        <w:t xml:space="preserve">to </w:t>
      </w:r>
      <w:hyperlink r:id="rId38">
        <w:r w:rsidRPr="78599A89" w:rsidR="4D7819D0">
          <w:rPr>
            <w:rStyle w:val="Hyperlink"/>
          </w:rPr>
          <w:t>SAF/GCR</w:t>
        </w:r>
      </w:hyperlink>
      <w:r w:rsidR="3A9157D2">
        <w:t xml:space="preserve"> using the procedures at</w:t>
      </w:r>
      <w:r w:rsidR="00D713DF">
        <w:t xml:space="preserve"> </w:t>
      </w:r>
      <w:hyperlink w:history="1" w:anchor="AFFARS_5309_406_3" r:id="rId39">
        <w:r w:rsidRPr="00D713DF" w:rsidR="00D713DF">
          <w:rPr>
            <w:rStyle w:val="Hyperlink"/>
          </w:rPr>
          <w:t>DAFFARS</w:t>
        </w:r>
        <w:r w:rsidRPr="00D713DF" w:rsidR="3A9157D2">
          <w:rPr>
            <w:rStyle w:val="Hyperlink"/>
          </w:rPr>
          <w:t xml:space="preserve"> 5309.406-3</w:t>
        </w:r>
      </w:hyperlink>
      <w:r w:rsidR="3A9157D2">
        <w:t>.</w:t>
      </w:r>
    </w:p>
    <w:p w:rsidR="00044D4C" w:rsidP="003D19F9" w:rsidRDefault="00312A45" w14:paraId="4FC0ACF2" w14:textId="77777777">
      <w:pPr>
        <w:pStyle w:val="List1"/>
      </w:pPr>
      <w:r w:rsidRPr="002D64BA">
        <w:t xml:space="preserve">(b)(2)(ii) The </w:t>
      </w:r>
      <w:r w:rsidRPr="002D64BA" w:rsidR="00B9280E">
        <w:t xml:space="preserve">Government </w:t>
      </w:r>
      <w:r w:rsidRPr="002D64BA">
        <w:t>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Start w:name="_Toc38284419" w:id="52"/>
    </w:p>
    <w:p w:rsidR="00044D4C" w:rsidP="003D19F9" w:rsidRDefault="00B40A28" w14:paraId="6CF806DD" w14:textId="77777777">
      <w:pPr>
        <w:pStyle w:val="Heading2"/>
      </w:pPr>
      <w:bookmarkStart w:name="_Toc38451328" w:id="53"/>
      <w:bookmarkStart w:name="_Toc100654336" w:id="54"/>
      <w:r w:rsidRPr="002D64BA">
        <w:rPr>
          <w:szCs w:val="24"/>
        </w:rPr>
        <w:t>SUBPART 5303.11 – PREVENTING PERSONAL CONFLICTS OF INTEREST FOR CONTRACTOR EMPLOYEES PERFORMING ACQUISITION FUNCTIONS</w:t>
      </w:r>
      <w:bookmarkStart w:name="_Toc38284420" w:id="55"/>
      <w:bookmarkEnd w:id="52"/>
      <w:bookmarkEnd w:id="53"/>
      <w:bookmarkEnd w:id="54"/>
    </w:p>
    <w:p w:rsidR="00044D4C" w:rsidP="003D19F9" w:rsidRDefault="00B40A28" w14:paraId="7E799B3A" w14:textId="77777777">
      <w:pPr>
        <w:pStyle w:val="Heading3"/>
      </w:pPr>
      <w:bookmarkStart w:name="_Toc38451329" w:id="56"/>
      <w:bookmarkStart w:name="_Toc100654337" w:id="57"/>
      <w:r w:rsidRPr="002D64BA">
        <w:rPr>
          <w:szCs w:val="24"/>
        </w:rPr>
        <w:t xml:space="preserve">5303.1104  </w:t>
      </w:r>
      <w:r w:rsidRPr="002D64BA" w:rsidR="00B6213D">
        <w:rPr>
          <w:szCs w:val="24"/>
        </w:rPr>
        <w:t xml:space="preserve"> </w:t>
      </w:r>
      <w:r w:rsidRPr="002D64BA">
        <w:rPr>
          <w:szCs w:val="24"/>
        </w:rPr>
        <w:t>Mitigation or Waiver</w:t>
      </w:r>
      <w:bookmarkEnd w:id="55"/>
      <w:bookmarkEnd w:id="56"/>
      <w:bookmarkEnd w:id="57"/>
    </w:p>
    <w:p w:rsidR="00044D4C" w:rsidP="003D19F9" w:rsidRDefault="20120950" w14:paraId="4629806D" w14:textId="4645A6DD">
      <w:pPr>
        <w:pStyle w:val="List1"/>
      </w:pPr>
      <w:r>
        <w:t xml:space="preserve">(b) </w:t>
      </w:r>
      <w:r w:rsidR="0073617C">
        <w:t>S</w:t>
      </w:r>
      <w:r>
        <w:t xml:space="preserve">ee </w:t>
      </w:r>
      <w:hyperlink w:history="1" w:anchor="AFFARS_MP5301_601" r:id="rId40">
        <w:r w:rsidRPr="00DC1592">
          <w:rPr>
            <w:rStyle w:val="Hyperlink"/>
          </w:rPr>
          <w:t>MP5301.601(a)(i)</w:t>
        </w:r>
      </w:hyperlink>
      <w:r>
        <w:t>.</w:t>
      </w:r>
    </w:p>
    <w:p w:rsidRPr="002D64BA" w:rsidR="00345F5A" w:rsidRDefault="00345F5A" w14:paraId="6F6EC102" w14:textId="4130A373">
      <w:pPr>
        <w:rPr>
          <w:szCs w:val="24"/>
        </w:rPr>
      </w:pPr>
    </w:p>
    <w:sectPr w:rsidRPr="002D64BA" w:rsidR="00345F5A" w:rsidSect="00927823">
      <w:headerReference w:type="default" r:id="rId41"/>
      <w:footerReference w:type="default" r:id="rId42"/>
      <w:pgSz w:w="12240" w:h="15840" w:orient="portrait"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140E" w:rsidRDefault="0050140E" w14:paraId="7FA461E9" w14:textId="77777777">
      <w:r>
        <w:separator/>
      </w:r>
    </w:p>
  </w:endnote>
  <w:endnote w:type="continuationSeparator" w:id="0">
    <w:p w:rsidR="0050140E" w:rsidRDefault="0050140E" w14:paraId="09AB50D8" w14:textId="77777777">
      <w:r>
        <w:continuationSeparator/>
      </w:r>
    </w:p>
  </w:endnote>
  <w:endnote w:type="continuationNotice" w:id="1">
    <w:p w:rsidR="0050140E" w:rsidRDefault="0050140E" w14:paraId="6BC4FCCD"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55E" w:rsidP="00DC222F" w:rsidRDefault="005E0F09" w14:paraId="11A3B750" w14:textId="5B774FE1">
    <w:pPr>
      <w:pStyle w:val="Footer"/>
      <w:pBdr>
        <w:top w:val="single" w:color="auto" w:sz="4" w:space="1"/>
      </w:pBdr>
      <w:tabs>
        <w:tab w:val="clear" w:pos="4320"/>
        <w:tab w:val="clear" w:pos="8640"/>
        <w:tab w:val="right" w:pos="9360"/>
      </w:tabs>
    </w:pPr>
    <w:r>
      <w:t>20</w:t>
    </w:r>
    <w:r w:rsidR="002D027D">
      <w:t>23</w:t>
    </w:r>
    <w:r>
      <w:t xml:space="preserve"> </w:t>
    </w:r>
    <w:r w:rsidR="00A6555E">
      <w:t>Edition</w:t>
    </w:r>
    <w:r w:rsidR="00A6555E">
      <w:tab/>
    </w:r>
    <w:r w:rsidR="00A6555E">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E61EF0">
      <w:rPr>
        <w:rStyle w:val="PageNumber"/>
        <w:noProof/>
      </w:rPr>
      <w:t>1</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140E" w:rsidRDefault="0050140E" w14:paraId="086B7340" w14:textId="77777777">
      <w:r>
        <w:separator/>
      </w:r>
    </w:p>
  </w:footnote>
  <w:footnote w:type="continuationSeparator" w:id="0">
    <w:p w:rsidR="0050140E" w:rsidRDefault="0050140E" w14:paraId="7E2E81FD" w14:textId="77777777">
      <w:r>
        <w:continuationSeparator/>
      </w:r>
    </w:p>
  </w:footnote>
  <w:footnote w:type="continuationNotice" w:id="1">
    <w:p w:rsidR="0050140E" w:rsidRDefault="0050140E" w14:paraId="32A4CE5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55E" w:rsidP="00093628" w:rsidRDefault="00A6555E" w14:paraId="64EC8056" w14:textId="77777777">
    <w:pPr>
      <w:rPr>
        <w:b/>
      </w:rPr>
    </w:pPr>
    <w:r>
      <w:rPr>
        <w:b/>
      </w:rPr>
      <w:t>AIR FORCE FAR SUPPLEMENT</w:t>
    </w:r>
  </w:p>
  <w:p w:rsidR="00A6555E" w:rsidP="00093628" w:rsidRDefault="00A6555E" w14:paraId="60044C37" w14:textId="77777777">
    <w:pPr>
      <w:pBdr>
        <w:bottom w:val="single" w:color="auto" w:sz="4" w:space="1"/>
      </w:pBdr>
    </w:pPr>
    <w:r>
      <w:t xml:space="preserve">PART 5303 </w:t>
    </w:r>
    <w:r>
      <w:rPr>
        <w:b/>
      </w:rPr>
      <w:t xml:space="preserve">— </w:t>
    </w:r>
    <w:r w:rsidR="00770A18">
      <w:t>Improper Business Practices and Personal Conflicts of Interest</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D2"/>
    <w:rsid w:val="00016F33"/>
    <w:rsid w:val="00022690"/>
    <w:rsid w:val="00026317"/>
    <w:rsid w:val="000314E5"/>
    <w:rsid w:val="00035F7A"/>
    <w:rsid w:val="00044D4C"/>
    <w:rsid w:val="00054B7F"/>
    <w:rsid w:val="00056206"/>
    <w:rsid w:val="00060060"/>
    <w:rsid w:val="00071A45"/>
    <w:rsid w:val="0007539B"/>
    <w:rsid w:val="00087E31"/>
    <w:rsid w:val="00093628"/>
    <w:rsid w:val="00094875"/>
    <w:rsid w:val="000B6EDB"/>
    <w:rsid w:val="000C4994"/>
    <w:rsid w:val="000D382A"/>
    <w:rsid w:val="000E1680"/>
    <w:rsid w:val="000E7BE6"/>
    <w:rsid w:val="00102ED3"/>
    <w:rsid w:val="001138A5"/>
    <w:rsid w:val="001141D2"/>
    <w:rsid w:val="0011694F"/>
    <w:rsid w:val="0012767A"/>
    <w:rsid w:val="00130FAF"/>
    <w:rsid w:val="001326D5"/>
    <w:rsid w:val="001449BB"/>
    <w:rsid w:val="001532E9"/>
    <w:rsid w:val="00153D98"/>
    <w:rsid w:val="001549A3"/>
    <w:rsid w:val="00156E74"/>
    <w:rsid w:val="00156EBE"/>
    <w:rsid w:val="00183586"/>
    <w:rsid w:val="001A01A6"/>
    <w:rsid w:val="001C0AEF"/>
    <w:rsid w:val="001C47DE"/>
    <w:rsid w:val="001D2A75"/>
    <w:rsid w:val="001E2571"/>
    <w:rsid w:val="001E5872"/>
    <w:rsid w:val="001F3300"/>
    <w:rsid w:val="00203025"/>
    <w:rsid w:val="00205116"/>
    <w:rsid w:val="00206586"/>
    <w:rsid w:val="00206D2E"/>
    <w:rsid w:val="0022290E"/>
    <w:rsid w:val="00236CEC"/>
    <w:rsid w:val="0023781A"/>
    <w:rsid w:val="00240D26"/>
    <w:rsid w:val="00246D18"/>
    <w:rsid w:val="00250DF5"/>
    <w:rsid w:val="002546D3"/>
    <w:rsid w:val="00254F66"/>
    <w:rsid w:val="00256066"/>
    <w:rsid w:val="00256B58"/>
    <w:rsid w:val="0026349F"/>
    <w:rsid w:val="00266D7C"/>
    <w:rsid w:val="00270CDC"/>
    <w:rsid w:val="00272CC1"/>
    <w:rsid w:val="0027505C"/>
    <w:rsid w:val="00283880"/>
    <w:rsid w:val="00287E4E"/>
    <w:rsid w:val="00291447"/>
    <w:rsid w:val="00292D29"/>
    <w:rsid w:val="002B1005"/>
    <w:rsid w:val="002C4C4C"/>
    <w:rsid w:val="002C5059"/>
    <w:rsid w:val="002D027D"/>
    <w:rsid w:val="002D64BA"/>
    <w:rsid w:val="002E1C12"/>
    <w:rsid w:val="002E35C2"/>
    <w:rsid w:val="002F7E1F"/>
    <w:rsid w:val="00302F67"/>
    <w:rsid w:val="00312A45"/>
    <w:rsid w:val="003132FE"/>
    <w:rsid w:val="003224E0"/>
    <w:rsid w:val="00323B99"/>
    <w:rsid w:val="003276C3"/>
    <w:rsid w:val="00334256"/>
    <w:rsid w:val="003350C1"/>
    <w:rsid w:val="00345F5A"/>
    <w:rsid w:val="00361E68"/>
    <w:rsid w:val="003627F3"/>
    <w:rsid w:val="003734D6"/>
    <w:rsid w:val="00382C3D"/>
    <w:rsid w:val="00387378"/>
    <w:rsid w:val="0039442F"/>
    <w:rsid w:val="00396BA6"/>
    <w:rsid w:val="003A463B"/>
    <w:rsid w:val="003C56BD"/>
    <w:rsid w:val="003D0D78"/>
    <w:rsid w:val="003D19F9"/>
    <w:rsid w:val="003D686F"/>
    <w:rsid w:val="003E1797"/>
    <w:rsid w:val="003E35B8"/>
    <w:rsid w:val="003E7CA3"/>
    <w:rsid w:val="00405B31"/>
    <w:rsid w:val="00414E7B"/>
    <w:rsid w:val="00414F73"/>
    <w:rsid w:val="00421F2A"/>
    <w:rsid w:val="00431140"/>
    <w:rsid w:val="0044364B"/>
    <w:rsid w:val="00446C26"/>
    <w:rsid w:val="00452B91"/>
    <w:rsid w:val="00456EE5"/>
    <w:rsid w:val="00460357"/>
    <w:rsid w:val="00463103"/>
    <w:rsid w:val="00464B14"/>
    <w:rsid w:val="00472206"/>
    <w:rsid w:val="004753C7"/>
    <w:rsid w:val="004815DF"/>
    <w:rsid w:val="004870C6"/>
    <w:rsid w:val="00490627"/>
    <w:rsid w:val="004A0AD3"/>
    <w:rsid w:val="004A1EE8"/>
    <w:rsid w:val="004A298B"/>
    <w:rsid w:val="004E3FEA"/>
    <w:rsid w:val="004E6097"/>
    <w:rsid w:val="004E7CD7"/>
    <w:rsid w:val="0050140E"/>
    <w:rsid w:val="0051653A"/>
    <w:rsid w:val="00525B74"/>
    <w:rsid w:val="00536875"/>
    <w:rsid w:val="0055460D"/>
    <w:rsid w:val="00564017"/>
    <w:rsid w:val="00565EF4"/>
    <w:rsid w:val="00584E1C"/>
    <w:rsid w:val="00587435"/>
    <w:rsid w:val="005957B7"/>
    <w:rsid w:val="005B1C28"/>
    <w:rsid w:val="005B295D"/>
    <w:rsid w:val="005C1722"/>
    <w:rsid w:val="005C4404"/>
    <w:rsid w:val="005C7AF5"/>
    <w:rsid w:val="005D3635"/>
    <w:rsid w:val="005E0E96"/>
    <w:rsid w:val="005E0F09"/>
    <w:rsid w:val="005E69FA"/>
    <w:rsid w:val="005F1641"/>
    <w:rsid w:val="005F1C75"/>
    <w:rsid w:val="005F22E4"/>
    <w:rsid w:val="005F257D"/>
    <w:rsid w:val="005F3C27"/>
    <w:rsid w:val="006027D6"/>
    <w:rsid w:val="006032F4"/>
    <w:rsid w:val="0060538D"/>
    <w:rsid w:val="006053D8"/>
    <w:rsid w:val="006060A4"/>
    <w:rsid w:val="0061603D"/>
    <w:rsid w:val="00637E50"/>
    <w:rsid w:val="0064472A"/>
    <w:rsid w:val="006469EF"/>
    <w:rsid w:val="0065707C"/>
    <w:rsid w:val="00664C9B"/>
    <w:rsid w:val="006744E3"/>
    <w:rsid w:val="006868C7"/>
    <w:rsid w:val="00696C28"/>
    <w:rsid w:val="006A48BB"/>
    <w:rsid w:val="006B2242"/>
    <w:rsid w:val="006C0A0A"/>
    <w:rsid w:val="006C32C2"/>
    <w:rsid w:val="0070001F"/>
    <w:rsid w:val="00707363"/>
    <w:rsid w:val="00707C39"/>
    <w:rsid w:val="00710A73"/>
    <w:rsid w:val="007153A5"/>
    <w:rsid w:val="007178A2"/>
    <w:rsid w:val="0072103E"/>
    <w:rsid w:val="00734834"/>
    <w:rsid w:val="00734EAD"/>
    <w:rsid w:val="0073617C"/>
    <w:rsid w:val="00741EE8"/>
    <w:rsid w:val="007436A4"/>
    <w:rsid w:val="0074666F"/>
    <w:rsid w:val="0074670C"/>
    <w:rsid w:val="00762841"/>
    <w:rsid w:val="00764AB2"/>
    <w:rsid w:val="007654FF"/>
    <w:rsid w:val="00770A18"/>
    <w:rsid w:val="00774F8A"/>
    <w:rsid w:val="00786237"/>
    <w:rsid w:val="007948D1"/>
    <w:rsid w:val="00794BCA"/>
    <w:rsid w:val="007A00F1"/>
    <w:rsid w:val="007A6797"/>
    <w:rsid w:val="007B3F3B"/>
    <w:rsid w:val="007B7A2D"/>
    <w:rsid w:val="007D2083"/>
    <w:rsid w:val="007E2663"/>
    <w:rsid w:val="0080451C"/>
    <w:rsid w:val="008106F8"/>
    <w:rsid w:val="00824A69"/>
    <w:rsid w:val="00831D61"/>
    <w:rsid w:val="0083464F"/>
    <w:rsid w:val="00835C89"/>
    <w:rsid w:val="00835CA6"/>
    <w:rsid w:val="0085044C"/>
    <w:rsid w:val="008513B0"/>
    <w:rsid w:val="008529CF"/>
    <w:rsid w:val="00860CA0"/>
    <w:rsid w:val="00864AFE"/>
    <w:rsid w:val="00865124"/>
    <w:rsid w:val="008800BD"/>
    <w:rsid w:val="008B01C9"/>
    <w:rsid w:val="008B5389"/>
    <w:rsid w:val="008D495C"/>
    <w:rsid w:val="00905E58"/>
    <w:rsid w:val="00921F36"/>
    <w:rsid w:val="00922502"/>
    <w:rsid w:val="00922C04"/>
    <w:rsid w:val="00924C32"/>
    <w:rsid w:val="00927823"/>
    <w:rsid w:val="00942986"/>
    <w:rsid w:val="00943965"/>
    <w:rsid w:val="00944A13"/>
    <w:rsid w:val="00954949"/>
    <w:rsid w:val="00955BE7"/>
    <w:rsid w:val="009564DA"/>
    <w:rsid w:val="00961FF2"/>
    <w:rsid w:val="00967340"/>
    <w:rsid w:val="009772EF"/>
    <w:rsid w:val="00980D22"/>
    <w:rsid w:val="009816EF"/>
    <w:rsid w:val="00985DA6"/>
    <w:rsid w:val="00986E6A"/>
    <w:rsid w:val="009A25C1"/>
    <w:rsid w:val="009A3A74"/>
    <w:rsid w:val="009A4C8C"/>
    <w:rsid w:val="009A6264"/>
    <w:rsid w:val="009A7461"/>
    <w:rsid w:val="009B1789"/>
    <w:rsid w:val="009B7CDF"/>
    <w:rsid w:val="009D05BA"/>
    <w:rsid w:val="009D1296"/>
    <w:rsid w:val="009D5A24"/>
    <w:rsid w:val="009D679E"/>
    <w:rsid w:val="009E1F39"/>
    <w:rsid w:val="009E257A"/>
    <w:rsid w:val="009F1BD4"/>
    <w:rsid w:val="009F2944"/>
    <w:rsid w:val="009F5078"/>
    <w:rsid w:val="00A10EED"/>
    <w:rsid w:val="00A119D8"/>
    <w:rsid w:val="00A11F66"/>
    <w:rsid w:val="00A206AD"/>
    <w:rsid w:val="00A362B3"/>
    <w:rsid w:val="00A40A96"/>
    <w:rsid w:val="00A44E4A"/>
    <w:rsid w:val="00A54CFB"/>
    <w:rsid w:val="00A5531B"/>
    <w:rsid w:val="00A63ADD"/>
    <w:rsid w:val="00A65337"/>
    <w:rsid w:val="00A6555E"/>
    <w:rsid w:val="00A746F9"/>
    <w:rsid w:val="00A81026"/>
    <w:rsid w:val="00A8124C"/>
    <w:rsid w:val="00A92699"/>
    <w:rsid w:val="00A92F79"/>
    <w:rsid w:val="00A941EA"/>
    <w:rsid w:val="00AA6675"/>
    <w:rsid w:val="00AB21D2"/>
    <w:rsid w:val="00AB4107"/>
    <w:rsid w:val="00AB5711"/>
    <w:rsid w:val="00AC0D83"/>
    <w:rsid w:val="00AD592E"/>
    <w:rsid w:val="00AE6261"/>
    <w:rsid w:val="00AF7E11"/>
    <w:rsid w:val="00B24681"/>
    <w:rsid w:val="00B266B3"/>
    <w:rsid w:val="00B32692"/>
    <w:rsid w:val="00B40041"/>
    <w:rsid w:val="00B40A28"/>
    <w:rsid w:val="00B505F7"/>
    <w:rsid w:val="00B52536"/>
    <w:rsid w:val="00B548BD"/>
    <w:rsid w:val="00B6213D"/>
    <w:rsid w:val="00B634F6"/>
    <w:rsid w:val="00B845B5"/>
    <w:rsid w:val="00B8757A"/>
    <w:rsid w:val="00B92485"/>
    <w:rsid w:val="00B9280E"/>
    <w:rsid w:val="00BA1B29"/>
    <w:rsid w:val="00BA65DB"/>
    <w:rsid w:val="00BB40E7"/>
    <w:rsid w:val="00BB6914"/>
    <w:rsid w:val="00BC04E7"/>
    <w:rsid w:val="00BC08C6"/>
    <w:rsid w:val="00BD7972"/>
    <w:rsid w:val="00BE267C"/>
    <w:rsid w:val="00BE70C1"/>
    <w:rsid w:val="00BF738D"/>
    <w:rsid w:val="00C0393E"/>
    <w:rsid w:val="00C045FF"/>
    <w:rsid w:val="00C078D9"/>
    <w:rsid w:val="00C15118"/>
    <w:rsid w:val="00C228BF"/>
    <w:rsid w:val="00C22C29"/>
    <w:rsid w:val="00C339EF"/>
    <w:rsid w:val="00C34421"/>
    <w:rsid w:val="00C36896"/>
    <w:rsid w:val="00C66611"/>
    <w:rsid w:val="00C73BA0"/>
    <w:rsid w:val="00C80025"/>
    <w:rsid w:val="00C938F0"/>
    <w:rsid w:val="00C95622"/>
    <w:rsid w:val="00CA75D2"/>
    <w:rsid w:val="00CB686F"/>
    <w:rsid w:val="00CC2077"/>
    <w:rsid w:val="00CC6955"/>
    <w:rsid w:val="00CD30FF"/>
    <w:rsid w:val="00CF261F"/>
    <w:rsid w:val="00D0115A"/>
    <w:rsid w:val="00D01468"/>
    <w:rsid w:val="00D20F6F"/>
    <w:rsid w:val="00D227C0"/>
    <w:rsid w:val="00D27DB9"/>
    <w:rsid w:val="00D36969"/>
    <w:rsid w:val="00D40774"/>
    <w:rsid w:val="00D4080F"/>
    <w:rsid w:val="00D61D7F"/>
    <w:rsid w:val="00D62A38"/>
    <w:rsid w:val="00D62D34"/>
    <w:rsid w:val="00D6489C"/>
    <w:rsid w:val="00D668E6"/>
    <w:rsid w:val="00D713DF"/>
    <w:rsid w:val="00D71955"/>
    <w:rsid w:val="00D72FC9"/>
    <w:rsid w:val="00D8300D"/>
    <w:rsid w:val="00D864E0"/>
    <w:rsid w:val="00D87090"/>
    <w:rsid w:val="00DA0100"/>
    <w:rsid w:val="00DC1270"/>
    <w:rsid w:val="00DC1592"/>
    <w:rsid w:val="00DC16E7"/>
    <w:rsid w:val="00DC222F"/>
    <w:rsid w:val="00DC40E5"/>
    <w:rsid w:val="00DC416B"/>
    <w:rsid w:val="00DC65A6"/>
    <w:rsid w:val="00DD2599"/>
    <w:rsid w:val="00DD52C1"/>
    <w:rsid w:val="00DE3FE8"/>
    <w:rsid w:val="00DE5CDC"/>
    <w:rsid w:val="00DE5FD4"/>
    <w:rsid w:val="00DF0C34"/>
    <w:rsid w:val="00DF3786"/>
    <w:rsid w:val="00DF46D8"/>
    <w:rsid w:val="00E070F8"/>
    <w:rsid w:val="00E079D3"/>
    <w:rsid w:val="00E12C7C"/>
    <w:rsid w:val="00E40D3F"/>
    <w:rsid w:val="00E412EA"/>
    <w:rsid w:val="00E56CAB"/>
    <w:rsid w:val="00E61E8F"/>
    <w:rsid w:val="00E61EF0"/>
    <w:rsid w:val="00E655B1"/>
    <w:rsid w:val="00E76FB5"/>
    <w:rsid w:val="00E85AE7"/>
    <w:rsid w:val="00E86962"/>
    <w:rsid w:val="00E87179"/>
    <w:rsid w:val="00E9019C"/>
    <w:rsid w:val="00E9707D"/>
    <w:rsid w:val="00EA3698"/>
    <w:rsid w:val="00EA51CD"/>
    <w:rsid w:val="00EB42F3"/>
    <w:rsid w:val="00EC5C6C"/>
    <w:rsid w:val="00ED2D66"/>
    <w:rsid w:val="00EF3EA8"/>
    <w:rsid w:val="00F12B16"/>
    <w:rsid w:val="00F17CE9"/>
    <w:rsid w:val="00F2408D"/>
    <w:rsid w:val="00F3306E"/>
    <w:rsid w:val="00F34B1C"/>
    <w:rsid w:val="00F37505"/>
    <w:rsid w:val="00F375D4"/>
    <w:rsid w:val="00F42B7D"/>
    <w:rsid w:val="00F607D3"/>
    <w:rsid w:val="00F6269E"/>
    <w:rsid w:val="00F6581A"/>
    <w:rsid w:val="00F66983"/>
    <w:rsid w:val="00F91D97"/>
    <w:rsid w:val="00F93C8D"/>
    <w:rsid w:val="00F96235"/>
    <w:rsid w:val="00FA2715"/>
    <w:rsid w:val="00FA782E"/>
    <w:rsid w:val="00FC32BC"/>
    <w:rsid w:val="00FC62C5"/>
    <w:rsid w:val="01D03EA1"/>
    <w:rsid w:val="024D18F9"/>
    <w:rsid w:val="02974F67"/>
    <w:rsid w:val="02C34448"/>
    <w:rsid w:val="049E8B5B"/>
    <w:rsid w:val="052F5188"/>
    <w:rsid w:val="0794536A"/>
    <w:rsid w:val="08ECE367"/>
    <w:rsid w:val="09B9E9F8"/>
    <w:rsid w:val="0A24033A"/>
    <w:rsid w:val="0B1B9552"/>
    <w:rsid w:val="0BE05F93"/>
    <w:rsid w:val="0C4F659B"/>
    <w:rsid w:val="0C83349F"/>
    <w:rsid w:val="0DE8CE0B"/>
    <w:rsid w:val="0E1DCA0D"/>
    <w:rsid w:val="0E6B2F93"/>
    <w:rsid w:val="0F4B7B14"/>
    <w:rsid w:val="0F745549"/>
    <w:rsid w:val="100861A6"/>
    <w:rsid w:val="10B85C9A"/>
    <w:rsid w:val="113CA814"/>
    <w:rsid w:val="11BB2F55"/>
    <w:rsid w:val="125E01ED"/>
    <w:rsid w:val="125FBDEC"/>
    <w:rsid w:val="12FF00A3"/>
    <w:rsid w:val="13611211"/>
    <w:rsid w:val="1406FAAA"/>
    <w:rsid w:val="1416E7A9"/>
    <w:rsid w:val="15CF3115"/>
    <w:rsid w:val="16881FBE"/>
    <w:rsid w:val="1710771B"/>
    <w:rsid w:val="17E779CB"/>
    <w:rsid w:val="188DB525"/>
    <w:rsid w:val="18E02826"/>
    <w:rsid w:val="191A9484"/>
    <w:rsid w:val="1A63CA87"/>
    <w:rsid w:val="1B4F9FF4"/>
    <w:rsid w:val="1BF5F260"/>
    <w:rsid w:val="1BFE8B3F"/>
    <w:rsid w:val="1C227D68"/>
    <w:rsid w:val="1D16C4CA"/>
    <w:rsid w:val="1D65524C"/>
    <w:rsid w:val="1D843147"/>
    <w:rsid w:val="1E1CC94B"/>
    <w:rsid w:val="1E4B1C17"/>
    <w:rsid w:val="1E6150FB"/>
    <w:rsid w:val="1EF57E50"/>
    <w:rsid w:val="1EF83908"/>
    <w:rsid w:val="1F535864"/>
    <w:rsid w:val="2008BEB5"/>
    <w:rsid w:val="20120950"/>
    <w:rsid w:val="21C24357"/>
    <w:rsid w:val="21F7FA65"/>
    <w:rsid w:val="2278C230"/>
    <w:rsid w:val="2306D315"/>
    <w:rsid w:val="235AB1D9"/>
    <w:rsid w:val="24010445"/>
    <w:rsid w:val="24022E87"/>
    <w:rsid w:val="244E2C85"/>
    <w:rsid w:val="24AF97C6"/>
    <w:rsid w:val="24BC6D2E"/>
    <w:rsid w:val="25F8316B"/>
    <w:rsid w:val="26AD57B5"/>
    <w:rsid w:val="26C450AD"/>
    <w:rsid w:val="288155CD"/>
    <w:rsid w:val="2883A5BB"/>
    <w:rsid w:val="28C3CB8E"/>
    <w:rsid w:val="2ACAED21"/>
    <w:rsid w:val="2B4FFD40"/>
    <w:rsid w:val="2B7214CC"/>
    <w:rsid w:val="2BA7C1AF"/>
    <w:rsid w:val="2BD448BA"/>
    <w:rsid w:val="2D8F9A6C"/>
    <w:rsid w:val="2DCF71EF"/>
    <w:rsid w:val="2DEBB848"/>
    <w:rsid w:val="2E597543"/>
    <w:rsid w:val="2E879E02"/>
    <w:rsid w:val="2EA21467"/>
    <w:rsid w:val="30A0FE5F"/>
    <w:rsid w:val="30DBB35E"/>
    <w:rsid w:val="30F8A0DA"/>
    <w:rsid w:val="321F1F60"/>
    <w:rsid w:val="32D3724C"/>
    <w:rsid w:val="34AA1C1F"/>
    <w:rsid w:val="35154BA1"/>
    <w:rsid w:val="3554675A"/>
    <w:rsid w:val="35892639"/>
    <w:rsid w:val="369BEB75"/>
    <w:rsid w:val="36C9BBF6"/>
    <w:rsid w:val="37FDE08A"/>
    <w:rsid w:val="3841853A"/>
    <w:rsid w:val="391D1CD1"/>
    <w:rsid w:val="39394089"/>
    <w:rsid w:val="3945EDA8"/>
    <w:rsid w:val="3A362A37"/>
    <w:rsid w:val="3A7DC79B"/>
    <w:rsid w:val="3A9157D2"/>
    <w:rsid w:val="3D008F84"/>
    <w:rsid w:val="41468D0E"/>
    <w:rsid w:val="4390F9FC"/>
    <w:rsid w:val="43C0C919"/>
    <w:rsid w:val="4446F2FA"/>
    <w:rsid w:val="4518111B"/>
    <w:rsid w:val="46BE0F53"/>
    <w:rsid w:val="48B15A2F"/>
    <w:rsid w:val="492A4516"/>
    <w:rsid w:val="4A008CCF"/>
    <w:rsid w:val="4B0A9A15"/>
    <w:rsid w:val="4B34B74A"/>
    <w:rsid w:val="4B837759"/>
    <w:rsid w:val="4BB73507"/>
    <w:rsid w:val="4C075D77"/>
    <w:rsid w:val="4D14DCB4"/>
    <w:rsid w:val="4D7819D0"/>
    <w:rsid w:val="4DA40E97"/>
    <w:rsid w:val="4EB0AD15"/>
    <w:rsid w:val="4ED7E1D4"/>
    <w:rsid w:val="4FD68B8B"/>
    <w:rsid w:val="4FECD249"/>
    <w:rsid w:val="506D69FB"/>
    <w:rsid w:val="517CC5F5"/>
    <w:rsid w:val="5210D5DA"/>
    <w:rsid w:val="57F0696D"/>
    <w:rsid w:val="5852CD0E"/>
    <w:rsid w:val="5A4F654C"/>
    <w:rsid w:val="5A8A5921"/>
    <w:rsid w:val="5AE8005D"/>
    <w:rsid w:val="5B4927F2"/>
    <w:rsid w:val="5B4ADB14"/>
    <w:rsid w:val="5B802E47"/>
    <w:rsid w:val="5C22810F"/>
    <w:rsid w:val="5C4E0C2C"/>
    <w:rsid w:val="5CB22CF4"/>
    <w:rsid w:val="5D8EB8E3"/>
    <w:rsid w:val="5DA29F0C"/>
    <w:rsid w:val="5DC1F9E3"/>
    <w:rsid w:val="5F05AB1E"/>
    <w:rsid w:val="5F433BB5"/>
    <w:rsid w:val="61784CD7"/>
    <w:rsid w:val="61CA2EF7"/>
    <w:rsid w:val="620BBA91"/>
    <w:rsid w:val="62FDFFC3"/>
    <w:rsid w:val="647BCCDA"/>
    <w:rsid w:val="674DF04B"/>
    <w:rsid w:val="67FFAEC0"/>
    <w:rsid w:val="68D0F59E"/>
    <w:rsid w:val="692AFCF2"/>
    <w:rsid w:val="69E11820"/>
    <w:rsid w:val="6B1E6E65"/>
    <w:rsid w:val="6B35F954"/>
    <w:rsid w:val="6B3A7173"/>
    <w:rsid w:val="6CE75C96"/>
    <w:rsid w:val="71C9A62F"/>
    <w:rsid w:val="72D415B4"/>
    <w:rsid w:val="7432C8C9"/>
    <w:rsid w:val="7447CD01"/>
    <w:rsid w:val="74684655"/>
    <w:rsid w:val="7530184E"/>
    <w:rsid w:val="774FF4B8"/>
    <w:rsid w:val="78599A89"/>
    <w:rsid w:val="7906ED25"/>
    <w:rsid w:val="7A0DDF6F"/>
    <w:rsid w:val="7A1F1A46"/>
    <w:rsid w:val="7D8994D4"/>
    <w:rsid w:val="7DC199B5"/>
    <w:rsid w:val="7F5FA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5A68E"/>
  <w15:docId w15:val="{FFA62C41-B889-4B01-A457-E4AD0DF811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94BCA"/>
    <w:pPr>
      <w:spacing w:before="240" w:after="240"/>
    </w:pPr>
    <w:rPr>
      <w:bCs/>
      <w:sz w:val="24"/>
      <w:szCs w:val="32"/>
    </w:rPr>
  </w:style>
  <w:style w:type="paragraph" w:styleId="Heading1">
    <w:name w:val="heading 1"/>
    <w:basedOn w:val="Normal"/>
    <w:next w:val="Normal"/>
    <w:qFormat/>
    <w:rsid w:val="00794BCA"/>
    <w:pPr>
      <w:widowControl w:val="0"/>
      <w:jc w:val="center"/>
      <w:outlineLvl w:val="0"/>
    </w:pPr>
    <w:rPr>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360"/>
      <w:outlineLvl w:val="2"/>
    </w:pPr>
    <w:rPr>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caps/>
      <w:color w:val="0000FF"/>
      <w:sz w:val="2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styleId="BalloonTextChar" w:customStyle="1">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unhideWhenUsed/>
    <w:rsid w:val="007B3F3B"/>
    <w:rPr>
      <w:sz w:val="20"/>
      <w:szCs w:val="20"/>
    </w:rPr>
  </w:style>
  <w:style w:type="character" w:styleId="CommentTextChar" w:customStyle="1">
    <w:name w:val="Comment Text Char"/>
    <w:basedOn w:val="DefaultParagraphFont"/>
    <w:link w:val="CommentText"/>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styleId="CommentSubjectChar" w:customStyle="1">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styleId="List1" w:customStyle="1">
    <w:name w:val="List 1"/>
    <w:link w:val="List1Char"/>
    <w:rsid w:val="003D19F9"/>
    <w:pPr>
      <w:spacing w:before="240" w:after="240"/>
      <w:ind w:left="432"/>
    </w:pPr>
    <w:rPr>
      <w:color w:val="000000" w:themeColor="text1"/>
      <w:sz w:val="24"/>
      <w:szCs w:val="24"/>
    </w:rPr>
  </w:style>
  <w:style w:type="character" w:styleId="Heading3Char" w:customStyle="1">
    <w:name w:val="Heading 3 Char"/>
    <w:basedOn w:val="DefaultParagraphFont"/>
    <w:link w:val="Heading3"/>
    <w:rsid w:val="003D19F9"/>
    <w:rPr>
      <w:b/>
      <w:color w:val="000000" w:themeColor="text1"/>
      <w:sz w:val="24"/>
      <w:szCs w:val="32"/>
    </w:rPr>
  </w:style>
  <w:style w:type="character" w:styleId="List1Char" w:customStyle="1">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ind w:left="821"/>
    </w:pPr>
  </w:style>
  <w:style w:type="paragraph" w:styleId="List3">
    <w:name w:val="List 3"/>
    <w:basedOn w:val="Normal"/>
    <w:semiHidden/>
    <w:unhideWhenUsed/>
    <w:rsid w:val="003D19F9"/>
    <w:pPr>
      <w:keepNext/>
      <w:keepLines/>
      <w:ind w:left="1282"/>
    </w:pPr>
  </w:style>
  <w:style w:type="paragraph" w:styleId="List4">
    <w:name w:val="List 4"/>
    <w:basedOn w:val="Normal"/>
    <w:rsid w:val="003D19F9"/>
    <w:pPr>
      <w:keepNext/>
      <w:keepLines/>
      <w:ind w:left="1642"/>
    </w:pPr>
  </w:style>
  <w:style w:type="paragraph" w:styleId="List5">
    <w:name w:val="List 5"/>
    <w:basedOn w:val="Normal"/>
    <w:rsid w:val="003D19F9"/>
    <w:pPr>
      <w:spacing w:before="120" w:after="0"/>
      <w:ind w:left="1872"/>
      <w:contextualSpacing/>
    </w:pPr>
  </w:style>
  <w:style w:type="paragraph" w:styleId="List6" w:customStyle="1">
    <w:name w:val="List 6"/>
    <w:basedOn w:val="List4"/>
    <w:link w:val="List6Char"/>
    <w:rsid w:val="003D19F9"/>
    <w:pPr>
      <w:ind w:left="2088"/>
    </w:pPr>
    <w:rPr>
      <w:bCs w:val="0"/>
      <w:i/>
      <w:szCs w:val="24"/>
    </w:rPr>
  </w:style>
  <w:style w:type="character" w:styleId="List2Char" w:customStyle="1">
    <w:name w:val="List 2 Char"/>
    <w:basedOn w:val="DefaultParagraphFont"/>
    <w:link w:val="List2"/>
    <w:semiHidden/>
    <w:rsid w:val="003D19F9"/>
    <w:rPr>
      <w:bCs/>
      <w:sz w:val="24"/>
      <w:szCs w:val="32"/>
    </w:rPr>
  </w:style>
  <w:style w:type="character" w:styleId="List6Char" w:customStyle="1">
    <w:name w:val="List 6 Char"/>
    <w:basedOn w:val="List2Char"/>
    <w:link w:val="List6"/>
    <w:rsid w:val="003D19F9"/>
    <w:rPr>
      <w:bCs w:val="0"/>
      <w:i/>
      <w:sz w:val="24"/>
      <w:szCs w:val="24"/>
    </w:rPr>
  </w:style>
  <w:style w:type="paragraph" w:styleId="List7" w:customStyle="1">
    <w:name w:val="List 7"/>
    <w:basedOn w:val="List4"/>
    <w:link w:val="List7Char"/>
    <w:rsid w:val="003D19F9"/>
    <w:pPr>
      <w:ind w:left="2534"/>
    </w:pPr>
    <w:rPr>
      <w:bCs w:val="0"/>
      <w:i/>
      <w:color w:val="000000"/>
      <w:sz w:val="22"/>
      <w:szCs w:val="24"/>
    </w:rPr>
  </w:style>
  <w:style w:type="character" w:styleId="List7Char" w:customStyle="1">
    <w:name w:val="List 7 Char"/>
    <w:basedOn w:val="List2Char"/>
    <w:link w:val="List7"/>
    <w:rsid w:val="003D19F9"/>
    <w:rPr>
      <w:bCs w:val="0"/>
      <w:i/>
      <w:color w:val="000000"/>
      <w:sz w:val="22"/>
      <w:szCs w:val="24"/>
    </w:rPr>
  </w:style>
  <w:style w:type="paragraph" w:styleId="List8" w:customStyle="1">
    <w:name w:val="List 8"/>
    <w:basedOn w:val="List4"/>
    <w:link w:val="List8Char"/>
    <w:rsid w:val="003D19F9"/>
    <w:pPr>
      <w:ind w:left="2880"/>
    </w:pPr>
    <w:rPr>
      <w:bCs w:val="0"/>
      <w:i/>
      <w:color w:val="000000"/>
      <w:sz w:val="22"/>
      <w:szCs w:val="24"/>
    </w:rPr>
  </w:style>
  <w:style w:type="character" w:styleId="List8Char" w:customStyle="1">
    <w:name w:val="List 8 Char"/>
    <w:basedOn w:val="List2Char"/>
    <w:link w:val="List8"/>
    <w:rsid w:val="003D19F9"/>
    <w:rPr>
      <w:bCs w:val="0"/>
      <w:i/>
      <w:color w:val="000000"/>
      <w:sz w:val="22"/>
      <w:szCs w:val="24"/>
    </w:rPr>
  </w:style>
  <w:style w:type="paragraph" w:styleId="Heading1Red" w:customStyle="1">
    <w:name w:val="Heading 1_Red"/>
    <w:basedOn w:val="Normal"/>
    <w:link w:val="Heading1RedChar"/>
    <w:rsid w:val="003D19F9"/>
    <w:pPr>
      <w:jc w:val="center"/>
      <w:outlineLvl w:val="0"/>
    </w:pPr>
    <w:rPr>
      <w:b/>
      <w:bCs w:val="0"/>
      <w:color w:val="FF0000"/>
      <w:sz w:val="40"/>
      <w:szCs w:val="24"/>
    </w:rPr>
  </w:style>
  <w:style w:type="character" w:styleId="Heading1RedChar" w:customStyle="1">
    <w:name w:val="Heading 1_Red Char"/>
    <w:basedOn w:val="List2Char"/>
    <w:link w:val="Heading1Red"/>
    <w:rsid w:val="003D19F9"/>
    <w:rPr>
      <w:b/>
      <w:bCs w:val="0"/>
      <w:color w:val="FF0000"/>
      <w:sz w:val="40"/>
      <w:szCs w:val="24"/>
    </w:rPr>
  </w:style>
  <w:style w:type="character" w:styleId="Heading5Char" w:customStyle="1">
    <w:name w:val="Heading 5 Char"/>
    <w:basedOn w:val="DefaultParagraphFont"/>
    <w:link w:val="Heading5"/>
    <w:semiHidden/>
    <w:rsid w:val="003D19F9"/>
    <w:rPr>
      <w:rFonts w:asciiTheme="majorHAnsi" w:hAnsiTheme="majorHAnsi" w:eastAsiaTheme="majorEastAsia" w:cstheme="majorBidi"/>
      <w:bCs/>
      <w:color w:val="365F91" w:themeColor="accent1" w:themeShade="BF"/>
      <w:sz w:val="24"/>
      <w:szCs w:val="32"/>
    </w:rPr>
  </w:style>
  <w:style w:type="paragraph" w:styleId="edition" w:customStyle="1">
    <w:name w:val="edition"/>
    <w:link w:val="editionChar"/>
    <w:rsid w:val="003D19F9"/>
    <w:pPr>
      <w:widowControl w:val="0"/>
      <w:spacing w:after="200" w:line="276" w:lineRule="auto"/>
    </w:pPr>
    <w:rPr>
      <w:rFonts w:cs="Arial"/>
      <w:b/>
      <w:bCs/>
      <w:i/>
      <w:color w:val="000000" w:themeColor="text1"/>
      <w:sz w:val="28"/>
      <w:szCs w:val="24"/>
    </w:rPr>
  </w:style>
  <w:style w:type="character" w:styleId="editionChar" w:customStyle="1">
    <w:name w:val="edition Char"/>
    <w:basedOn w:val="List2Char"/>
    <w:link w:val="edition"/>
    <w:rsid w:val="003D19F9"/>
    <w:rPr>
      <w:rFonts w:cs="Arial"/>
      <w:b/>
      <w:bCs/>
      <w:i/>
      <w:color w:val="000000" w:themeColor="text1"/>
      <w:sz w:val="28"/>
      <w:szCs w:val="24"/>
    </w:rPr>
  </w:style>
  <w:style w:type="paragraph" w:styleId="Heading1change" w:customStyle="1">
    <w:name w:val="Heading 1_change"/>
    <w:basedOn w:val="edition"/>
    <w:link w:val="Heading1changeChar"/>
    <w:rsid w:val="003D19F9"/>
    <w:pPr>
      <w:widowControl/>
    </w:pPr>
    <w:rPr>
      <w:b w:val="0"/>
      <w:i w:val="0"/>
      <w:iCs/>
    </w:rPr>
  </w:style>
  <w:style w:type="character" w:styleId="Heading1changeChar" w:customStyle="1">
    <w:name w:val="Heading 1_change Char"/>
    <w:basedOn w:val="editionChar"/>
    <w:link w:val="Heading1change"/>
    <w:rsid w:val="003D19F9"/>
    <w:rPr>
      <w:rFonts w:cs="Arial"/>
      <w:b w:val="0"/>
      <w:bCs/>
      <w:i w:val="0"/>
      <w:iCs/>
      <w:color w:val="000000" w:themeColor="text1"/>
      <w:sz w:val="28"/>
      <w:szCs w:val="24"/>
    </w:rPr>
  </w:style>
  <w:style w:type="paragraph" w:styleId="Heading2change" w:customStyle="1">
    <w:name w:val="Heading 2_change"/>
    <w:basedOn w:val="edition"/>
    <w:link w:val="Heading2changeChar"/>
    <w:rsid w:val="003D19F9"/>
    <w:pPr>
      <w:keepNext/>
      <w:widowControl/>
      <w:outlineLvl w:val="1"/>
    </w:pPr>
    <w:rPr>
      <w:b w:val="0"/>
      <w:i w:val="0"/>
      <w:iCs/>
    </w:rPr>
  </w:style>
  <w:style w:type="character" w:styleId="Heading2changeChar" w:customStyle="1">
    <w:name w:val="Heading 2_change Char"/>
    <w:basedOn w:val="editionChar"/>
    <w:link w:val="Heading2change"/>
    <w:rsid w:val="003D19F9"/>
    <w:rPr>
      <w:rFonts w:cs="Arial"/>
      <w:b w:val="0"/>
      <w:bCs/>
      <w:i w:val="0"/>
      <w:iCs/>
      <w:color w:val="000000" w:themeColor="text1"/>
      <w:sz w:val="28"/>
      <w:szCs w:val="24"/>
    </w:rPr>
  </w:style>
  <w:style w:type="paragraph" w:styleId="Heading3change" w:customStyle="1">
    <w:name w:val="Heading 3_change"/>
    <w:basedOn w:val="edition"/>
    <w:link w:val="Heading3changeChar"/>
    <w:rsid w:val="003D19F9"/>
    <w:pPr>
      <w:widowControl/>
      <w:outlineLvl w:val="2"/>
    </w:pPr>
    <w:rPr>
      <w:b w:val="0"/>
      <w:i w:val="0"/>
      <w:iCs/>
      <w:caps/>
      <w:sz w:val="24"/>
    </w:rPr>
  </w:style>
  <w:style w:type="character" w:styleId="Heading3changeChar" w:customStyle="1">
    <w:name w:val="Heading 3_change Char"/>
    <w:basedOn w:val="editionChar"/>
    <w:link w:val="Heading3change"/>
    <w:rsid w:val="003D19F9"/>
    <w:rPr>
      <w:rFonts w:cs="Arial"/>
      <w:b w:val="0"/>
      <w:bCs/>
      <w:i w:val="0"/>
      <w:iCs/>
      <w:caps/>
      <w:color w:val="000000" w:themeColor="text1"/>
      <w:sz w:val="24"/>
      <w:szCs w:val="24"/>
    </w:rPr>
  </w:style>
  <w:style w:type="paragraph" w:styleId="List1change" w:customStyle="1">
    <w:name w:val="List 1_change"/>
    <w:basedOn w:val="Normal"/>
    <w:link w:val="List1changeChar"/>
    <w:rsid w:val="003D19F9"/>
    <w:pPr>
      <w:keepNext/>
      <w:keepLines/>
      <w:ind w:left="432"/>
    </w:pPr>
    <w:rPr>
      <w:rFonts w:cs="Arial"/>
      <w:i/>
      <w:iCs/>
      <w:color w:val="000000"/>
    </w:rPr>
  </w:style>
  <w:style w:type="character" w:styleId="List1changeChar" w:customStyle="1">
    <w:name w:val="List 1_change Char"/>
    <w:basedOn w:val="editionChar"/>
    <w:link w:val="List1change"/>
    <w:rsid w:val="003D19F9"/>
    <w:rPr>
      <w:rFonts w:cs="Arial"/>
      <w:b w:val="0"/>
      <w:bCs/>
      <w:i/>
      <w:iCs/>
      <w:color w:val="000000"/>
      <w:sz w:val="24"/>
      <w:szCs w:val="32"/>
    </w:rPr>
  </w:style>
  <w:style w:type="paragraph" w:styleId="List2change" w:customStyle="1">
    <w:name w:val="List 2_change"/>
    <w:basedOn w:val="Normal"/>
    <w:link w:val="List2changeChar"/>
    <w:rsid w:val="003D19F9"/>
    <w:pPr>
      <w:ind w:left="821"/>
      <w:contextualSpacing/>
    </w:pPr>
    <w:rPr>
      <w:i/>
      <w:iCs/>
      <w:color w:val="000000"/>
    </w:rPr>
  </w:style>
  <w:style w:type="character" w:styleId="List2changeChar" w:customStyle="1">
    <w:name w:val="List 2_change Char"/>
    <w:basedOn w:val="editionChar"/>
    <w:link w:val="List2change"/>
    <w:rsid w:val="003D19F9"/>
    <w:rPr>
      <w:rFonts w:cs="Arial"/>
      <w:b/>
      <w:bCs w:val="0"/>
      <w:i/>
      <w:iCs/>
      <w:color w:val="000000" w:themeColor="text1"/>
      <w:sz w:val="24"/>
      <w:szCs w:val="32"/>
    </w:rPr>
  </w:style>
  <w:style w:type="paragraph" w:styleId="List3change" w:customStyle="1">
    <w:name w:val="List 3_change"/>
    <w:basedOn w:val="Normal"/>
    <w:link w:val="List3changeChar"/>
    <w:rsid w:val="003D19F9"/>
    <w:pPr>
      <w:ind w:left="1282"/>
      <w:contextualSpacing/>
    </w:pPr>
    <w:rPr>
      <w:i/>
      <w:iCs/>
      <w:color w:val="000000"/>
    </w:rPr>
  </w:style>
  <w:style w:type="character" w:styleId="List3changeChar" w:customStyle="1">
    <w:name w:val="List 3_change Char"/>
    <w:basedOn w:val="editionChar"/>
    <w:link w:val="List3change"/>
    <w:rsid w:val="003D19F9"/>
    <w:rPr>
      <w:rFonts w:cs="Arial"/>
      <w:b/>
      <w:bCs w:val="0"/>
      <w:i/>
      <w:iCs/>
      <w:color w:val="000000" w:themeColor="text1"/>
      <w:sz w:val="24"/>
      <w:szCs w:val="32"/>
    </w:rPr>
  </w:style>
  <w:style w:type="paragraph" w:styleId="List4change" w:customStyle="1">
    <w:name w:val="List 4_change"/>
    <w:basedOn w:val="Normal"/>
    <w:link w:val="List4changeChar"/>
    <w:rsid w:val="003D19F9"/>
    <w:pPr>
      <w:ind w:left="1642"/>
      <w:contextualSpacing/>
    </w:pPr>
    <w:rPr>
      <w:i/>
      <w:iCs/>
      <w:color w:val="000000"/>
    </w:rPr>
  </w:style>
  <w:style w:type="character" w:styleId="List4changeChar" w:customStyle="1">
    <w:name w:val="List 4_change Char"/>
    <w:basedOn w:val="editionChar"/>
    <w:link w:val="List4change"/>
    <w:rsid w:val="003D19F9"/>
    <w:rPr>
      <w:rFonts w:cs="Arial"/>
      <w:b/>
      <w:bCs w:val="0"/>
      <w:i/>
      <w:iCs/>
      <w:color w:val="000000" w:themeColor="text1"/>
      <w:sz w:val="24"/>
      <w:szCs w:val="32"/>
    </w:rPr>
  </w:style>
  <w:style w:type="paragraph" w:styleId="List5change" w:customStyle="1">
    <w:name w:val="List 5_change"/>
    <w:basedOn w:val="Normal"/>
    <w:link w:val="List5changeChar"/>
    <w:rsid w:val="003D19F9"/>
    <w:pPr>
      <w:ind w:left="1872"/>
      <w:contextualSpacing/>
    </w:pPr>
    <w:rPr>
      <w:i/>
      <w:iCs/>
      <w:color w:val="000000"/>
    </w:rPr>
  </w:style>
  <w:style w:type="character" w:styleId="List5changeChar" w:customStyle="1">
    <w:name w:val="List 5_change Char"/>
    <w:basedOn w:val="editionChar"/>
    <w:link w:val="List5change"/>
    <w:rsid w:val="003D19F9"/>
    <w:rPr>
      <w:rFonts w:cs="Arial"/>
      <w:b/>
      <w:bCs w:val="0"/>
      <w:i/>
      <w:iCs/>
      <w:color w:val="000000" w:themeColor="text1"/>
      <w:sz w:val="24"/>
      <w:szCs w:val="32"/>
    </w:rPr>
  </w:style>
  <w:style w:type="paragraph" w:styleId="List6change" w:customStyle="1">
    <w:name w:val="List 6_change"/>
    <w:basedOn w:val="Normal"/>
    <w:link w:val="List6changeChar"/>
    <w:rsid w:val="003D19F9"/>
    <w:pPr>
      <w:ind w:left="2088"/>
      <w:contextualSpacing/>
    </w:pPr>
    <w:rPr>
      <w:iCs/>
      <w:color w:val="000000"/>
      <w:sz w:val="22"/>
    </w:rPr>
  </w:style>
  <w:style w:type="character" w:styleId="List6changeChar" w:customStyle="1">
    <w:name w:val="List 6_change Char"/>
    <w:basedOn w:val="editionChar"/>
    <w:link w:val="List6change"/>
    <w:rsid w:val="003D19F9"/>
    <w:rPr>
      <w:rFonts w:cs="Arial"/>
      <w:b/>
      <w:bCs w:val="0"/>
      <w:i w:val="0"/>
      <w:iCs/>
      <w:color w:val="000000" w:themeColor="text1"/>
      <w:sz w:val="22"/>
      <w:szCs w:val="32"/>
    </w:rPr>
  </w:style>
  <w:style w:type="paragraph" w:styleId="List7change" w:customStyle="1">
    <w:name w:val="List 7_change"/>
    <w:basedOn w:val="Normal"/>
    <w:link w:val="List7changeChar"/>
    <w:rsid w:val="003D19F9"/>
    <w:pPr>
      <w:ind w:left="2534"/>
      <w:contextualSpacing/>
    </w:pPr>
    <w:rPr>
      <w:iCs/>
      <w:color w:val="000000"/>
    </w:rPr>
  </w:style>
  <w:style w:type="character" w:styleId="List7changeChar" w:customStyle="1">
    <w:name w:val="List 7_change Char"/>
    <w:basedOn w:val="editionChar"/>
    <w:link w:val="List7change"/>
    <w:rsid w:val="003D19F9"/>
    <w:rPr>
      <w:rFonts w:cs="Arial"/>
      <w:b/>
      <w:bCs w:val="0"/>
      <w:i w:val="0"/>
      <w:iCs/>
      <w:color w:val="000000" w:themeColor="text1"/>
      <w:sz w:val="24"/>
      <w:szCs w:val="32"/>
    </w:rPr>
  </w:style>
  <w:style w:type="paragraph" w:styleId="List8change" w:customStyle="1">
    <w:name w:val="List 8_change"/>
    <w:basedOn w:val="Normal"/>
    <w:link w:val="List8changeChar"/>
    <w:rsid w:val="003D19F9"/>
    <w:pPr>
      <w:ind w:left="2880"/>
      <w:contextualSpacing/>
    </w:pPr>
    <w:rPr>
      <w:iCs/>
      <w:color w:val="000000"/>
    </w:rPr>
  </w:style>
  <w:style w:type="character" w:styleId="List8changeChar" w:customStyle="1">
    <w:name w:val="List 8_change Char"/>
    <w:basedOn w:val="editionChar"/>
    <w:link w:val="List8change"/>
    <w:rsid w:val="003D19F9"/>
    <w:rPr>
      <w:rFonts w:cs="Arial"/>
      <w:b/>
      <w:bCs w:val="0"/>
      <w:i w:val="0"/>
      <w:iCs/>
      <w:color w:val="000000" w:themeColor="text1"/>
      <w:sz w:val="24"/>
      <w:szCs w:val="32"/>
    </w:rPr>
  </w:style>
  <w:style w:type="paragraph" w:styleId="Normalchange" w:customStyle="1">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styleId="Heading4Char" w:customStyle="1">
    <w:name w:val="Heading 4 Char"/>
    <w:basedOn w:val="DefaultParagraphFont"/>
    <w:link w:val="Heading4"/>
    <w:semiHidden/>
    <w:rsid w:val="00E9019C"/>
    <w:rPr>
      <w:rFonts w:asciiTheme="majorHAnsi" w:hAnsiTheme="majorHAnsi" w:eastAsiaTheme="majorEastAsia" w:cstheme="majorBidi"/>
      <w:bCs/>
      <w:i/>
      <w:iCs/>
      <w:color w:val="365F91" w:themeColor="accent1" w:themeShade="BF"/>
      <w:sz w:val="24"/>
      <w:szCs w:val="32"/>
    </w:rPr>
  </w:style>
  <w:style w:type="paragraph" w:styleId="TOC1">
    <w:name w:val="toc 1"/>
    <w:basedOn w:val="Normal"/>
    <w:next w:val="Normal"/>
    <w:autoRedefine/>
    <w:uiPriority w:val="39"/>
    <w:unhideWhenUsed/>
    <w:rsid w:val="009D5A24"/>
    <w:pPr>
      <w:tabs>
        <w:tab w:val="right" w:leader="dot" w:pos="9350"/>
      </w:tabs>
      <w:spacing w:after="100"/>
    </w:pPr>
    <w:rPr>
      <w:b/>
      <w:noProof/>
    </w:r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5F257D"/>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 w:type="paragraph" w:styleId="TOCHeading">
    <w:name w:val="TOC Heading"/>
    <w:basedOn w:val="Heading1"/>
    <w:next w:val="Normal"/>
    <w:uiPriority w:val="39"/>
    <w:unhideWhenUsed/>
    <w:qFormat/>
    <w:rsid w:val="00060060"/>
    <w:pPr>
      <w:keepNext/>
      <w:keepLines/>
      <w:widowControl/>
      <w:spacing w:after="0" w:line="259" w:lineRule="auto"/>
      <w:jc w:val="left"/>
      <w:outlineLvl w:val="9"/>
    </w:pPr>
    <w:rPr>
      <w:rFonts w:asciiTheme="majorHAnsi" w:hAnsiTheme="majorHAnsi" w:eastAsiaTheme="majorEastAsia" w:cstheme="majorBidi"/>
      <w:b w:val="0"/>
      <w:bCs w:val="0"/>
      <w:color w:val="365F91" w:themeColor="accent1" w:themeShade="BF"/>
    </w:rPr>
  </w:style>
  <w:style w:type="character" w:styleId="UnresolvedMention">
    <w:name w:val="Unresolved Mention"/>
    <w:basedOn w:val="DefaultParagraphFont"/>
    <w:uiPriority w:val="99"/>
    <w:semiHidden/>
    <w:unhideWhenUsed/>
    <w:rsid w:val="005E69FA"/>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usaf.dps.mil/sites/AFCC/AQCP/KnowledgeCenter/SitePages/DAFFARS-Templates.aspx" TargetMode="External" Id="rId13" /><Relationship Type="http://schemas.openxmlformats.org/officeDocument/2006/relationships/hyperlink" Target="https://www.acquisition.gov/affars/part-5309-contractor-qualifications" TargetMode="External" Id="rId39" /><Relationship Type="http://schemas.openxmlformats.org/officeDocument/2006/relationships/hyperlink" Target="https://www.acquisition.gov/affars/mp5301-federal-acquisition-regulations-system" TargetMode="External" Id="rId34" /><Relationship Type="http://schemas.openxmlformats.org/officeDocument/2006/relationships/footer" Target="footer1.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acquisition.gov/affars/mp5301-federal-acquisition-regulations-system" TargetMode="External" Id="rId16" /><Relationship Type="http://schemas.openxmlformats.org/officeDocument/2006/relationships/hyperlink" Target="https://www.acquisition.gov/far/part-52"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acquisition.gov/affars/mp5301-federal-acquisition-regulations-system" TargetMode="External" Id="rId32" /><Relationship Type="http://schemas.openxmlformats.org/officeDocument/2006/relationships/hyperlink" Target="https://www.acquisition.gov/affars/mp5301-federal-acquisition-regulations-system" TargetMode="External" Id="rId37" /><Relationship Type="http://schemas.openxmlformats.org/officeDocument/2006/relationships/hyperlink" Target="https://www.acquisition.gov/affars/mp5301-federal-acquisition-regulations-system" TargetMode="External" Id="rId40" /><Relationship Type="http://schemas.microsoft.com/office/2019/05/relationships/documenttasks" Target="documenttasks/documenttasks1.xml" Id="rId45" /><Relationship Type="http://schemas.openxmlformats.org/officeDocument/2006/relationships/styles" Target="styles.xml" Id="rId5" /><Relationship Type="http://schemas.openxmlformats.org/officeDocument/2006/relationships/hyperlink" Target="https://www.acquisition.gov/far/part-3" TargetMode="External" Id="rId15" /><Relationship Type="http://schemas.openxmlformats.org/officeDocument/2006/relationships/hyperlink" Target="https://www.acquisition.gov/affars/mp5301-federal-acquisition-regulations-system" TargetMode="External" Id="rId28" /><Relationship Type="http://schemas.openxmlformats.org/officeDocument/2006/relationships/hyperlink" Target="https://usaf.dps.mil/sites/AFCC/AQCP/KnowledgeCenter/SitePages/DAFFARS-Templates.aspx" TargetMode="External" Id="rId36" /><Relationship Type="http://schemas.openxmlformats.org/officeDocument/2006/relationships/hyperlink" Target="https://www.acquisition.gov/affars/mp5301-federal-acquisition-regulations-system"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yperlink" Target="https://www.acquisition.gov/far/part-3" TargetMode="External" Id="rId14" /><Relationship Type="http://schemas.openxmlformats.org/officeDocument/2006/relationships/hyperlink" Target="https://www.acquisition.gov/far/part-3" TargetMode="External" Id="rId30" /><Relationship Type="http://schemas.openxmlformats.org/officeDocument/2006/relationships/hyperlink" Target="mailto:SAF.GCR.Workflow@us.af.mil" TargetMode="External" Id="rId35" /><Relationship Type="http://schemas.openxmlformats.org/officeDocument/2006/relationships/fontTable" Target="fontTable.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www.acquisition.gov/affars/mp5301-federal-acquisition-regulations-system" TargetMode="External" Id="rId12" /><Relationship Type="http://schemas.openxmlformats.org/officeDocument/2006/relationships/hyperlink" Target="https://www.acquisition.gov/affars/mp5301-federal-acquisition-regulations-system" TargetMode="External" Id="rId25" /><Relationship Type="http://schemas.openxmlformats.org/officeDocument/2006/relationships/hyperlink" Target="https://www.acquisition.gov/affars/mp5301-federal-acquisition-regulations-system" TargetMode="External" Id="rId33" /><Relationship Type="http://schemas.openxmlformats.org/officeDocument/2006/relationships/hyperlink" Target="mailto:SAF.GCR.Workflow@us.af.mil" TargetMode="External" Id="rId38" /><Relationship Type="http://schemas.openxmlformats.org/officeDocument/2006/relationships/header" Target="header1.xml" Id="rId41" /><Relationship Type="http://schemas.openxmlformats.org/officeDocument/2006/relationships/hyperlink" Target="https://www.acquisition.gov/affars/mp5301-federal-acquisition-regulations-system" TargetMode="External" Id="R766ee8e29f9f4c57" /><Relationship Type="http://schemas.openxmlformats.org/officeDocument/2006/relationships/hyperlink" Target="https://www.acquisition.gov/far/part-3" TargetMode="External" Id="R962da739be884931" /><Relationship Type="http://schemas.openxmlformats.org/officeDocument/2006/relationships/hyperlink" Target="https://www.acquisition.gov/far/part-3" TargetMode="External" Id="Rb74fc97930a3420d" /><Relationship Type="http://schemas.openxmlformats.org/officeDocument/2006/relationships/hyperlink" Target="https://www.acquisition.gov/far/part-3" TargetMode="External" Id="Rcdcaa9f4820449ed" /><Relationship Type="http://schemas.openxmlformats.org/officeDocument/2006/relationships/hyperlink" Target="https://www.acquisition.gov/far/part-9" TargetMode="External" Id="R0bea238465ce43e8" /><Relationship Type="http://schemas.openxmlformats.org/officeDocument/2006/relationships/hyperlink" Target="https://www.acquisition.gov/far/part-3" TargetMode="External" Id="Rc2a0ac618091481b" /><Relationship Type="http://schemas.openxmlformats.org/officeDocument/2006/relationships/hyperlink" Target="https://www.acquisition.gov/far/part-3" TargetMode="External" Id="Rd8c9c3af9c7d4b3e" /><Relationship Type="http://schemas.openxmlformats.org/officeDocument/2006/relationships/hyperlink" Target="https://www.acquisition.gov/affars/part-5302-definitions-words-and-terms" TargetMode="External" Id="R52214fbf9e37467b" /><Relationship Type="http://schemas.openxmlformats.org/officeDocument/2006/relationships/hyperlink" Target="mailto:SAF.AQ.SAF-AQC.Workflow@us.af.mil" TargetMode="External" Id="R97eb8f3d3592439f" /><Relationship Type="http://schemas.openxmlformats.org/officeDocument/2006/relationships/hyperlink" Target="mailto:SAF.GCR.Workflow@us.af.mil" TargetMode="External" Id="R7c5ab097ed6246db" /><Relationship Type="http://schemas.openxmlformats.org/officeDocument/2006/relationships/hyperlink" Target="https://www.acquisition.gov/far/part-3" TargetMode="External" Id="Rf63acc09cbeb46d7" /><Relationship Type="http://schemas.openxmlformats.org/officeDocument/2006/relationships/hyperlink" Target="https://www.acquisition.gov/affars/part-5301-federal-acquisition-regulations-system" TargetMode="External" Id="R0f036b3b42e64351" /><Relationship Type="http://schemas.openxmlformats.org/officeDocument/2006/relationships/hyperlink" Target="https://www.acquisition.gov/far/part-52" TargetMode="External" Id="Rabbe011b30cf479a" /><Relationship Type="http://schemas.openxmlformats.org/officeDocument/2006/relationships/hyperlink" Target="https://www.acquisition.gov/affars/part-5302-definitions-words-and-terms" TargetMode="External" Id="Rcf3419fbe2f745a0" /><Relationship Type="http://schemas.openxmlformats.org/officeDocument/2006/relationships/hyperlink" Target="mailto:SAF.GCR.Workflow@us.af.mil" TargetMode="External" Id="R3455ecd794654b4f" /><Relationship Type="http://schemas.openxmlformats.org/officeDocument/2006/relationships/glossaryDocument" Target="glossary/document.xml" Id="Rb8f074f5b00d41cd" /></Relationships>
</file>

<file path=word/documenttasks/documenttasks1.xml><?xml version="1.0" encoding="utf-8"?>
<t:Tasks xmlns:t="http://schemas.microsoft.com/office/tasks/2019/documenttasks" xmlns:oel="http://schemas.microsoft.com/office/2019/extlst">
  <t:Task id="{96005C3F-2F66-47B3-A4D5-EA2FC28D1F39}">
    <t:Anchor>
      <t:Comment id="664231483"/>
    </t:Anchor>
    <t:History>
      <t:Event id="{E9C21F67-C3EC-45A4-A038-CA5B7F44FAAC}" time="2023-04-07T12:43:19.582Z">
        <t:Attribution userId="S::amy.smith@us.af.mil::f8fc54f3-ad3c-4fbd-90e0-e5f7091b21b5" userProvider="AD" userName="SMITH, AMY K CIV USAF HAF SAF/AQCP"/>
        <t:Anchor>
          <t:Comment id="773211688"/>
        </t:Anchor>
        <t:Create/>
      </t:Event>
      <t:Event id="{6A1F91FC-0B54-464E-97F8-A9245042F267}" time="2023-04-07T12:43:19.582Z">
        <t:Attribution userId="S::amy.smith@us.af.mil::f8fc54f3-ad3c-4fbd-90e0-e5f7091b21b5" userProvider="AD" userName="SMITH, AMY K CIV USAF HAF SAF/AQCP"/>
        <t:Anchor>
          <t:Comment id="773211688"/>
        </t:Anchor>
        <t:Assign userId="S::andrew.doud@spaceforce.mil::bd995aa4-0066-49eb-aa3c-8663e2f46e23" userProvider="AD" userName="DOUD, ANDREW T CIV USSF SSC SSC/AC PKV"/>
      </t:Event>
      <t:Event id="{AF937F07-CE03-45E8-BF87-7484B1BCECCF}" time="2023-04-07T12:43:19.582Z">
        <t:Attribution userId="S::amy.smith@us.af.mil::f8fc54f3-ad3c-4fbd-90e0-e5f7091b21b5" userProvider="AD" userName="SMITH, AMY K CIV USAF HAF SAF/AQCP"/>
        <t:Anchor>
          <t:Comment id="773211688"/>
        </t:Anchor>
        <t:SetTitle title="@DOUD, ANDREW T CIV USSF SSC SSC/AC PKV I don't see this as a temporary situation -- since there are cc'd copies going to other SAF legal offices, I think that SAF/AQC should be aware and involved too. I'd like to leave the inclusion of SAF/AQC within …"/>
      </t:Event>
      <t:Event id="{8908371E-630A-456A-8EC1-54FF1C846B6A}" time="2023-06-13T19:37:47.303Z">
        <t:Attribution userId="S::amanda.rossi@us.af.mil::bc6c04f6-28fa-4922-89f2-ef85ed2ce785" userProvider="AD" userName="ROSSI, AMANDA M CIV USAF HAF SAF/AQCP"/>
        <t:Progress percentComplete="100"/>
      </t:Event>
    </t:History>
  </t:Task>
  <t:Task id="{82B6A8F5-7BEF-4BA7-9537-0BD40D521F2B}">
    <t:Anchor>
      <t:Comment id="656248363"/>
    </t:Anchor>
    <t:History>
      <t:Event id="{7D4F82FF-3E27-4AFA-8497-96017BF5627D}" time="2023-04-07T12:47:11.374Z">
        <t:Attribution userId="S::amy.smith@us.af.mil::f8fc54f3-ad3c-4fbd-90e0-e5f7091b21b5" userProvider="AD" userName="SMITH, AMY K CIV USAF HAF SAF/AQCP"/>
        <t:Anchor>
          <t:Comment id="1381296991"/>
        </t:Anchor>
        <t:Create/>
      </t:Event>
      <t:Event id="{823F8475-A8ED-46A8-893B-A298F01B8E83}" time="2023-04-07T12:47:11.374Z">
        <t:Attribution userId="S::amy.smith@us.af.mil::f8fc54f3-ad3c-4fbd-90e0-e5f7091b21b5" userProvider="AD" userName="SMITH, AMY K CIV USAF HAF SAF/AQCP"/>
        <t:Anchor>
          <t:Comment id="1381296991"/>
        </t:Anchor>
        <t:Assign userId="S::andrew.doud@spaceforce.mil::bd995aa4-0066-49eb-aa3c-8663e2f46e23" userProvider="AD" userName="DOUD, ANDREW T CIV USSF SSC SSC/AC PKV"/>
      </t:Event>
      <t:Event id="{7BA601AF-FBD4-46EC-88B1-A27B8171241B}" time="2023-04-07T12:47:11.374Z">
        <t:Attribution userId="S::amy.smith@us.af.mil::f8fc54f3-ad3c-4fbd-90e0-e5f7091b21b5" userProvider="AD" userName="SMITH, AMY K CIV USAF HAF SAF/AQCP"/>
        <t:Anchor>
          <t:Comment id="1381296991"/>
        </t:Anchor>
        <t:SetTitle title="@DOUD, ANDREW T CIV USSF SSC SSC/AC PKV @ROSSI, AMANDA M CIV USAF HAF SAF/AQCP I'd like to see the final consolidated matrix before responding to your suggested edit Mr. Doud -- more to come on this!"/>
      </t:Event>
    </t:History>
  </t:Task>
  <t:Task id="{975A5038-643C-4ED9-BE0C-F6E629252AF1}">
    <t:Anchor>
      <t:Comment id="224676662"/>
    </t:Anchor>
    <t:History>
      <t:Event id="{93AE1981-AAA9-4FD0-AFCD-9CA1D75E6617}" time="2023-04-20T18:20:01.588Z">
        <t:Attribution userId="S::amy.smith@us.af.mil::f8fc54f3-ad3c-4fbd-90e0-e5f7091b21b5" userProvider="AD" userName="SMITH, AMY K CIV USAF HAF SAF/AQCP"/>
        <t:Anchor>
          <t:Comment id="684527443"/>
        </t:Anchor>
        <t:Create/>
      </t:Event>
      <t:Event id="{8CEA6466-7888-46F1-B6D9-6C8E56E77655}" time="2023-04-20T18:20:01.588Z">
        <t:Attribution userId="S::amy.smith@us.af.mil::f8fc54f3-ad3c-4fbd-90e0-e5f7091b21b5" userProvider="AD" userName="SMITH, AMY K CIV USAF HAF SAF/AQCP"/>
        <t:Anchor>
          <t:Comment id="684527443"/>
        </t:Anchor>
        <t:Assign userId="S::patricia.kittles@us.af.mil::d1327570-337a-4651-94a4-fb48d948c40a" userProvider="AD" userName="KITTLES, PATRICIA M CIV USAF AFMC HQAFMC/PK/PKQ"/>
      </t:Event>
      <t:Event id="{E4ED82EC-80E3-4836-8141-09039D10A59D}" time="2023-04-20T18:20:01.588Z">
        <t:Attribution userId="S::amy.smith@us.af.mil::f8fc54f3-ad3c-4fbd-90e0-e5f7091b21b5" userProvider="AD" userName="SMITH, AMY K CIV USAF HAF SAF/AQCP"/>
        <t:Anchor>
          <t:Comment id="684527443"/>
        </t:Anchor>
        <t:SetTitle title="@KITTLES, PATRICIA M CIV USAF AFMC HQAFMC/PK/PKQ Pat -- Can you show me where you see info on 5303.103-2(a) in the matrix? Thanks! Amy"/>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794c00-8730-4f0a-b8fe-fc33809bbcfd}"/>
      </w:docPartPr>
      <w:docPartBody>
        <w:p w14:paraId="1106AE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6EB25-1B91-449E-84D9-E0EBB728D927}">
  <ds:schemaRefs>
    <ds:schemaRef ds:uri="f772de01-8f04-481d-a452-a0cfce0bf2f8"/>
    <ds:schemaRef ds:uri="http://purl.org/dc/terms/"/>
    <ds:schemaRef ds:uri="http://purl.org/dc/dcmitype/"/>
    <ds:schemaRef ds:uri="http://www.w3.org/XML/1998/namespace"/>
    <ds:schemaRef ds:uri="http://schemas.microsoft.com/office/2006/documentManagement/types"/>
    <ds:schemaRef ds:uri="http://schemas.microsoft.com/office/2006/metadata/properties"/>
    <ds:schemaRef ds:uri="http://purl.org/dc/elements/1.1/"/>
    <ds:schemaRef ds:uri="3d181958-25d1-4b43-b969-03a66b621fe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24F2A2D-87A5-433B-8BB6-ED094BE3C172}">
  <ds:schemaRefs>
    <ds:schemaRef ds:uri="http://schemas.openxmlformats.org/officeDocument/2006/bibliography"/>
  </ds:schemaRefs>
</ds:datastoreItem>
</file>

<file path=customXml/itemProps3.xml><?xml version="1.0" encoding="utf-8"?>
<ds:datastoreItem xmlns:ds="http://schemas.openxmlformats.org/officeDocument/2006/customXml" ds:itemID="{E2280249-4677-460B-942C-02EDDA82EA73}">
  <ds:schemaRefs>
    <ds:schemaRef ds:uri="http://schemas.microsoft.com/sharepoint/v3/contenttype/forms"/>
  </ds:schemaRefs>
</ds:datastoreItem>
</file>

<file path=customXml/itemProps4.xml><?xml version="1.0" encoding="utf-8"?>
<ds:datastoreItem xmlns:ds="http://schemas.openxmlformats.org/officeDocument/2006/customXml" ds:itemID="{0440110D-F14F-4EA7-80CF-585F1A6EB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Improper Business Practices and Conflicts of Interest</dc:title>
  <dc:subject/>
  <dc:creator>USAF</dc:creator>
  <keywords>Revised</keywords>
  <lastModifiedBy>ROSSI, AMANDA M CIV USAF HAF SAF/AQCP</lastModifiedBy>
  <revision>114</revision>
  <lastPrinted>2012-03-16T13:24:00.0000000Z</lastPrinted>
  <dcterms:created xsi:type="dcterms:W3CDTF">2022-01-12T19:31:00.0000000Z</dcterms:created>
  <dcterms:modified xsi:type="dcterms:W3CDTF">2023-06-15T06:02:15.0627163Z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