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5CE5" w:rsidP="00AE5CE5" w:rsidRDefault="480384A1" w14:paraId="103B4E11" w14:textId="64C30FBC">
      <w:pPr>
        <w:pStyle w:val="Heading1"/>
        <w:widowControl/>
        <w:rPr>
          <w:color w:val="auto"/>
          <w:sz w:val="28"/>
          <w:szCs w:val="28"/>
        </w:rPr>
      </w:pPr>
      <w:bookmarkStart w:name="_Toc76043080" w:id="0"/>
      <w:bookmarkStart w:name="_Toc76043210" w:id="1"/>
      <w:bookmarkStart w:name="_Toc89946670" w:id="2"/>
      <w:bookmarkStart w:name="_Toc101277660" w:id="3"/>
      <w:bookmarkStart w:name="_Toc408110486" w:id="4"/>
      <w:bookmarkStart w:name="_Toc346619184" w:id="5"/>
      <w:bookmarkStart w:name="_Toc346619497" w:id="6"/>
      <w:bookmarkStart w:name="_Toc350254333" w:id="7"/>
      <w:bookmarkStart w:name="_Toc350255295" w:id="8"/>
      <w:bookmarkStart w:name="_Toc350256151" w:id="9"/>
      <w:bookmarkStart w:name="_Toc350583139" w:id="10"/>
      <w:bookmarkStart w:name="_Toc351650552" w:id="11"/>
      <w:r w:rsidRPr="5F0CB499">
        <w:rPr>
          <w:sz w:val="28"/>
          <w:szCs w:val="28"/>
        </w:rPr>
        <w:t xml:space="preserve">PART 5315 - </w:t>
      </w:r>
      <w:r>
        <w:br/>
      </w:r>
      <w:r w:rsidRPr="5F0CB499">
        <w:rPr>
          <w:sz w:val="28"/>
          <w:szCs w:val="28"/>
        </w:rPr>
        <w:t>Contracting by Negotiation</w:t>
      </w:r>
      <w:bookmarkEnd w:id="0"/>
      <w:bookmarkEnd w:id="1"/>
      <w:bookmarkEnd w:id="2"/>
      <w:bookmarkEnd w:id="3"/>
    </w:p>
    <w:p w:rsidRPr="00AA38AB" w:rsidR="00AE5CE5" w:rsidP="00E30223" w:rsidRDefault="00E30223" w14:paraId="6D9D08EA" w14:textId="61A8C5D2">
      <w:pPr>
        <w:spacing w:before="120" w:after="480"/>
        <w:jc w:val="center"/>
        <w:rPr>
          <w:i/>
        </w:rPr>
      </w:pPr>
      <w:r w:rsidRPr="00AF6D09">
        <w:rPr>
          <w:i/>
          <w:iCs/>
        </w:rPr>
        <w:t xml:space="preserve">Revised: </w:t>
      </w:r>
      <w:r w:rsidR="00D047F0">
        <w:rPr>
          <w:i/>
          <w:iCs/>
        </w:rPr>
        <w:t>June 2023</w:t>
      </w:r>
    </w:p>
    <w:sdt>
      <w:sdtPr>
        <w:rPr>
          <w:rFonts w:ascii="Times New Roman" w:hAnsi="Times New Roman" w:eastAsia="Times New Roman" w:cs="Times New Roman"/>
          <w:color w:val="auto"/>
          <w:sz w:val="24"/>
          <w:szCs w:val="20"/>
        </w:rPr>
        <w:id w:val="682561662"/>
        <w:docPartObj>
          <w:docPartGallery w:val="Table of Contents"/>
          <w:docPartUnique/>
        </w:docPartObj>
      </w:sdtPr>
      <w:sdtEndPr>
        <w:rPr>
          <w:b/>
          <w:bCs/>
          <w:noProof/>
        </w:rPr>
      </w:sdtEndPr>
      <w:sdtContent>
        <w:p w:rsidR="000A3131" w:rsidP="00AE5CE5" w:rsidRDefault="00AE5CE5" w14:paraId="1C8A70A4" w14:textId="77777777">
          <w:pPr>
            <w:pStyle w:val="TOCHeading"/>
            <w:rPr>
              <w:noProof/>
            </w:rPr>
          </w:pPr>
          <w:r w:rsidRPr="00344912">
            <w:rPr>
              <w:color w:val="auto"/>
            </w:rPr>
            <w:t>Table of Contents</w:t>
          </w:r>
          <w:r w:rsidRPr="00344912">
            <w:rPr>
              <w:color w:val="auto"/>
            </w:rPr>
            <w:fldChar w:fldCharType="begin"/>
          </w:r>
          <w:r w:rsidRPr="00344912">
            <w:rPr>
              <w:color w:val="auto"/>
            </w:rPr>
            <w:instrText xml:space="preserve"> TOC \o "1-3" \h \z \u </w:instrText>
          </w:r>
          <w:r w:rsidRPr="00344912">
            <w:rPr>
              <w:color w:val="auto"/>
            </w:rPr>
            <w:fldChar w:fldCharType="separate"/>
          </w:r>
        </w:p>
        <w:p w:rsidR="000A3131" w:rsidRDefault="00BE3DEB" w14:paraId="06101002" w14:textId="0D95BFCF">
          <w:pPr>
            <w:pStyle w:val="TOC1"/>
            <w:tabs>
              <w:tab w:val="right" w:leader="dot" w:pos="9350"/>
            </w:tabs>
            <w:rPr>
              <w:rFonts w:asciiTheme="minorHAnsi" w:hAnsiTheme="minorHAnsi" w:eastAsiaTheme="minorEastAsia" w:cstheme="minorBidi"/>
              <w:noProof/>
              <w:sz w:val="22"/>
              <w:szCs w:val="22"/>
            </w:rPr>
          </w:pPr>
          <w:hyperlink w:history="1" w:anchor="_Toc101277660">
            <w:r w:rsidRPr="004D65EB" w:rsidR="000A3131">
              <w:rPr>
                <w:rStyle w:val="Hyperlink"/>
                <w:noProof/>
              </w:rPr>
              <w:t>PART 5315 -  Contracting by Negotiation</w:t>
            </w:r>
            <w:r w:rsidR="000A3131">
              <w:rPr>
                <w:noProof/>
                <w:webHidden/>
              </w:rPr>
              <w:tab/>
            </w:r>
            <w:r w:rsidR="000A3131">
              <w:rPr>
                <w:noProof/>
                <w:webHidden/>
              </w:rPr>
              <w:fldChar w:fldCharType="begin"/>
            </w:r>
            <w:r w:rsidR="000A3131">
              <w:rPr>
                <w:noProof/>
                <w:webHidden/>
              </w:rPr>
              <w:instrText xml:space="preserve"> PAGEREF _Toc101277660 \h </w:instrText>
            </w:r>
            <w:r w:rsidR="000A3131">
              <w:rPr>
                <w:noProof/>
                <w:webHidden/>
              </w:rPr>
            </w:r>
            <w:r w:rsidR="000A3131">
              <w:rPr>
                <w:noProof/>
                <w:webHidden/>
              </w:rPr>
              <w:fldChar w:fldCharType="separate"/>
            </w:r>
            <w:r w:rsidR="000A3131">
              <w:rPr>
                <w:noProof/>
                <w:webHidden/>
              </w:rPr>
              <w:t>1</w:t>
            </w:r>
            <w:r w:rsidR="000A3131">
              <w:rPr>
                <w:noProof/>
                <w:webHidden/>
              </w:rPr>
              <w:fldChar w:fldCharType="end"/>
            </w:r>
          </w:hyperlink>
        </w:p>
        <w:p w:rsidR="000A3131" w:rsidRDefault="00BE3DEB" w14:paraId="3142DAB2" w14:textId="4969461A">
          <w:pPr>
            <w:pStyle w:val="TOC2"/>
            <w:tabs>
              <w:tab w:val="right" w:leader="dot" w:pos="9350"/>
            </w:tabs>
            <w:rPr>
              <w:rFonts w:asciiTheme="minorHAnsi" w:hAnsiTheme="minorHAnsi" w:eastAsiaTheme="minorEastAsia" w:cstheme="minorBidi"/>
              <w:noProof/>
              <w:sz w:val="22"/>
              <w:szCs w:val="22"/>
            </w:rPr>
          </w:pPr>
          <w:hyperlink w:history="1" w:anchor="_Toc101277661">
            <w:r w:rsidRPr="004D65EB" w:rsidR="000A3131">
              <w:rPr>
                <w:rStyle w:val="Hyperlink"/>
                <w:bCs/>
                <w:noProof/>
              </w:rPr>
              <w:t>SUBPART 5315.3 — SOURCE SELECTION</w:t>
            </w:r>
            <w:r w:rsidR="000A3131">
              <w:rPr>
                <w:noProof/>
                <w:webHidden/>
              </w:rPr>
              <w:tab/>
            </w:r>
            <w:r w:rsidR="000A3131">
              <w:rPr>
                <w:noProof/>
                <w:webHidden/>
              </w:rPr>
              <w:fldChar w:fldCharType="begin"/>
            </w:r>
            <w:r w:rsidR="000A3131">
              <w:rPr>
                <w:noProof/>
                <w:webHidden/>
              </w:rPr>
              <w:instrText xml:space="preserve"> PAGEREF _Toc101277661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rsidR="000A3131" w:rsidRDefault="00BE3DEB" w14:paraId="6CCC9A74" w14:textId="68B84206">
          <w:pPr>
            <w:pStyle w:val="TOC3"/>
            <w:rPr>
              <w:rFonts w:asciiTheme="minorHAnsi" w:hAnsiTheme="minorHAnsi" w:eastAsiaTheme="minorEastAsia" w:cstheme="minorBidi"/>
              <w:noProof/>
              <w:sz w:val="22"/>
              <w:szCs w:val="22"/>
            </w:rPr>
          </w:pPr>
          <w:hyperlink w:history="1" w:anchor="_Toc101277662">
            <w:r w:rsidRPr="004D65EB" w:rsidR="000A3131">
              <w:rPr>
                <w:rStyle w:val="Hyperlink"/>
                <w:bCs/>
                <w:noProof/>
              </w:rPr>
              <w:t>5315.300   Scope of Subpart</w:t>
            </w:r>
            <w:r w:rsidR="000A3131">
              <w:rPr>
                <w:noProof/>
                <w:webHidden/>
              </w:rPr>
              <w:tab/>
            </w:r>
            <w:r w:rsidR="000A3131">
              <w:rPr>
                <w:noProof/>
                <w:webHidden/>
              </w:rPr>
              <w:fldChar w:fldCharType="begin"/>
            </w:r>
            <w:r w:rsidR="000A3131">
              <w:rPr>
                <w:noProof/>
                <w:webHidden/>
              </w:rPr>
              <w:instrText xml:space="preserve"> PAGEREF _Toc101277662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rsidR="000A3131" w:rsidRDefault="00BE3DEB" w14:paraId="004E5266" w14:textId="3B0A56A1">
          <w:pPr>
            <w:pStyle w:val="TOC3"/>
            <w:rPr>
              <w:rFonts w:asciiTheme="minorHAnsi" w:hAnsiTheme="minorHAnsi" w:eastAsiaTheme="minorEastAsia" w:cstheme="minorBidi"/>
              <w:noProof/>
              <w:sz w:val="22"/>
              <w:szCs w:val="22"/>
            </w:rPr>
          </w:pPr>
          <w:hyperlink w:history="1" w:anchor="_Toc101277663">
            <w:r w:rsidRPr="004D65EB" w:rsidR="000A3131">
              <w:rPr>
                <w:rStyle w:val="Hyperlink"/>
                <w:noProof/>
              </w:rPr>
              <w:t>5315.371-4   Exceptions</w:t>
            </w:r>
            <w:r w:rsidR="000A3131">
              <w:rPr>
                <w:noProof/>
                <w:webHidden/>
              </w:rPr>
              <w:tab/>
            </w:r>
            <w:r w:rsidR="000A3131">
              <w:rPr>
                <w:noProof/>
                <w:webHidden/>
              </w:rPr>
              <w:fldChar w:fldCharType="begin"/>
            </w:r>
            <w:r w:rsidR="000A3131">
              <w:rPr>
                <w:noProof/>
                <w:webHidden/>
              </w:rPr>
              <w:instrText xml:space="preserve"> PAGEREF _Toc101277663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rsidR="000A3131" w:rsidRDefault="00BE3DEB" w14:paraId="57BBC914" w14:textId="7F5B6B4A">
          <w:pPr>
            <w:pStyle w:val="TOC3"/>
            <w:rPr>
              <w:rFonts w:asciiTheme="minorHAnsi" w:hAnsiTheme="minorHAnsi" w:eastAsiaTheme="minorEastAsia" w:cstheme="minorBidi"/>
              <w:noProof/>
              <w:sz w:val="22"/>
              <w:szCs w:val="22"/>
            </w:rPr>
          </w:pPr>
          <w:hyperlink w:history="1" w:anchor="_Toc101277664">
            <w:r w:rsidRPr="004D65EB" w:rsidR="000A3131">
              <w:rPr>
                <w:rStyle w:val="Hyperlink"/>
                <w:noProof/>
              </w:rPr>
              <w:t>5315.371-5   Waiver</w:t>
            </w:r>
            <w:r w:rsidR="000A3131">
              <w:rPr>
                <w:noProof/>
                <w:webHidden/>
              </w:rPr>
              <w:tab/>
            </w:r>
            <w:r w:rsidR="000A3131">
              <w:rPr>
                <w:noProof/>
                <w:webHidden/>
              </w:rPr>
              <w:fldChar w:fldCharType="begin"/>
            </w:r>
            <w:r w:rsidR="000A3131">
              <w:rPr>
                <w:noProof/>
                <w:webHidden/>
              </w:rPr>
              <w:instrText xml:space="preserve"> PAGEREF _Toc101277664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rsidR="000A3131" w:rsidRDefault="00BE3DEB" w14:paraId="5A1DDCAE" w14:textId="13AC6041">
          <w:pPr>
            <w:pStyle w:val="TOC2"/>
            <w:tabs>
              <w:tab w:val="right" w:leader="dot" w:pos="9350"/>
            </w:tabs>
            <w:rPr>
              <w:rFonts w:asciiTheme="minorHAnsi" w:hAnsiTheme="minorHAnsi" w:eastAsiaTheme="minorEastAsia" w:cstheme="minorBidi"/>
              <w:noProof/>
              <w:sz w:val="22"/>
              <w:szCs w:val="22"/>
            </w:rPr>
          </w:pPr>
          <w:hyperlink w:history="1" w:anchor="_Toc101277665">
            <w:r w:rsidRPr="004D65EB" w:rsidR="000A3131">
              <w:rPr>
                <w:rStyle w:val="Hyperlink"/>
                <w:bCs/>
                <w:noProof/>
              </w:rPr>
              <w:t>SUBPART 5315.4 — CONTRACT PRICING</w:t>
            </w:r>
            <w:r w:rsidR="000A3131">
              <w:rPr>
                <w:noProof/>
                <w:webHidden/>
              </w:rPr>
              <w:tab/>
            </w:r>
            <w:r w:rsidR="000A3131">
              <w:rPr>
                <w:noProof/>
                <w:webHidden/>
              </w:rPr>
              <w:fldChar w:fldCharType="begin"/>
            </w:r>
            <w:r w:rsidR="000A3131">
              <w:rPr>
                <w:noProof/>
                <w:webHidden/>
              </w:rPr>
              <w:instrText xml:space="preserve"> PAGEREF _Toc101277665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rsidR="000A3131" w:rsidRDefault="00BE3DEB" w14:paraId="46A7F453" w14:textId="2CBBCB74">
          <w:pPr>
            <w:pStyle w:val="TOC3"/>
            <w:rPr>
              <w:rFonts w:asciiTheme="minorHAnsi" w:hAnsiTheme="minorHAnsi" w:eastAsiaTheme="minorEastAsia" w:cstheme="minorBidi"/>
              <w:noProof/>
              <w:sz w:val="22"/>
              <w:szCs w:val="22"/>
            </w:rPr>
          </w:pPr>
          <w:hyperlink w:history="1" w:anchor="_Toc101277666">
            <w:r w:rsidRPr="004D65EB" w:rsidR="000A3131">
              <w:rPr>
                <w:rStyle w:val="Hyperlink"/>
                <w:noProof/>
              </w:rPr>
              <w:t>5315.400 (S-90)</w:t>
            </w:r>
            <w:r w:rsidR="000A3131">
              <w:rPr>
                <w:noProof/>
                <w:webHidden/>
              </w:rPr>
              <w:tab/>
            </w:r>
            <w:r w:rsidR="000A3131">
              <w:rPr>
                <w:noProof/>
                <w:webHidden/>
              </w:rPr>
              <w:fldChar w:fldCharType="begin"/>
            </w:r>
            <w:r w:rsidR="000A3131">
              <w:rPr>
                <w:noProof/>
                <w:webHidden/>
              </w:rPr>
              <w:instrText xml:space="preserve"> PAGEREF _Toc101277666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rsidR="000A3131" w:rsidP="5F0CB499" w:rsidRDefault="00BE3DEB" w14:paraId="3454EA52" w14:textId="153875F8">
          <w:pPr>
            <w:pStyle w:val="TOC3"/>
            <w:rPr>
              <w:rFonts w:asciiTheme="minorHAnsi" w:hAnsiTheme="minorHAnsi" w:eastAsiaTheme="minorEastAsia" w:cstheme="minorBidi"/>
              <w:noProof/>
              <w:sz w:val="22"/>
              <w:szCs w:val="22"/>
            </w:rPr>
          </w:pPr>
          <w:hyperlink w:history="1" w:anchor="_Toc101277667">
            <w:r w:rsidRPr="5F0CB499" w:rsidR="000A3131">
              <w:rPr>
                <w:rStyle w:val="Hyperlink"/>
                <w:noProof/>
              </w:rPr>
              <w:t xml:space="preserve">5315.403-1   Prohibition on Obtaining Certified Cost or Pricing Data </w:t>
            </w:r>
            <w:r w:rsidRPr="004D65EB" w:rsidR="000A3131">
              <w:rPr>
                <w:rStyle w:val="Hyperlink"/>
                <w:noProof/>
              </w:rPr>
              <w:t xml:space="preserve">(10 U.S.C. </w:t>
            </w:r>
            <w:r w:rsidR="000C5EEF">
              <w:rPr>
                <w:rStyle w:val="Hyperlink"/>
                <w:noProof/>
              </w:rPr>
              <w:t xml:space="preserve">3703 </w:t>
            </w:r>
            <w:r w:rsidRPr="004D65EB" w:rsidR="000A3131">
              <w:rPr>
                <w:rStyle w:val="Hyperlink"/>
                <w:noProof/>
              </w:rPr>
              <w:t xml:space="preserve"> and 41 U.S.C., Chapter 35)</w:t>
            </w:r>
            <w:r w:rsidR="000A3131">
              <w:rPr>
                <w:noProof/>
                <w:webHidden/>
              </w:rPr>
              <w:tab/>
            </w:r>
            <w:r w:rsidR="000A3131">
              <w:rPr>
                <w:noProof/>
                <w:webHidden/>
              </w:rPr>
              <w:fldChar w:fldCharType="begin"/>
            </w:r>
            <w:r w:rsidR="000A3131">
              <w:rPr>
                <w:noProof/>
                <w:webHidden/>
              </w:rPr>
              <w:instrText xml:space="preserve"> PAGEREF _Toc101277667 \h </w:instrText>
            </w:r>
            <w:r w:rsidR="000A3131">
              <w:rPr>
                <w:noProof/>
                <w:webHidden/>
              </w:rPr>
            </w:r>
            <w:r w:rsidR="000A3131">
              <w:rPr>
                <w:noProof/>
                <w:webHidden/>
              </w:rPr>
              <w:fldChar w:fldCharType="separate"/>
            </w:r>
            <w:r w:rsidR="000A3131">
              <w:rPr>
                <w:noProof/>
                <w:webHidden/>
              </w:rPr>
              <w:t>3</w:t>
            </w:r>
            <w:r w:rsidR="000A3131">
              <w:rPr>
                <w:noProof/>
                <w:webHidden/>
              </w:rPr>
              <w:fldChar w:fldCharType="end"/>
            </w:r>
          </w:hyperlink>
        </w:p>
        <w:p w:rsidR="000A3131" w:rsidRDefault="00BE3DEB" w14:paraId="38AE2148" w14:textId="75B5E11E">
          <w:pPr>
            <w:pStyle w:val="TOC3"/>
            <w:rPr>
              <w:rFonts w:asciiTheme="minorHAnsi" w:hAnsiTheme="minorHAnsi" w:eastAsiaTheme="minorEastAsia" w:cstheme="minorBidi"/>
              <w:noProof/>
              <w:sz w:val="22"/>
              <w:szCs w:val="22"/>
            </w:rPr>
          </w:pPr>
          <w:hyperlink w:history="1" w:anchor="_Toc101277668">
            <w:r w:rsidRPr="004D65EB" w:rsidR="000A3131">
              <w:rPr>
                <w:rStyle w:val="Hyperlink"/>
                <w:noProof/>
              </w:rPr>
              <w:t>5315.403-3   Requiring Data Other Than Certified Cost or Pricing Data</w:t>
            </w:r>
            <w:r w:rsidR="000A3131">
              <w:rPr>
                <w:noProof/>
                <w:webHidden/>
              </w:rPr>
              <w:tab/>
            </w:r>
            <w:r w:rsidR="000A3131">
              <w:rPr>
                <w:noProof/>
                <w:webHidden/>
              </w:rPr>
              <w:fldChar w:fldCharType="begin"/>
            </w:r>
            <w:r w:rsidR="000A3131">
              <w:rPr>
                <w:noProof/>
                <w:webHidden/>
              </w:rPr>
              <w:instrText xml:space="preserve"> PAGEREF _Toc101277668 \h </w:instrText>
            </w:r>
            <w:r w:rsidR="000A3131">
              <w:rPr>
                <w:noProof/>
                <w:webHidden/>
              </w:rPr>
            </w:r>
            <w:r w:rsidR="000A3131">
              <w:rPr>
                <w:noProof/>
                <w:webHidden/>
              </w:rPr>
              <w:fldChar w:fldCharType="separate"/>
            </w:r>
            <w:r w:rsidR="000A3131">
              <w:rPr>
                <w:noProof/>
                <w:webHidden/>
              </w:rPr>
              <w:t>3</w:t>
            </w:r>
            <w:r w:rsidR="000A3131">
              <w:rPr>
                <w:noProof/>
                <w:webHidden/>
              </w:rPr>
              <w:fldChar w:fldCharType="end"/>
            </w:r>
          </w:hyperlink>
        </w:p>
        <w:p w:rsidR="000A3131" w:rsidP="5F0CB499" w:rsidRDefault="00BE3DEB" w14:paraId="0B3FAAAA" w14:textId="68C9F1E1">
          <w:pPr>
            <w:pStyle w:val="TOC3"/>
            <w:rPr>
              <w:rFonts w:asciiTheme="minorHAnsi" w:hAnsiTheme="minorHAnsi" w:eastAsiaTheme="minorEastAsia" w:cstheme="minorBidi"/>
              <w:noProof/>
              <w:sz w:val="22"/>
              <w:szCs w:val="22"/>
            </w:rPr>
          </w:pPr>
          <w:hyperlink w:history="1" w:anchor="_Toc101277669">
            <w:r w:rsidRPr="004D65EB" w:rsidR="000A3131">
              <w:rPr>
                <w:rStyle w:val="Hyperlink"/>
                <w:noProof/>
              </w:rPr>
              <w:t xml:space="preserve">5315.403-4 Requiring Certified Cost or Pricing Data (10 U.S.C. </w:t>
            </w:r>
            <w:r w:rsidR="00900657">
              <w:rPr>
                <w:rStyle w:val="Hyperlink"/>
                <w:noProof/>
              </w:rPr>
              <w:t xml:space="preserve">Chapter 271 </w:t>
            </w:r>
            <w:r w:rsidRPr="004D65EB" w:rsidR="000A3131">
              <w:rPr>
                <w:rStyle w:val="Hyperlink"/>
                <w:noProof/>
              </w:rPr>
              <w:t xml:space="preserve"> and 41 U.S.C., Chapter 35)</w:t>
            </w:r>
            <w:r w:rsidR="000A3131">
              <w:rPr>
                <w:noProof/>
                <w:webHidden/>
              </w:rPr>
              <w:tab/>
            </w:r>
            <w:r w:rsidR="000A3131">
              <w:rPr>
                <w:noProof/>
                <w:webHidden/>
              </w:rPr>
              <w:fldChar w:fldCharType="begin"/>
            </w:r>
            <w:r w:rsidR="000A3131">
              <w:rPr>
                <w:noProof/>
                <w:webHidden/>
              </w:rPr>
              <w:instrText xml:space="preserve"> PAGEREF _Toc101277669 \h </w:instrText>
            </w:r>
            <w:r w:rsidR="000A3131">
              <w:rPr>
                <w:noProof/>
                <w:webHidden/>
              </w:rPr>
            </w:r>
            <w:r w:rsidR="000A3131">
              <w:rPr>
                <w:noProof/>
                <w:webHidden/>
              </w:rPr>
              <w:fldChar w:fldCharType="separate"/>
            </w:r>
            <w:r w:rsidR="000A3131">
              <w:rPr>
                <w:noProof/>
                <w:webHidden/>
              </w:rPr>
              <w:t>3</w:t>
            </w:r>
            <w:r w:rsidR="000A3131">
              <w:rPr>
                <w:noProof/>
                <w:webHidden/>
              </w:rPr>
              <w:fldChar w:fldCharType="end"/>
            </w:r>
          </w:hyperlink>
        </w:p>
        <w:p w:rsidR="000A3131" w:rsidRDefault="00BE3DEB" w14:paraId="2482F7A1" w14:textId="23E0B9AA">
          <w:pPr>
            <w:pStyle w:val="TOC3"/>
            <w:rPr>
              <w:rFonts w:asciiTheme="minorHAnsi" w:hAnsiTheme="minorHAnsi" w:eastAsiaTheme="minorEastAsia" w:cstheme="minorBidi"/>
              <w:noProof/>
              <w:sz w:val="22"/>
              <w:szCs w:val="22"/>
            </w:rPr>
          </w:pPr>
          <w:hyperlink w:history="1" w:anchor="_Toc101277670">
            <w:r w:rsidRPr="004D65EB" w:rsidR="000A3131">
              <w:rPr>
                <w:rStyle w:val="Hyperlink"/>
                <w:noProof/>
              </w:rPr>
              <w:t>5315.404-1-90   Pricing Assistance or Pricing Assistance Waiver</w:t>
            </w:r>
            <w:r w:rsidR="000A3131">
              <w:rPr>
                <w:noProof/>
                <w:webHidden/>
              </w:rPr>
              <w:tab/>
            </w:r>
            <w:r w:rsidR="000A3131">
              <w:rPr>
                <w:noProof/>
                <w:webHidden/>
              </w:rPr>
              <w:fldChar w:fldCharType="begin"/>
            </w:r>
            <w:r w:rsidR="000A3131">
              <w:rPr>
                <w:noProof/>
                <w:webHidden/>
              </w:rPr>
              <w:instrText xml:space="preserve"> PAGEREF _Toc101277670 \h </w:instrText>
            </w:r>
            <w:r w:rsidR="000A3131">
              <w:rPr>
                <w:noProof/>
                <w:webHidden/>
              </w:rPr>
            </w:r>
            <w:r w:rsidR="000A3131">
              <w:rPr>
                <w:noProof/>
                <w:webHidden/>
              </w:rPr>
              <w:fldChar w:fldCharType="separate"/>
            </w:r>
            <w:r w:rsidR="000A3131">
              <w:rPr>
                <w:noProof/>
                <w:webHidden/>
              </w:rPr>
              <w:t>3</w:t>
            </w:r>
            <w:r w:rsidR="000A3131">
              <w:rPr>
                <w:noProof/>
                <w:webHidden/>
              </w:rPr>
              <w:fldChar w:fldCharType="end"/>
            </w:r>
          </w:hyperlink>
        </w:p>
        <w:p w:rsidR="000A3131" w:rsidRDefault="00BE3DEB" w14:paraId="4F6293FC" w14:textId="2A22DC2A">
          <w:pPr>
            <w:pStyle w:val="TOC3"/>
            <w:rPr>
              <w:rFonts w:asciiTheme="minorHAnsi" w:hAnsiTheme="minorHAnsi" w:eastAsiaTheme="minorEastAsia" w:cstheme="minorBidi"/>
              <w:noProof/>
              <w:sz w:val="22"/>
              <w:szCs w:val="22"/>
            </w:rPr>
          </w:pPr>
          <w:hyperlink w:history="1" w:anchor="_Toc101277671">
            <w:r w:rsidRPr="004D65EB" w:rsidR="000A3131">
              <w:rPr>
                <w:rStyle w:val="Hyperlink"/>
                <w:noProof/>
              </w:rPr>
              <w:t>5315.404-2   Data to Support Proposal Analysis</w:t>
            </w:r>
            <w:r w:rsidR="000A3131">
              <w:rPr>
                <w:noProof/>
                <w:webHidden/>
              </w:rPr>
              <w:tab/>
            </w:r>
            <w:r w:rsidR="000A3131">
              <w:rPr>
                <w:noProof/>
                <w:webHidden/>
              </w:rPr>
              <w:fldChar w:fldCharType="begin"/>
            </w:r>
            <w:r w:rsidR="000A3131">
              <w:rPr>
                <w:noProof/>
                <w:webHidden/>
              </w:rPr>
              <w:instrText xml:space="preserve"> PAGEREF _Toc101277671 \h </w:instrText>
            </w:r>
            <w:r w:rsidR="000A3131">
              <w:rPr>
                <w:noProof/>
                <w:webHidden/>
              </w:rPr>
            </w:r>
            <w:r w:rsidR="000A3131">
              <w:rPr>
                <w:noProof/>
                <w:webHidden/>
              </w:rPr>
              <w:fldChar w:fldCharType="separate"/>
            </w:r>
            <w:r w:rsidR="000A3131">
              <w:rPr>
                <w:noProof/>
                <w:webHidden/>
              </w:rPr>
              <w:t>4</w:t>
            </w:r>
            <w:r w:rsidR="000A3131">
              <w:rPr>
                <w:noProof/>
                <w:webHidden/>
              </w:rPr>
              <w:fldChar w:fldCharType="end"/>
            </w:r>
          </w:hyperlink>
        </w:p>
        <w:p w:rsidR="000A3131" w:rsidRDefault="00BE3DEB" w14:paraId="13D402BE" w14:textId="564CBBCF">
          <w:pPr>
            <w:pStyle w:val="TOC3"/>
            <w:rPr>
              <w:rFonts w:asciiTheme="minorHAnsi" w:hAnsiTheme="minorHAnsi" w:eastAsiaTheme="minorEastAsia" w:cstheme="minorBidi"/>
              <w:noProof/>
              <w:sz w:val="22"/>
              <w:szCs w:val="22"/>
            </w:rPr>
          </w:pPr>
          <w:hyperlink w:history="1" w:anchor="_Toc101277672">
            <w:r w:rsidRPr="004D65EB" w:rsidR="000A3131">
              <w:rPr>
                <w:rStyle w:val="Hyperlink"/>
                <w:bCs/>
                <w:noProof/>
              </w:rPr>
              <w:t>5315.404-4   Profit</w:t>
            </w:r>
            <w:r w:rsidR="000A3131">
              <w:rPr>
                <w:noProof/>
                <w:webHidden/>
              </w:rPr>
              <w:tab/>
            </w:r>
            <w:r w:rsidR="000A3131">
              <w:rPr>
                <w:noProof/>
                <w:webHidden/>
              </w:rPr>
              <w:fldChar w:fldCharType="begin"/>
            </w:r>
            <w:r w:rsidR="000A3131">
              <w:rPr>
                <w:noProof/>
                <w:webHidden/>
              </w:rPr>
              <w:instrText xml:space="preserve"> PAGEREF _Toc101277672 \h </w:instrText>
            </w:r>
            <w:r w:rsidR="000A3131">
              <w:rPr>
                <w:noProof/>
                <w:webHidden/>
              </w:rPr>
            </w:r>
            <w:r w:rsidR="000A3131">
              <w:rPr>
                <w:noProof/>
                <w:webHidden/>
              </w:rPr>
              <w:fldChar w:fldCharType="separate"/>
            </w:r>
            <w:r w:rsidR="000A3131">
              <w:rPr>
                <w:noProof/>
                <w:webHidden/>
              </w:rPr>
              <w:t>4</w:t>
            </w:r>
            <w:r w:rsidR="000A3131">
              <w:rPr>
                <w:noProof/>
                <w:webHidden/>
              </w:rPr>
              <w:fldChar w:fldCharType="end"/>
            </w:r>
          </w:hyperlink>
        </w:p>
        <w:p w:rsidR="000A3131" w:rsidRDefault="00BE3DEB" w14:paraId="4779DE7B" w14:textId="59AFFAA6">
          <w:pPr>
            <w:pStyle w:val="TOC3"/>
            <w:rPr>
              <w:rFonts w:asciiTheme="minorHAnsi" w:hAnsiTheme="minorHAnsi" w:eastAsiaTheme="minorEastAsia" w:cstheme="minorBidi"/>
              <w:noProof/>
              <w:sz w:val="22"/>
              <w:szCs w:val="22"/>
            </w:rPr>
          </w:pPr>
          <w:hyperlink w:history="1" w:anchor="_Toc101277673">
            <w:r w:rsidRPr="004D65EB" w:rsidR="000A3131">
              <w:rPr>
                <w:rStyle w:val="Hyperlink"/>
                <w:noProof/>
              </w:rPr>
              <w:t>5315.404-70-90   DD Form 1547, Record of Weighted Guidelines Method Application, Report Control Symbol: DD-AT&amp;L(Q)1751</w:t>
            </w:r>
            <w:r w:rsidR="000A3131">
              <w:rPr>
                <w:noProof/>
                <w:webHidden/>
              </w:rPr>
              <w:tab/>
            </w:r>
            <w:r w:rsidR="000A3131">
              <w:rPr>
                <w:noProof/>
                <w:webHidden/>
              </w:rPr>
              <w:fldChar w:fldCharType="begin"/>
            </w:r>
            <w:r w:rsidR="000A3131">
              <w:rPr>
                <w:noProof/>
                <w:webHidden/>
              </w:rPr>
              <w:instrText xml:space="preserve"> PAGEREF _Toc101277673 \h </w:instrText>
            </w:r>
            <w:r w:rsidR="000A3131">
              <w:rPr>
                <w:noProof/>
                <w:webHidden/>
              </w:rPr>
            </w:r>
            <w:r w:rsidR="000A3131">
              <w:rPr>
                <w:noProof/>
                <w:webHidden/>
              </w:rPr>
              <w:fldChar w:fldCharType="separate"/>
            </w:r>
            <w:r w:rsidR="000A3131">
              <w:rPr>
                <w:noProof/>
                <w:webHidden/>
              </w:rPr>
              <w:t>4</w:t>
            </w:r>
            <w:r w:rsidR="000A3131">
              <w:rPr>
                <w:noProof/>
                <w:webHidden/>
              </w:rPr>
              <w:fldChar w:fldCharType="end"/>
            </w:r>
          </w:hyperlink>
        </w:p>
        <w:p w:rsidR="000A3131" w:rsidRDefault="00BE3DEB" w14:paraId="2958FC03" w14:textId="7E9BD57A">
          <w:pPr>
            <w:pStyle w:val="TOC3"/>
            <w:rPr>
              <w:rFonts w:asciiTheme="minorHAnsi" w:hAnsiTheme="minorHAnsi" w:eastAsiaTheme="minorEastAsia" w:cstheme="minorBidi"/>
              <w:noProof/>
              <w:sz w:val="22"/>
              <w:szCs w:val="22"/>
            </w:rPr>
          </w:pPr>
          <w:hyperlink w:history="1" w:anchor="_Toc101277674">
            <w:r w:rsidRPr="004D65EB" w:rsidR="000A3131">
              <w:rPr>
                <w:rStyle w:val="Hyperlink"/>
                <w:noProof/>
              </w:rPr>
              <w:t>5315.405 Price Negotiation</w:t>
            </w:r>
            <w:r w:rsidR="000A3131">
              <w:rPr>
                <w:noProof/>
                <w:webHidden/>
              </w:rPr>
              <w:tab/>
            </w:r>
            <w:r w:rsidR="000A3131">
              <w:rPr>
                <w:noProof/>
                <w:webHidden/>
              </w:rPr>
              <w:fldChar w:fldCharType="begin"/>
            </w:r>
            <w:r w:rsidR="000A3131">
              <w:rPr>
                <w:noProof/>
                <w:webHidden/>
              </w:rPr>
              <w:instrText xml:space="preserve"> PAGEREF _Toc101277674 \h </w:instrText>
            </w:r>
            <w:r w:rsidR="000A3131">
              <w:rPr>
                <w:noProof/>
                <w:webHidden/>
              </w:rPr>
            </w:r>
            <w:r w:rsidR="000A3131">
              <w:rPr>
                <w:noProof/>
                <w:webHidden/>
              </w:rPr>
              <w:fldChar w:fldCharType="separate"/>
            </w:r>
            <w:r w:rsidR="000A3131">
              <w:rPr>
                <w:noProof/>
                <w:webHidden/>
              </w:rPr>
              <w:t>4</w:t>
            </w:r>
            <w:r w:rsidR="000A3131">
              <w:rPr>
                <w:noProof/>
                <w:webHidden/>
              </w:rPr>
              <w:fldChar w:fldCharType="end"/>
            </w:r>
          </w:hyperlink>
        </w:p>
        <w:p w:rsidR="000A3131" w:rsidRDefault="00BE3DEB" w14:paraId="55C8C512" w14:textId="786FD224">
          <w:pPr>
            <w:pStyle w:val="TOC3"/>
            <w:rPr>
              <w:rFonts w:asciiTheme="minorHAnsi" w:hAnsiTheme="minorHAnsi" w:eastAsiaTheme="minorEastAsia" w:cstheme="minorBidi"/>
              <w:noProof/>
              <w:sz w:val="22"/>
              <w:szCs w:val="22"/>
            </w:rPr>
          </w:pPr>
          <w:hyperlink w:history="1" w:anchor="_Toc101277675">
            <w:r w:rsidRPr="004D65EB" w:rsidR="000A3131">
              <w:rPr>
                <w:rStyle w:val="Hyperlink"/>
                <w:noProof/>
              </w:rPr>
              <w:t>5315.406-1   Prenegotiation Objectives</w:t>
            </w:r>
            <w:r w:rsidR="000A3131">
              <w:rPr>
                <w:noProof/>
                <w:webHidden/>
              </w:rPr>
              <w:tab/>
            </w:r>
            <w:r w:rsidR="000A3131">
              <w:rPr>
                <w:noProof/>
                <w:webHidden/>
              </w:rPr>
              <w:fldChar w:fldCharType="begin"/>
            </w:r>
            <w:r w:rsidR="000A3131">
              <w:rPr>
                <w:noProof/>
                <w:webHidden/>
              </w:rPr>
              <w:instrText xml:space="preserve"> PAGEREF _Toc101277675 \h </w:instrText>
            </w:r>
            <w:r w:rsidR="000A3131">
              <w:rPr>
                <w:noProof/>
                <w:webHidden/>
              </w:rPr>
            </w:r>
            <w:r w:rsidR="000A3131">
              <w:rPr>
                <w:noProof/>
                <w:webHidden/>
              </w:rPr>
              <w:fldChar w:fldCharType="separate"/>
            </w:r>
            <w:r w:rsidR="000A3131">
              <w:rPr>
                <w:noProof/>
                <w:webHidden/>
              </w:rPr>
              <w:t>5</w:t>
            </w:r>
            <w:r w:rsidR="000A3131">
              <w:rPr>
                <w:noProof/>
                <w:webHidden/>
              </w:rPr>
              <w:fldChar w:fldCharType="end"/>
            </w:r>
          </w:hyperlink>
        </w:p>
        <w:p w:rsidR="000A3131" w:rsidRDefault="00BE3DEB" w14:paraId="123D3668" w14:textId="347ECC58">
          <w:pPr>
            <w:pStyle w:val="TOC3"/>
            <w:rPr>
              <w:rFonts w:asciiTheme="minorHAnsi" w:hAnsiTheme="minorHAnsi" w:eastAsiaTheme="minorEastAsia" w:cstheme="minorBidi"/>
              <w:noProof/>
              <w:sz w:val="22"/>
              <w:szCs w:val="22"/>
            </w:rPr>
          </w:pPr>
          <w:hyperlink w:history="1" w:anchor="_Toc101277676">
            <w:r w:rsidRPr="004D65EB" w:rsidR="000A3131">
              <w:rPr>
                <w:rStyle w:val="Hyperlink"/>
                <w:bCs/>
                <w:noProof/>
              </w:rPr>
              <w:t>5315.406-3   Documenting the Negotiation</w:t>
            </w:r>
            <w:r w:rsidR="000A3131">
              <w:rPr>
                <w:noProof/>
                <w:webHidden/>
              </w:rPr>
              <w:tab/>
            </w:r>
            <w:r w:rsidR="000A3131">
              <w:rPr>
                <w:noProof/>
                <w:webHidden/>
              </w:rPr>
              <w:fldChar w:fldCharType="begin"/>
            </w:r>
            <w:r w:rsidR="000A3131">
              <w:rPr>
                <w:noProof/>
                <w:webHidden/>
              </w:rPr>
              <w:instrText xml:space="preserve"> PAGEREF _Toc101277676 \h </w:instrText>
            </w:r>
            <w:r w:rsidR="000A3131">
              <w:rPr>
                <w:noProof/>
                <w:webHidden/>
              </w:rPr>
            </w:r>
            <w:r w:rsidR="000A3131">
              <w:rPr>
                <w:noProof/>
                <w:webHidden/>
              </w:rPr>
              <w:fldChar w:fldCharType="separate"/>
            </w:r>
            <w:r w:rsidR="000A3131">
              <w:rPr>
                <w:noProof/>
                <w:webHidden/>
              </w:rPr>
              <w:t>5</w:t>
            </w:r>
            <w:r w:rsidR="000A3131">
              <w:rPr>
                <w:noProof/>
                <w:webHidden/>
              </w:rPr>
              <w:fldChar w:fldCharType="end"/>
            </w:r>
          </w:hyperlink>
        </w:p>
        <w:p w:rsidR="000A3131" w:rsidRDefault="00BE3DEB" w14:paraId="515CF8B7" w14:textId="7A35DF4A">
          <w:pPr>
            <w:pStyle w:val="TOC3"/>
            <w:rPr>
              <w:rFonts w:asciiTheme="minorHAnsi" w:hAnsiTheme="minorHAnsi" w:eastAsiaTheme="minorEastAsia" w:cstheme="minorBidi"/>
              <w:noProof/>
              <w:sz w:val="22"/>
              <w:szCs w:val="22"/>
            </w:rPr>
          </w:pPr>
          <w:hyperlink w:history="1" w:anchor="_Toc101277677">
            <w:r w:rsidRPr="004D65EB" w:rsidR="000A3131">
              <w:rPr>
                <w:rStyle w:val="Hyperlink"/>
                <w:bCs/>
                <w:noProof/>
              </w:rPr>
              <w:t>5315.407-3   Forward Pricing Rate Agreements</w:t>
            </w:r>
            <w:r w:rsidR="000A3131">
              <w:rPr>
                <w:noProof/>
                <w:webHidden/>
              </w:rPr>
              <w:tab/>
            </w:r>
            <w:r w:rsidR="000A3131">
              <w:rPr>
                <w:noProof/>
                <w:webHidden/>
              </w:rPr>
              <w:fldChar w:fldCharType="begin"/>
            </w:r>
            <w:r w:rsidR="000A3131">
              <w:rPr>
                <w:noProof/>
                <w:webHidden/>
              </w:rPr>
              <w:instrText xml:space="preserve"> PAGEREF _Toc101277677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rsidR="000A3131" w:rsidRDefault="00BE3DEB" w14:paraId="76BE6283" w14:textId="3913D5D5">
          <w:pPr>
            <w:pStyle w:val="TOC3"/>
            <w:rPr>
              <w:rFonts w:asciiTheme="minorHAnsi" w:hAnsiTheme="minorHAnsi" w:eastAsiaTheme="minorEastAsia" w:cstheme="minorBidi"/>
              <w:noProof/>
              <w:sz w:val="22"/>
              <w:szCs w:val="22"/>
            </w:rPr>
          </w:pPr>
          <w:hyperlink w:history="1" w:anchor="_Toc101277678">
            <w:r w:rsidRPr="004D65EB" w:rsidR="000A3131">
              <w:rPr>
                <w:rStyle w:val="Hyperlink"/>
                <w:bCs/>
                <w:noProof/>
              </w:rPr>
              <w:t>5315.407-4   Should-cost Review</w:t>
            </w:r>
            <w:r w:rsidR="000A3131">
              <w:rPr>
                <w:noProof/>
                <w:webHidden/>
              </w:rPr>
              <w:tab/>
            </w:r>
            <w:r w:rsidR="000A3131">
              <w:rPr>
                <w:noProof/>
                <w:webHidden/>
              </w:rPr>
              <w:fldChar w:fldCharType="begin"/>
            </w:r>
            <w:r w:rsidR="000A3131">
              <w:rPr>
                <w:noProof/>
                <w:webHidden/>
              </w:rPr>
              <w:instrText xml:space="preserve"> PAGEREF _Toc101277678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rsidR="000A3131" w:rsidRDefault="00BE3DEB" w14:paraId="00D63A39" w14:textId="3A3DF25F">
          <w:pPr>
            <w:pStyle w:val="TOC3"/>
            <w:rPr>
              <w:rFonts w:asciiTheme="minorHAnsi" w:hAnsiTheme="minorHAnsi" w:eastAsiaTheme="minorEastAsia" w:cstheme="minorBidi"/>
              <w:noProof/>
              <w:sz w:val="22"/>
              <w:szCs w:val="22"/>
            </w:rPr>
          </w:pPr>
          <w:hyperlink w:history="1" w:anchor="_Toc101277679">
            <w:r w:rsidRPr="004D65EB" w:rsidR="000A3131">
              <w:rPr>
                <w:rStyle w:val="Hyperlink"/>
                <w:bCs/>
                <w:noProof/>
              </w:rPr>
              <w:t>5315.407-90   Contract Audit Follow-Up (CAFU)</w:t>
            </w:r>
            <w:r w:rsidR="000A3131">
              <w:rPr>
                <w:noProof/>
                <w:webHidden/>
              </w:rPr>
              <w:tab/>
            </w:r>
            <w:r w:rsidR="000A3131">
              <w:rPr>
                <w:noProof/>
                <w:webHidden/>
              </w:rPr>
              <w:fldChar w:fldCharType="begin"/>
            </w:r>
            <w:r w:rsidR="000A3131">
              <w:rPr>
                <w:noProof/>
                <w:webHidden/>
              </w:rPr>
              <w:instrText xml:space="preserve"> PAGEREF _Toc101277679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rsidR="000A3131" w:rsidRDefault="00BE3DEB" w14:paraId="35844F49" w14:textId="7A9BDAB1">
          <w:pPr>
            <w:pStyle w:val="TOC3"/>
            <w:rPr>
              <w:rFonts w:asciiTheme="minorHAnsi" w:hAnsiTheme="minorHAnsi" w:eastAsiaTheme="minorEastAsia" w:cstheme="minorBidi"/>
              <w:noProof/>
              <w:sz w:val="22"/>
              <w:szCs w:val="22"/>
            </w:rPr>
          </w:pPr>
          <w:hyperlink w:history="1" w:anchor="_Toc101277680">
            <w:r w:rsidRPr="004D65EB" w:rsidR="000A3131">
              <w:rPr>
                <w:rStyle w:val="Hyperlink"/>
                <w:bCs/>
                <w:noProof/>
              </w:rPr>
              <w:t>5315.408   Solicitation Provisions and Contract Clauses</w:t>
            </w:r>
            <w:r w:rsidR="000A3131">
              <w:rPr>
                <w:noProof/>
                <w:webHidden/>
              </w:rPr>
              <w:tab/>
            </w:r>
            <w:r w:rsidR="000A3131">
              <w:rPr>
                <w:noProof/>
                <w:webHidden/>
              </w:rPr>
              <w:fldChar w:fldCharType="begin"/>
            </w:r>
            <w:r w:rsidR="000A3131">
              <w:rPr>
                <w:noProof/>
                <w:webHidden/>
              </w:rPr>
              <w:instrText xml:space="preserve"> PAGEREF _Toc101277680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rsidR="000A3131" w:rsidRDefault="00BE3DEB" w14:paraId="2FE26E4D" w14:textId="2ACB5865">
          <w:pPr>
            <w:pStyle w:val="TOC2"/>
            <w:tabs>
              <w:tab w:val="right" w:leader="dot" w:pos="9350"/>
            </w:tabs>
            <w:rPr>
              <w:rFonts w:asciiTheme="minorHAnsi" w:hAnsiTheme="minorHAnsi" w:eastAsiaTheme="minorEastAsia" w:cstheme="minorBidi"/>
              <w:noProof/>
              <w:sz w:val="22"/>
              <w:szCs w:val="22"/>
            </w:rPr>
          </w:pPr>
          <w:hyperlink w:history="1" w:anchor="_Toc101277681">
            <w:r w:rsidRPr="004D65EB" w:rsidR="000A3131">
              <w:rPr>
                <w:rStyle w:val="Hyperlink"/>
                <w:bCs/>
                <w:noProof/>
              </w:rPr>
              <w:t>SUBPART 5315.6 — UNSOLICITED PROPOSALS</w:t>
            </w:r>
            <w:r w:rsidR="000A3131">
              <w:rPr>
                <w:noProof/>
                <w:webHidden/>
              </w:rPr>
              <w:tab/>
            </w:r>
            <w:r w:rsidR="000A3131">
              <w:rPr>
                <w:noProof/>
                <w:webHidden/>
              </w:rPr>
              <w:fldChar w:fldCharType="begin"/>
            </w:r>
            <w:r w:rsidR="000A3131">
              <w:rPr>
                <w:noProof/>
                <w:webHidden/>
              </w:rPr>
              <w:instrText xml:space="preserve"> PAGEREF _Toc101277681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rsidR="000A3131" w:rsidRDefault="00BE3DEB" w14:paraId="1CAE498E" w14:textId="0F0D8025">
          <w:pPr>
            <w:pStyle w:val="TOC3"/>
            <w:rPr>
              <w:rFonts w:asciiTheme="minorHAnsi" w:hAnsiTheme="minorHAnsi" w:eastAsiaTheme="minorEastAsia" w:cstheme="minorBidi"/>
              <w:noProof/>
              <w:sz w:val="22"/>
              <w:szCs w:val="22"/>
            </w:rPr>
          </w:pPr>
          <w:hyperlink w:history="1" w:anchor="_Toc101277682">
            <w:r w:rsidRPr="004D65EB" w:rsidR="000A3131">
              <w:rPr>
                <w:rStyle w:val="Hyperlink"/>
                <w:bCs/>
                <w:noProof/>
              </w:rPr>
              <w:t>5315.606   Agency Procedures</w:t>
            </w:r>
            <w:r w:rsidR="000A3131">
              <w:rPr>
                <w:noProof/>
                <w:webHidden/>
              </w:rPr>
              <w:tab/>
            </w:r>
            <w:r w:rsidR="000A3131">
              <w:rPr>
                <w:noProof/>
                <w:webHidden/>
              </w:rPr>
              <w:fldChar w:fldCharType="begin"/>
            </w:r>
            <w:r w:rsidR="000A3131">
              <w:rPr>
                <w:noProof/>
                <w:webHidden/>
              </w:rPr>
              <w:instrText xml:space="preserve"> PAGEREF _Toc101277682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rsidR="00AE5CE5" w:rsidRDefault="00AE5CE5" w14:paraId="39EF2EEA" w14:textId="59F107DC">
          <w:r w:rsidRPr="00344912">
            <w:rPr>
              <w:b/>
              <w:bCs/>
              <w:noProof/>
            </w:rPr>
            <w:fldChar w:fldCharType="end"/>
          </w:r>
        </w:p>
      </w:sdtContent>
    </w:sdt>
    <w:p w:rsidR="00CF54DC" w:rsidP="003722E1" w:rsidRDefault="00C255E9" w14:paraId="0EB8B7CA" w14:textId="77777777">
      <w:pPr>
        <w:pStyle w:val="Heading2"/>
        <w:keepNext w:val="0"/>
        <w:keepLines w:val="0"/>
        <w:widowControl w:val="0"/>
      </w:pPr>
      <w:bookmarkStart w:name="p5315209" w:id="12"/>
      <w:bookmarkStart w:name="p5315_3" w:id="13"/>
      <w:bookmarkStart w:name="_Toc408110491" w:id="14"/>
      <w:bookmarkStart w:name="_Toc38364927" w:id="15"/>
      <w:bookmarkStart w:name="_Toc89946672" w:id="16"/>
      <w:bookmarkStart w:name="_Toc101277661" w:id="17"/>
      <w:bookmarkStart w:name="_Toc346619191" w:id="18"/>
      <w:bookmarkStart w:name="_Toc351650562" w:id="19"/>
      <w:bookmarkEnd w:id="4"/>
      <w:bookmarkEnd w:id="5"/>
      <w:bookmarkEnd w:id="6"/>
      <w:bookmarkEnd w:id="7"/>
      <w:bookmarkEnd w:id="8"/>
      <w:bookmarkEnd w:id="9"/>
      <w:bookmarkEnd w:id="10"/>
      <w:bookmarkEnd w:id="11"/>
      <w:bookmarkEnd w:id="12"/>
      <w:bookmarkEnd w:id="13"/>
      <w:r w:rsidRPr="00E0667C">
        <w:rPr>
          <w:bCs/>
          <w:szCs w:val="24"/>
        </w:rPr>
        <w:t>SUBPART 5315.3 — SOURCE SELECTION</w:t>
      </w:r>
      <w:bookmarkStart w:name="_Toc408110492" w:id="20"/>
      <w:bookmarkStart w:name="_Toc38364928" w:id="21"/>
      <w:bookmarkEnd w:id="14"/>
      <w:bookmarkEnd w:id="15"/>
      <w:bookmarkEnd w:id="16"/>
      <w:bookmarkEnd w:id="17"/>
    </w:p>
    <w:p w:rsidR="00CF54DC" w:rsidP="003722E1" w:rsidRDefault="00C255E9" w14:paraId="265959D9" w14:textId="77777777">
      <w:pPr>
        <w:pStyle w:val="Heading3"/>
        <w:keepNext w:val="0"/>
        <w:keepLines w:val="0"/>
        <w:widowControl w:val="0"/>
        <w:rPr>
          <w:b w:val="0"/>
        </w:rPr>
      </w:pPr>
      <w:bookmarkStart w:name="_Toc89946673" w:id="22"/>
      <w:bookmarkStart w:name="_Toc101277662" w:id="23"/>
      <w:r w:rsidRPr="00E0667C">
        <w:rPr>
          <w:bCs/>
        </w:rPr>
        <w:t>5315.300   Scope of Subpart</w:t>
      </w:r>
      <w:bookmarkEnd w:id="20"/>
      <w:bookmarkEnd w:id="21"/>
      <w:bookmarkEnd w:id="22"/>
      <w:bookmarkEnd w:id="23"/>
    </w:p>
    <w:p w:rsidR="00CF54DC" w:rsidP="003722E1" w:rsidRDefault="00C255E9" w14:paraId="1B37DF35" w14:textId="2E98FD47">
      <w:pPr>
        <w:widowControl w:val="0"/>
      </w:pPr>
      <w:r>
        <w:t xml:space="preserve">See </w:t>
      </w:r>
      <w:hyperlink w:history="1" w:anchor="AFFARS_MP5315_3" r:id="rId11">
        <w:r w:rsidRPr="00FF0958">
          <w:rPr>
            <w:rStyle w:val="Hyperlink"/>
          </w:rPr>
          <w:t>MP5315.3</w:t>
        </w:r>
      </w:hyperlink>
      <w:r>
        <w:t xml:space="preserve"> for required </w:t>
      </w:r>
      <w:r w:rsidR="00702264">
        <w:t xml:space="preserve">Department of the </w:t>
      </w:r>
      <w:r>
        <w:t>Air Force Source Selection responsibilities and procedures.</w:t>
      </w:r>
    </w:p>
    <w:p w:rsidR="00CF54DC" w:rsidP="003722E1" w:rsidRDefault="00D74134" w14:paraId="5031FDE1" w14:textId="77777777">
      <w:pPr>
        <w:pStyle w:val="Heading3"/>
        <w:keepNext w:val="0"/>
        <w:keepLines w:val="0"/>
        <w:widowControl w:val="0"/>
      </w:pPr>
      <w:bookmarkStart w:name="_Toc38364929" w:id="24"/>
      <w:bookmarkStart w:name="_Toc89946674" w:id="25"/>
      <w:bookmarkStart w:name="_Toc101277663" w:id="26"/>
      <w:bookmarkStart w:name="_Toc408110493" w:id="27"/>
      <w:r w:rsidRPr="00E0667C">
        <w:t>5315.371-4   Exceptions</w:t>
      </w:r>
      <w:bookmarkEnd w:id="24"/>
      <w:bookmarkEnd w:id="25"/>
      <w:bookmarkEnd w:id="26"/>
    </w:p>
    <w:p w:rsidR="00CF54DC" w:rsidP="003722E1" w:rsidRDefault="0031586D" w14:paraId="6F264005" w14:textId="756AEB2B">
      <w:pPr>
        <w:pStyle w:val="List1"/>
        <w:widowControl w:val="0"/>
        <w:rPr>
          <w:lang w:val="en"/>
        </w:rPr>
      </w:pPr>
      <w:r w:rsidRPr="00E0667C">
        <w:t xml:space="preserve">(a)(2)  </w:t>
      </w:r>
      <w:r w:rsidRPr="00E0667C" w:rsidR="00747D63">
        <w:t xml:space="preserve">See </w:t>
      </w:r>
      <w:hyperlink w:history="1" w:anchor="AFFARS_MP5301_601" r:id="rId12">
        <w:r w:rsidRPr="00E0667C" w:rsidR="00747D63">
          <w:rPr>
            <w:rStyle w:val="Hyperlink"/>
          </w:rPr>
          <w:t>MP5301.601(a)(i)</w:t>
        </w:r>
      </w:hyperlink>
      <w:r w:rsidRPr="00E0667C" w:rsidR="00747D63">
        <w:t xml:space="preserve">. </w:t>
      </w:r>
      <w:r w:rsidRPr="00E0667C" w:rsidR="00747D63">
        <w:rPr>
          <w:color w:val="0000FF"/>
          <w:lang w:val="en"/>
        </w:rPr>
        <w:t xml:space="preserve"> </w:t>
      </w:r>
      <w:bookmarkStart w:name="_Toc38364930" w:id="28"/>
    </w:p>
    <w:p w:rsidR="5C540BA9" w:rsidP="00C316AE" w:rsidRDefault="0030419D" w14:paraId="09E74CC1" w14:textId="21E0C0B3">
      <w:pPr>
        <w:pStyle w:val="Heading3"/>
        <w:keepNext w:val="0"/>
        <w:keepLines w:val="0"/>
        <w:widowControl w:val="0"/>
      </w:pPr>
      <w:bookmarkStart w:name="_Toc89946675" w:id="29"/>
      <w:bookmarkStart w:name="_Toc101277664" w:id="30"/>
      <w:r>
        <w:t xml:space="preserve">5315.371-5 </w:t>
      </w:r>
      <w:r w:rsidR="00D74134">
        <w:t xml:space="preserve">  </w:t>
      </w:r>
      <w:r>
        <w:t>Waiver</w:t>
      </w:r>
      <w:bookmarkEnd w:id="28"/>
      <w:bookmarkEnd w:id="29"/>
      <w:bookmarkEnd w:id="30"/>
    </w:p>
    <w:p w:rsidRPr="002B550F" w:rsidR="002B550F" w:rsidP="00344912" w:rsidRDefault="002B550F" w14:paraId="7E0FA52F" w14:textId="77526FD9">
      <w:pPr>
        <w:widowControl w:val="0"/>
        <w:ind w:firstLine="720"/>
        <w:rPr>
          <w:szCs w:val="24"/>
        </w:rPr>
      </w:pPr>
      <w:r w:rsidRPr="002B550F">
        <w:rPr>
          <w:szCs w:val="24"/>
        </w:rPr>
        <w:t xml:space="preserve">(a) When a waiver to the requirement at </w:t>
      </w:r>
      <w:hyperlink w:history="1" w:anchor="DFARS-215.371-2" r:id="rId13">
        <w:r w:rsidRPr="007343D6">
          <w:rPr>
            <w:rStyle w:val="Hyperlink"/>
            <w:szCs w:val="24"/>
          </w:rPr>
          <w:t>DFARS 215.371-2</w:t>
        </w:r>
      </w:hyperlink>
      <w:r w:rsidRPr="002B550F">
        <w:rPr>
          <w:szCs w:val="24"/>
        </w:rPr>
        <w:t xml:space="preserve"> is sought, the contracting officer should provide the following documentation to support the waiver request:</w:t>
      </w:r>
    </w:p>
    <w:p w:rsidRPr="002B550F" w:rsidR="002B550F" w:rsidP="00344912" w:rsidRDefault="002B550F" w14:paraId="0BD6303B" w14:textId="77777777">
      <w:pPr>
        <w:widowControl w:val="0"/>
        <w:ind w:left="720" w:firstLine="720"/>
        <w:rPr>
          <w:szCs w:val="24"/>
        </w:rPr>
      </w:pPr>
      <w:r w:rsidRPr="002B550F">
        <w:rPr>
          <w:szCs w:val="24"/>
        </w:rPr>
        <w:t xml:space="preserve">(1) Summary of market research that documents that competition was anticipated, process used to maximize competition pre-solicitation, and description of solicitation </w:t>
      </w:r>
      <w:proofErr w:type="gramStart"/>
      <w:r w:rsidRPr="002B550F">
        <w:rPr>
          <w:szCs w:val="24"/>
        </w:rPr>
        <w:t>method;</w:t>
      </w:r>
      <w:proofErr w:type="gramEnd"/>
    </w:p>
    <w:p w:rsidRPr="002B550F" w:rsidR="002B550F" w:rsidP="00344912" w:rsidRDefault="002B550F" w14:paraId="63EC0DDB" w14:textId="77777777">
      <w:pPr>
        <w:widowControl w:val="0"/>
        <w:ind w:left="720" w:firstLine="720"/>
        <w:rPr>
          <w:szCs w:val="24"/>
        </w:rPr>
      </w:pPr>
      <w:r w:rsidRPr="002B550F">
        <w:rPr>
          <w:szCs w:val="24"/>
        </w:rPr>
        <w:t>(2) Rationale why re-advertising for an additional 30 days will likely not obtain two or more offers.</w:t>
      </w:r>
    </w:p>
    <w:p w:rsidR="002B550F" w:rsidP="00344912" w:rsidRDefault="002B550F" w14:paraId="6A53167A" w14:textId="2F29CD0C">
      <w:pPr>
        <w:widowControl w:val="0"/>
        <w:ind w:left="720" w:firstLine="720"/>
        <w:rPr>
          <w:szCs w:val="24"/>
        </w:rPr>
      </w:pPr>
      <w:r w:rsidRPr="002B550F">
        <w:rPr>
          <w:szCs w:val="24"/>
        </w:rPr>
        <w:t>(3) Rationale for how the price/cost will be determined fair and reasonable with only one offeror.</w:t>
      </w:r>
    </w:p>
    <w:p w:rsidR="00CF54DC" w:rsidP="003722E1" w:rsidRDefault="0030419D" w14:paraId="1BAA24D9" w14:textId="273D0B22">
      <w:pPr>
        <w:widowControl w:val="0"/>
      </w:pPr>
      <w:r w:rsidRPr="00E0667C">
        <w:rPr>
          <w:szCs w:val="24"/>
        </w:rPr>
        <w:t xml:space="preserve">See </w:t>
      </w:r>
      <w:hyperlink w:history="1" w:anchor="AFFARS_MP5301_601" r:id="rId14">
        <w:r w:rsidRPr="00E0667C">
          <w:rPr>
            <w:rStyle w:val="Hyperlink"/>
            <w:szCs w:val="24"/>
          </w:rPr>
          <w:t>MP5301.601(a)(i)</w:t>
        </w:r>
      </w:hyperlink>
      <w:r w:rsidRPr="00E0667C">
        <w:rPr>
          <w:szCs w:val="24"/>
        </w:rPr>
        <w:t xml:space="preserve">. </w:t>
      </w:r>
    </w:p>
    <w:p w:rsidR="00CF54DC" w:rsidP="003722E1" w:rsidRDefault="00C255E9" w14:paraId="37AED381" w14:textId="77777777">
      <w:pPr>
        <w:pStyle w:val="Heading2"/>
        <w:keepNext w:val="0"/>
        <w:keepLines w:val="0"/>
        <w:widowControl w:val="0"/>
      </w:pPr>
      <w:bookmarkStart w:name="_Toc38364931" w:id="31"/>
      <w:bookmarkStart w:name="_Toc89946676" w:id="32"/>
      <w:bookmarkStart w:name="_Toc101277665" w:id="33"/>
      <w:r w:rsidRPr="00E0667C">
        <w:rPr>
          <w:bCs/>
          <w:szCs w:val="24"/>
        </w:rPr>
        <w:t>SUBPART 5315.4 — CONTRACT PRICING</w:t>
      </w:r>
      <w:bookmarkStart w:name="_Toc38364932" w:id="34"/>
      <w:bookmarkEnd w:id="31"/>
      <w:bookmarkEnd w:id="32"/>
      <w:bookmarkEnd w:id="33"/>
    </w:p>
    <w:p w:rsidR="00CF54DC" w:rsidP="003722E1" w:rsidRDefault="00C255E9" w14:paraId="2E3393A7" w14:textId="77777777">
      <w:pPr>
        <w:pStyle w:val="Heading3"/>
        <w:keepNext w:val="0"/>
        <w:keepLines w:val="0"/>
        <w:widowControl w:val="0"/>
        <w:rPr>
          <w:b w:val="0"/>
        </w:rPr>
      </w:pPr>
      <w:bookmarkStart w:name="_Toc89946677" w:id="35"/>
      <w:bookmarkStart w:name="_Toc101277666" w:id="36"/>
      <w:r w:rsidRPr="00E0667C">
        <w:lastRenderedPageBreak/>
        <w:t>5315.400</w:t>
      </w:r>
      <w:r w:rsidRPr="00E0667C" w:rsidR="00E91A34">
        <w:t xml:space="preserve"> (S-90)</w:t>
      </w:r>
      <w:bookmarkEnd w:id="34"/>
      <w:bookmarkEnd w:id="35"/>
      <w:bookmarkEnd w:id="36"/>
    </w:p>
    <w:p w:rsidR="00CF54DC" w:rsidP="003722E1" w:rsidRDefault="00C255E9" w14:paraId="79E49860" w14:textId="03116191">
      <w:pPr>
        <w:widowControl w:val="0"/>
      </w:pPr>
      <w:r>
        <w:t xml:space="preserve">See </w:t>
      </w:r>
      <w:hyperlink w:history="1" w:anchor="AFFARS_MP5315_4" r:id="rId15">
        <w:r w:rsidRPr="00D047F0">
          <w:rPr>
            <w:rStyle w:val="Hyperlink"/>
          </w:rPr>
          <w:t>MP5315.4</w:t>
        </w:r>
      </w:hyperlink>
      <w:r>
        <w:t xml:space="preserve"> for required </w:t>
      </w:r>
      <w:r w:rsidR="4D287B47">
        <w:t>Depart</w:t>
      </w:r>
      <w:r w:rsidR="67F82E23">
        <w:t xml:space="preserve">ment of the </w:t>
      </w:r>
      <w:r>
        <w:t>Air Force contract pricing procedures.</w:t>
      </w:r>
      <w:r w:rsidR="00110B41">
        <w:t xml:space="preserve">  </w:t>
      </w:r>
      <w:r w:rsidR="002612E0">
        <w:t xml:space="preserve">See the </w:t>
      </w:r>
      <w:hyperlink r:id="rId16">
        <w:r w:rsidRPr="5F0CB499" w:rsidR="002612E0">
          <w:rPr>
            <w:rStyle w:val="Hyperlink"/>
          </w:rPr>
          <w:t xml:space="preserve">DoD Sole Source Streamlining </w:t>
        </w:r>
        <w:proofErr w:type="gramStart"/>
        <w:r w:rsidRPr="5F0CB499" w:rsidR="002612E0">
          <w:rPr>
            <w:rStyle w:val="Hyperlink"/>
          </w:rPr>
          <w:t>Tool Box</w:t>
        </w:r>
        <w:proofErr w:type="gramEnd"/>
      </w:hyperlink>
      <w:r w:rsidR="002612E0">
        <w:t xml:space="preserve"> for techniques to increase efficiency throughout the acquisition process.</w:t>
      </w:r>
    </w:p>
    <w:p w:rsidR="00CF54DC" w:rsidP="003722E1" w:rsidRDefault="00C255E9" w14:paraId="06BA64B2" w14:textId="621EDB2E">
      <w:pPr>
        <w:pStyle w:val="Heading3"/>
        <w:keepNext w:val="0"/>
        <w:keepLines w:val="0"/>
        <w:widowControl w:val="0"/>
      </w:pPr>
      <w:bookmarkStart w:name="_Toc408110495" w:id="37"/>
      <w:bookmarkStart w:name="_Toc38364933" w:id="38"/>
      <w:bookmarkStart w:name="_Toc89946678" w:id="39"/>
      <w:bookmarkStart w:name="_Toc101277667" w:id="40"/>
      <w:r>
        <w:t xml:space="preserve">5315.403-1   Prohibition on Obtaining </w:t>
      </w:r>
      <w:r w:rsidR="002E7A6D">
        <w:t xml:space="preserve">Certified </w:t>
      </w:r>
      <w:r>
        <w:t>Cost or Pricing Data (</w:t>
      </w:r>
      <w:hyperlink w:history="1" r:id="rId17">
        <w:r w:rsidRPr="5F0CB499" w:rsidR="7B8A38A8">
          <w:rPr>
            <w:rStyle w:val="Hyperlink"/>
          </w:rPr>
          <w:t>10 U.S.C Chapter 271</w:t>
        </w:r>
      </w:hyperlink>
      <w:r w:rsidR="7B8A38A8">
        <w:t xml:space="preserve"> </w:t>
      </w:r>
      <w:r>
        <w:t xml:space="preserve">and </w:t>
      </w:r>
      <w:hyperlink r:id="rId18">
        <w:r w:rsidRPr="5F0CB499" w:rsidR="003255B3">
          <w:rPr>
            <w:rStyle w:val="Hyperlink"/>
          </w:rPr>
          <w:t>41 U.S.C.</w:t>
        </w:r>
        <w:r w:rsidRPr="5F0CB499" w:rsidR="00420C88">
          <w:rPr>
            <w:rStyle w:val="Hyperlink"/>
          </w:rPr>
          <w:t>,</w:t>
        </w:r>
        <w:r w:rsidRPr="5F0CB499" w:rsidR="00BD417C">
          <w:rPr>
            <w:rStyle w:val="Hyperlink"/>
          </w:rPr>
          <w:t xml:space="preserve"> </w:t>
        </w:r>
        <w:r w:rsidRPr="5F0CB499" w:rsidR="00265337">
          <w:rPr>
            <w:rStyle w:val="Hyperlink"/>
          </w:rPr>
          <w:t>C</w:t>
        </w:r>
        <w:r w:rsidRPr="5F0CB499" w:rsidR="002E7A6D">
          <w:rPr>
            <w:rStyle w:val="Hyperlink"/>
          </w:rPr>
          <w:t>hapter 35</w:t>
        </w:r>
      </w:hyperlink>
      <w:r>
        <w:t>)</w:t>
      </w:r>
      <w:bookmarkEnd w:id="37"/>
      <w:bookmarkEnd w:id="38"/>
      <w:bookmarkEnd w:id="39"/>
      <w:bookmarkEnd w:id="40"/>
    </w:p>
    <w:p w:rsidR="00CF54DC" w:rsidP="003722E1" w:rsidRDefault="00A8341F" w14:paraId="7060112D" w14:textId="4DA704DD">
      <w:pPr>
        <w:pStyle w:val="List1"/>
        <w:widowControl w:val="0"/>
        <w:rPr>
          <w:rFonts w:eastAsia="Times New Roman"/>
        </w:rPr>
      </w:pPr>
      <w:r w:rsidRPr="00E0667C">
        <w:rPr>
          <w:rFonts w:eastAsia="Times New Roman"/>
        </w:rPr>
        <w:t>(b)</w:t>
      </w:r>
      <w:r w:rsidRPr="00E0667C" w:rsidR="004518EE">
        <w:rPr>
          <w:rFonts w:eastAsia="Times New Roman"/>
          <w:i/>
        </w:rPr>
        <w:t xml:space="preserve"> </w:t>
      </w:r>
      <w:r w:rsidRPr="00E0667C" w:rsidR="004518EE">
        <w:rPr>
          <w:rFonts w:eastAsia="Times New Roman"/>
        </w:rPr>
        <w:t xml:space="preserve"> </w:t>
      </w:r>
      <w:r w:rsidRPr="00E0667C" w:rsidR="007707C4">
        <w:rPr>
          <w:rFonts w:eastAsia="Times New Roman"/>
        </w:rPr>
        <w:t xml:space="preserve">See </w:t>
      </w:r>
      <w:hyperlink w:history="1" w:anchor="AFFARS_MP5301_601" r:id="rId19">
        <w:r w:rsidRPr="00E0667C">
          <w:rPr>
            <w:rStyle w:val="Hyperlink"/>
            <w:rFonts w:eastAsia="Times New Roman"/>
          </w:rPr>
          <w:t>MP5301.601(a)(i)</w:t>
        </w:r>
      </w:hyperlink>
      <w:r w:rsidRPr="00E0667C">
        <w:rPr>
          <w:rFonts w:eastAsia="Times New Roman"/>
        </w:rPr>
        <w:t>.</w:t>
      </w:r>
    </w:p>
    <w:p w:rsidR="00CF54DC" w:rsidP="003722E1" w:rsidRDefault="00C255E9" w14:paraId="31A82228" w14:textId="77777777">
      <w:pPr>
        <w:pStyle w:val="List1"/>
        <w:widowControl w:val="0"/>
      </w:pPr>
      <w:r w:rsidRPr="00E0667C">
        <w:t>(c)</w:t>
      </w:r>
      <w:r w:rsidRPr="00E0667C" w:rsidR="00420C88">
        <w:t xml:space="preserve"> </w:t>
      </w:r>
      <w:r w:rsidRPr="00E0667C" w:rsidR="00420C88">
        <w:rPr>
          <w:i/>
        </w:rPr>
        <w:t>Standards for exceptions from certified cost or pricing data requirements.</w:t>
      </w:r>
    </w:p>
    <w:p w:rsidR="00CF54DC" w:rsidP="003722E1" w:rsidRDefault="00DF7944" w14:paraId="0D954364" w14:textId="0D0AFDAA">
      <w:pPr>
        <w:pStyle w:val="List2"/>
        <w:keepNext w:val="0"/>
        <w:keepLines w:val="0"/>
        <w:widowControl w:val="0"/>
      </w:pPr>
      <w:r w:rsidRPr="002511BC" w:rsidDel="00DF7944">
        <w:rPr>
          <w:color w:val="0000FF"/>
        </w:rPr>
        <w:t xml:space="preserve"> </w:t>
      </w:r>
      <w:r w:rsidRPr="00E0667C" w:rsidR="00C255E9">
        <w:t xml:space="preserve">(4) </w:t>
      </w:r>
      <w:r w:rsidRPr="00E0667C" w:rsidR="00C255E9">
        <w:rPr>
          <w:i/>
          <w:iCs/>
        </w:rPr>
        <w:t xml:space="preserve">Waivers. </w:t>
      </w:r>
    </w:p>
    <w:p w:rsidR="00CF54DC" w:rsidP="003722E1" w:rsidRDefault="0C8ACE15" w14:paraId="343A5D6A" w14:textId="3ACDDF5C">
      <w:pPr>
        <w:pStyle w:val="List4"/>
        <w:keepNext w:val="0"/>
        <w:keepLines w:val="0"/>
        <w:widowControl w:val="0"/>
      </w:pPr>
      <w:r w:rsidR="0C8ACE15">
        <w:rPr/>
        <w:t>(A)</w:t>
      </w:r>
      <w:r w:rsidR="0021FF7D">
        <w:rPr/>
        <w:t xml:space="preserve"> </w:t>
      </w:r>
      <w:r w:rsidRPr="78D2A287" w:rsidR="0021FF7D">
        <w:rPr>
          <w:i w:val="1"/>
          <w:iCs w:val="1"/>
        </w:rPr>
        <w:t>Exceptional case TINA waiver.</w:t>
      </w:r>
      <w:r w:rsidR="790ED245">
        <w:rPr/>
        <w:t xml:space="preserve">  </w:t>
      </w:r>
      <w:r w:rsidR="00D156DD">
        <w:rPr/>
        <w:t>S</w:t>
      </w:r>
      <w:r w:rsidR="2CAF8252">
        <w:rPr/>
        <w:t xml:space="preserve">ee </w:t>
      </w:r>
      <w:hyperlink w:anchor="AFFARS_MP5301_601" r:id="Rd5993c09a2154d6e">
        <w:r w:rsidRPr="78D2A287" w:rsidR="2CAF8252">
          <w:rPr>
            <w:rStyle w:val="Hyperlink"/>
          </w:rPr>
          <w:t>MP5301.601(a)(i)</w:t>
        </w:r>
      </w:hyperlink>
      <w:r w:rsidR="536909DF">
        <w:rPr/>
        <w:t>.  When the waiver is for a subcontractor who has refused to provide cost or pricing data to a prime contractor, the information required must cover both the prime contract and the subcontract.</w:t>
      </w:r>
      <w:r w:rsidR="790ED245">
        <w:rPr/>
        <w:t xml:space="preserve"> </w:t>
      </w:r>
      <w:r w:rsidR="16092B2B">
        <w:rPr/>
        <w:t xml:space="preserve"> </w:t>
      </w:r>
      <w:r w:rsidR="01F73513">
        <w:rPr/>
        <w:t xml:space="preserve">Contracting officers must submit a copy of all signed TINA waivers to </w:t>
      </w:r>
      <w:r w:rsidR="0E1DD5A5">
        <w:rPr/>
        <w:t xml:space="preserve">SAF/AQC </w:t>
      </w:r>
      <w:r w:rsidR="004F37B1">
        <w:rPr/>
        <w:t xml:space="preserve">and the </w:t>
      </w:r>
      <w:hyperlink r:id="R0355351afcde4a6e">
        <w:r w:rsidRPr="78D2A287" w:rsidR="004F37B1">
          <w:rPr>
            <w:rStyle w:val="Hyperlink"/>
          </w:rPr>
          <w:t xml:space="preserve">cognizant HCA </w:t>
        </w:r>
        <w:r w:rsidRPr="78D2A287" w:rsidR="0E1DD5A5">
          <w:rPr>
            <w:rStyle w:val="Hyperlink"/>
          </w:rPr>
          <w:t>Workflow</w:t>
        </w:r>
      </w:hyperlink>
      <w:r w:rsidR="004F37B1">
        <w:rPr/>
        <w:t xml:space="preserve"> (</w:t>
      </w:r>
      <w:r w:rsidR="004F37B1">
        <w:rPr/>
        <w:t>if</w:t>
      </w:r>
      <w:r w:rsidR="004F37B1">
        <w:rPr/>
        <w:t xml:space="preserve"> HCA is other than DAS(C) or ADAS(C))</w:t>
      </w:r>
      <w:r w:rsidR="0E1DD5A5">
        <w:rPr/>
        <w:t xml:space="preserve"> </w:t>
      </w:r>
      <w:r w:rsidR="01F73513">
        <w:rPr/>
        <w:t xml:space="preserve">within 30 days of </w:t>
      </w:r>
      <w:r w:rsidR="00AF2432">
        <w:rPr/>
        <w:t>approval</w:t>
      </w:r>
      <w:r w:rsidR="01F73513">
        <w:rPr/>
        <w:t>.</w:t>
      </w:r>
      <w:r w:rsidR="53677E53">
        <w:rPr/>
        <w:t xml:space="preserve">  Submit the request for OUSD(A&amp;S)/DPC approval to use the exceptional circumstances waiver pursuant to </w:t>
      </w:r>
      <w:r w:rsidR="00367B21">
        <w:rPr/>
        <w:t xml:space="preserve"> </w:t>
      </w:r>
      <w:hyperlink r:id="R069c8a4021ae4c2c">
        <w:r w:rsidRPr="78D2A287" w:rsidR="00367B21">
          <w:rPr>
            <w:rStyle w:val="Hyperlink"/>
          </w:rPr>
          <w:t xml:space="preserve">Class Deviation </w:t>
        </w:r>
        <w:r w:rsidRPr="78D2A287" w:rsidR="000E43DB">
          <w:rPr>
            <w:rStyle w:val="Hyperlink"/>
          </w:rPr>
          <w:t>2023-O0004</w:t>
        </w:r>
      </w:hyperlink>
      <w:r w:rsidRPr="78D2A287" w:rsidR="0DAE8ED5">
        <w:rPr>
          <w:i w:val="1"/>
          <w:iCs w:val="1"/>
        </w:rPr>
        <w:t xml:space="preserve"> </w:t>
      </w:r>
      <w:r w:rsidRPr="78D2A287" w:rsidR="53677E53">
        <w:rPr>
          <w:i w:val="1"/>
          <w:iCs w:val="1"/>
        </w:rPr>
        <w:t>Section 890 Pilot Program to Accelerate Contracting and Pricing Processes</w:t>
      </w:r>
      <w:r w:rsidR="53677E53">
        <w:rPr/>
        <w:t>,</w:t>
      </w:r>
      <w:r w:rsidR="79668911">
        <w:rPr/>
        <w:t xml:space="preserve"> to </w:t>
      </w:r>
      <w:hyperlink r:id="R13927685741b4e0d">
        <w:r w:rsidRPr="78D2A287" w:rsidR="79668911">
          <w:rPr>
            <w:rStyle w:val="Hyperlink"/>
          </w:rPr>
          <w:t>SAF/AQC</w:t>
        </w:r>
      </w:hyperlink>
      <w:r w:rsidR="79668911">
        <w:rPr/>
        <w:t xml:space="preserve"> </w:t>
      </w:r>
      <w:r w:rsidR="004F37B1">
        <w:rPr/>
        <w:t xml:space="preserve">and the </w:t>
      </w:r>
      <w:hyperlink r:id="R9076d28643484f86">
        <w:r w:rsidRPr="78D2A287" w:rsidR="004F37B1">
          <w:rPr>
            <w:rStyle w:val="Hyperlink"/>
          </w:rPr>
          <w:t>cognizant HCA Workflow</w:t>
        </w:r>
      </w:hyperlink>
      <w:r w:rsidR="004F37B1">
        <w:rPr/>
        <w:t xml:space="preserve"> (if HCA is other than DAS(C) or ADAS(C)) </w:t>
      </w:r>
      <w:r w:rsidR="79668911">
        <w:rPr/>
        <w:t>with the S</w:t>
      </w:r>
      <w:r w:rsidR="53677E53">
        <w:rPr/>
        <w:t>ubject</w:t>
      </w:r>
      <w:r w:rsidR="79668911">
        <w:rPr/>
        <w:t>:</w:t>
      </w:r>
      <w:r w:rsidR="53677E53">
        <w:rPr/>
        <w:t xml:space="preserve"> “AFFARS 5315.403-1(c)(4)(A) – Section 890 Pilot Program to Accelerate Contracting and Pricing Processes.” </w:t>
      </w:r>
    </w:p>
    <w:p w:rsidR="00CF54DC" w:rsidP="003722E1" w:rsidRDefault="0030419D" w14:paraId="621A97CA" w14:textId="77777777">
      <w:pPr>
        <w:pStyle w:val="Heading3"/>
        <w:keepNext w:val="0"/>
        <w:keepLines w:val="0"/>
        <w:widowControl w:val="0"/>
      </w:pPr>
      <w:bookmarkStart w:name="_Toc38364934" w:id="41"/>
      <w:bookmarkStart w:name="_Toc89946679" w:id="42"/>
      <w:bookmarkStart w:name="_Toc101277668" w:id="43"/>
      <w:r w:rsidRPr="002511BC">
        <w:t>5315.403-3</w:t>
      </w:r>
      <w:r w:rsidRPr="002511BC" w:rsidR="003F4DAC">
        <w:t xml:space="preserve"> </w:t>
      </w:r>
      <w:r w:rsidRPr="002511BC">
        <w:t xml:space="preserve">  Requiring Data Other Than Certified Cost or Pricing Data</w:t>
      </w:r>
      <w:bookmarkEnd w:id="41"/>
      <w:bookmarkEnd w:id="42"/>
      <w:bookmarkEnd w:id="43"/>
    </w:p>
    <w:p w:rsidR="00CF54DC" w:rsidP="003722E1" w:rsidRDefault="0030419D" w14:paraId="20F37B80" w14:textId="661571A6">
      <w:pPr>
        <w:pStyle w:val="List1"/>
        <w:widowControl w:val="0"/>
      </w:pPr>
      <w:r w:rsidRPr="002511BC">
        <w:t xml:space="preserve">(a)(4) See </w:t>
      </w:r>
      <w:hyperlink w:history="1" w:anchor="AFFARS_MP5301_601" r:id="rId23">
        <w:r w:rsidRPr="002511BC">
          <w:rPr>
            <w:rStyle w:val="Hyperlink"/>
          </w:rPr>
          <w:t>MP5301.601(a)(i)</w:t>
        </w:r>
      </w:hyperlink>
      <w:r w:rsidRPr="002511BC">
        <w:t>.</w:t>
      </w:r>
      <w:r w:rsidRPr="002511BC" w:rsidR="002530C7">
        <w:t xml:space="preserve"> </w:t>
      </w:r>
    </w:p>
    <w:p w:rsidR="0090734B" w:rsidP="00AE5CE5" w:rsidRDefault="00F02363" w14:paraId="7DA97D71" w14:textId="610E97C1">
      <w:pPr>
        <w:pStyle w:val="List1"/>
        <w:widowControl w:val="0"/>
        <w:rPr>
          <w:rStyle w:val="Hyperlink"/>
          <w:color w:val="auto"/>
          <w:u w:val="none"/>
        </w:rPr>
      </w:pPr>
      <w:bookmarkStart w:name="_Toc38364935" w:id="44"/>
      <w:r>
        <w:rPr>
          <w:rStyle w:val="Hyperlink"/>
          <w:color w:val="auto"/>
          <w:u w:val="none"/>
        </w:rPr>
        <w:t>(a)(6)</w:t>
      </w:r>
      <w:r w:rsidR="00D45F93">
        <w:rPr>
          <w:rStyle w:val="Hyperlink"/>
          <w:color w:val="auto"/>
          <w:u w:val="none"/>
        </w:rPr>
        <w:t>(ii)</w:t>
      </w:r>
      <w:r>
        <w:rPr>
          <w:rStyle w:val="Hyperlink"/>
          <w:color w:val="auto"/>
          <w:u w:val="none"/>
        </w:rPr>
        <w:t xml:space="preserve"> See </w:t>
      </w:r>
      <w:hyperlink w:history="1" w:anchor="AFFARS_MP5301_601" r:id="rId24">
        <w:r w:rsidRPr="00215ADB">
          <w:rPr>
            <w:rStyle w:val="Hyperlink"/>
          </w:rPr>
          <w:t>MP5301.601(a)(i)</w:t>
        </w:r>
      </w:hyperlink>
      <w:r>
        <w:rPr>
          <w:rStyle w:val="Hyperlink"/>
          <w:color w:val="auto"/>
          <w:u w:val="none"/>
        </w:rPr>
        <w:t xml:space="preserve">.  SCOs must ensure the required information has been uploaded into the </w:t>
      </w:r>
      <w:hyperlink w:history="1" r:id="rId25">
        <w:r w:rsidRPr="00463A8E">
          <w:rPr>
            <w:rStyle w:val="Hyperlink"/>
          </w:rPr>
          <w:t>Contractor Denials of Data Requests</w:t>
        </w:r>
      </w:hyperlink>
      <w:r>
        <w:rPr>
          <w:rStyle w:val="Hyperlink"/>
          <w:color w:val="auto"/>
          <w:u w:val="none"/>
        </w:rPr>
        <w:t xml:space="preserve"> </w:t>
      </w:r>
      <w:r w:rsidR="00D45F93">
        <w:rPr>
          <w:rStyle w:val="Hyperlink"/>
          <w:color w:val="auto"/>
          <w:u w:val="none"/>
        </w:rPr>
        <w:t xml:space="preserve">information </w:t>
      </w:r>
      <w:r>
        <w:rPr>
          <w:rStyle w:val="Hyperlink"/>
          <w:color w:val="auto"/>
          <w:u w:val="none"/>
        </w:rPr>
        <w:t>within 25 days following the end of the quarter.  Negative reports are required</w:t>
      </w:r>
      <w:r w:rsidR="0090734B">
        <w:rPr>
          <w:rStyle w:val="Hyperlink"/>
          <w:color w:val="auto"/>
          <w:u w:val="none"/>
        </w:rPr>
        <w:t>.</w:t>
      </w:r>
    </w:p>
    <w:p w:rsidR="00CF54DC" w:rsidP="003722E1" w:rsidRDefault="0090734B" w14:paraId="3AB7DAEA" w14:textId="7741DB2C">
      <w:pPr>
        <w:pStyle w:val="Heading3"/>
        <w:keepNext w:val="0"/>
        <w:keepLines w:val="0"/>
        <w:widowControl w:val="0"/>
      </w:pPr>
      <w:r w:rsidRPr="5F0CB499">
        <w:rPr>
          <w:rStyle w:val="Hyperlink"/>
          <w:color w:val="auto"/>
          <w:u w:val="none"/>
        </w:rPr>
        <w:t xml:space="preserve"> </w:t>
      </w:r>
      <w:bookmarkStart w:name="_Toc89946680" w:id="45"/>
      <w:bookmarkStart w:name="_Toc101277669" w:id="46"/>
      <w:r w:rsidR="00C255E9">
        <w:t xml:space="preserve">5315.403-4 Requiring </w:t>
      </w:r>
      <w:r w:rsidR="00D8222C">
        <w:t xml:space="preserve">Certified </w:t>
      </w:r>
      <w:r w:rsidR="00C255E9">
        <w:t>Cost or Pricing Data (</w:t>
      </w:r>
      <w:hyperlink w:history="1" r:id="rId26">
        <w:r w:rsidRPr="5F0CB499" w:rsidR="00275360">
          <w:rPr>
            <w:rStyle w:val="Hyperlink"/>
          </w:rPr>
          <w:t>10 U.S.C. Chapter 271</w:t>
        </w:r>
      </w:hyperlink>
      <w:r w:rsidR="2C96C291">
        <w:t xml:space="preserve"> </w:t>
      </w:r>
      <w:r w:rsidR="00C255E9">
        <w:t xml:space="preserve">and </w:t>
      </w:r>
      <w:hyperlink r:id="rId27">
        <w:r w:rsidRPr="5F0CB499" w:rsidR="00C255E9">
          <w:rPr>
            <w:rStyle w:val="Hyperlink"/>
          </w:rPr>
          <w:t>41 U.S.C.</w:t>
        </w:r>
        <w:r w:rsidRPr="5F0CB499" w:rsidR="00420C88">
          <w:rPr>
            <w:rStyle w:val="Hyperlink"/>
          </w:rPr>
          <w:t>,</w:t>
        </w:r>
        <w:r w:rsidRPr="5F0CB499" w:rsidR="00C255E9">
          <w:rPr>
            <w:rStyle w:val="Hyperlink"/>
          </w:rPr>
          <w:t xml:space="preserve"> </w:t>
        </w:r>
        <w:r w:rsidRPr="5F0CB499" w:rsidR="00202256">
          <w:rPr>
            <w:rStyle w:val="Hyperlink"/>
          </w:rPr>
          <w:t>C</w:t>
        </w:r>
        <w:r w:rsidRPr="5F0CB499" w:rsidR="00D8222C">
          <w:rPr>
            <w:rStyle w:val="Hyperlink"/>
          </w:rPr>
          <w:t>hapter 35</w:t>
        </w:r>
      </w:hyperlink>
      <w:r w:rsidR="00C255E9">
        <w:t>)</w:t>
      </w:r>
      <w:bookmarkEnd w:id="44"/>
      <w:bookmarkEnd w:id="45"/>
      <w:bookmarkEnd w:id="46"/>
    </w:p>
    <w:p w:rsidR="00CF54DC" w:rsidP="003722E1" w:rsidRDefault="302DD3CE" w14:paraId="7F74B930" w14:textId="0D06546A">
      <w:pPr>
        <w:pStyle w:val="List1"/>
        <w:widowControl w:val="0"/>
      </w:pPr>
      <w:r>
        <w:t>(a)(2)</w:t>
      </w:r>
      <w:r w:rsidR="49EF7035">
        <w:t xml:space="preserve"> </w:t>
      </w:r>
      <w:r w:rsidR="00C56573">
        <w:t>S</w:t>
      </w:r>
      <w:r w:rsidR="2CAF8252">
        <w:t xml:space="preserve">ee </w:t>
      </w:r>
      <w:hyperlink w:anchor="AFFARS_MP5301_601" r:id="rId28">
        <w:r w:rsidRPr="5F0CB499" w:rsidR="2CAF8252">
          <w:rPr>
            <w:rStyle w:val="Hyperlink"/>
          </w:rPr>
          <w:t>MP5301.601(a)(i)</w:t>
        </w:r>
      </w:hyperlink>
      <w:r w:rsidR="35A83604">
        <w:t>.</w:t>
      </w:r>
      <w:bookmarkStart w:name="_Toc38364936" w:id="47"/>
    </w:p>
    <w:p w:rsidR="00CF54DC" w:rsidP="003722E1" w:rsidRDefault="009F702D" w14:paraId="6F014059" w14:textId="77777777">
      <w:pPr>
        <w:pStyle w:val="Heading3"/>
        <w:keepNext w:val="0"/>
        <w:keepLines w:val="0"/>
        <w:widowControl w:val="0"/>
      </w:pPr>
      <w:bookmarkStart w:name="_Toc89946681" w:id="48"/>
      <w:bookmarkStart w:name="_Toc101277670" w:id="49"/>
      <w:r>
        <w:t xml:space="preserve">5315.404-1-90  </w:t>
      </w:r>
      <w:r w:rsidR="000A1E79">
        <w:t xml:space="preserve"> </w:t>
      </w:r>
      <w:r>
        <w:t>Pricing Assistance or Pricing Assistance Waiver</w:t>
      </w:r>
      <w:bookmarkEnd w:id="47"/>
      <w:bookmarkEnd w:id="48"/>
      <w:bookmarkEnd w:id="49"/>
    </w:p>
    <w:p w:rsidRPr="00E0667C" w:rsidR="009B78BF" w:rsidP="006B0300" w:rsidRDefault="005F40AC" w14:paraId="1262E35D" w14:textId="7650F48F">
      <w:pPr>
        <w:pStyle w:val="List1"/>
        <w:widowControl w:val="0"/>
      </w:pPr>
      <w:r w:rsidRPr="00E0667C">
        <w:t>(a)</w:t>
      </w:r>
      <w:r w:rsidRPr="00E0667C">
        <w:tab/>
      </w:r>
      <w:r w:rsidR="00AE34AB">
        <w:t xml:space="preserve"> </w:t>
      </w:r>
      <w:r w:rsidRPr="00E0667C" w:rsidR="009F702D">
        <w:t>Required thresholds for requesting pricing assistance:</w:t>
      </w:r>
    </w:p>
    <w:tbl>
      <w:tblPr>
        <w:tblW w:w="8415" w:type="dxa"/>
        <w:jc w:val="center"/>
        <w:tblLayout w:type="fixed"/>
        <w:tblLook w:val="04A0" w:firstRow="1" w:lastRow="0" w:firstColumn="1" w:lastColumn="0" w:noHBand="0" w:noVBand="1"/>
      </w:tblPr>
      <w:tblGrid>
        <w:gridCol w:w="3015"/>
        <w:gridCol w:w="2625"/>
        <w:gridCol w:w="2775"/>
      </w:tblGrid>
      <w:tr w:rsidRPr="005F40AC" w:rsidR="00661DFB" w:rsidTr="7B87969D" w14:paraId="1F2A5B59" w14:textId="77777777">
        <w:trPr>
          <w:trHeight w:val="367"/>
          <w:jc w:val="center"/>
        </w:trPr>
        <w:tc>
          <w:tcPr>
            <w:tcW w:w="5640" w:type="dxa"/>
            <w:gridSpan w:val="2"/>
            <w:tcBorders>
              <w:top w:val="single" w:color="auto" w:sz="8" w:space="0"/>
              <w:left w:val="single" w:color="auto" w:sz="8" w:space="0"/>
              <w:bottom w:val="single" w:color="auto" w:sz="8" w:space="0"/>
              <w:right w:val="single" w:color="auto" w:sz="8" w:space="0"/>
            </w:tcBorders>
            <w:shd w:val="clear" w:color="auto" w:fill="D9D9D9" w:themeFill="background1" w:themeFillShade="D9"/>
            <w:vAlign w:val="center"/>
            <w:hideMark/>
          </w:tcPr>
          <w:p w:rsidRPr="005F40AC" w:rsidR="00661DFB" w:rsidP="009179FA" w:rsidRDefault="00661DFB" w14:paraId="3321CB21" w14:textId="44DA81AD">
            <w:pPr>
              <w:widowControl w:val="0"/>
              <w:spacing w:before="120" w:after="120" w:line="256" w:lineRule="auto"/>
              <w:ind w:left="720" w:firstLine="720"/>
              <w:jc w:val="center"/>
              <w:rPr>
                <w:b/>
                <w:bCs/>
                <w:color w:val="000000"/>
                <w:sz w:val="20"/>
                <w:szCs w:val="24"/>
              </w:rPr>
            </w:pPr>
            <w:r w:rsidRPr="005F40AC">
              <w:rPr>
                <w:b/>
                <w:bCs/>
                <w:color w:val="000000"/>
                <w:sz w:val="20"/>
                <w:szCs w:val="24"/>
              </w:rPr>
              <w:lastRenderedPageBreak/>
              <w:t>Sole Source</w:t>
            </w:r>
          </w:p>
        </w:tc>
        <w:tc>
          <w:tcPr>
            <w:tcW w:w="2775" w:type="dxa"/>
            <w:tcBorders>
              <w:top w:val="single" w:color="auto" w:sz="8" w:space="0"/>
              <w:left w:val="single" w:color="auto" w:sz="8" w:space="0"/>
              <w:bottom w:val="single" w:color="auto" w:sz="8" w:space="0"/>
              <w:right w:val="single" w:color="auto" w:sz="8" w:space="0"/>
            </w:tcBorders>
            <w:shd w:val="clear" w:color="auto" w:fill="D9D9D9" w:themeFill="background1" w:themeFillShade="D9"/>
            <w:vAlign w:val="center"/>
            <w:hideMark/>
          </w:tcPr>
          <w:p w:rsidRPr="005F40AC" w:rsidR="00661DFB" w:rsidP="006B0300" w:rsidRDefault="00661DFB" w14:paraId="327A76BF" w14:textId="77777777">
            <w:pPr>
              <w:widowControl w:val="0"/>
              <w:spacing w:before="120" w:after="120" w:line="256" w:lineRule="auto"/>
              <w:jc w:val="center"/>
              <w:rPr>
                <w:b/>
                <w:bCs/>
                <w:color w:val="000000"/>
                <w:sz w:val="20"/>
                <w:szCs w:val="24"/>
              </w:rPr>
            </w:pPr>
            <w:r w:rsidRPr="005F40AC">
              <w:rPr>
                <w:b/>
                <w:bCs/>
                <w:color w:val="000000"/>
                <w:sz w:val="20"/>
                <w:szCs w:val="24"/>
              </w:rPr>
              <w:t>Competitive</w:t>
            </w:r>
          </w:p>
        </w:tc>
      </w:tr>
      <w:tr w:rsidRPr="005F40AC" w:rsidR="007F1087" w:rsidTr="7B87969D" w14:paraId="7BCC206A" w14:textId="77777777">
        <w:trPr>
          <w:trHeight w:val="432"/>
          <w:jc w:val="center"/>
        </w:trPr>
        <w:tc>
          <w:tcPr>
            <w:tcW w:w="3015" w:type="dxa"/>
            <w:tcBorders>
              <w:top w:val="single" w:color="auto" w:sz="4" w:space="0"/>
              <w:left w:val="single" w:color="auto" w:sz="8" w:space="0"/>
              <w:bottom w:val="single" w:color="auto" w:sz="8" w:space="0"/>
              <w:right w:val="single" w:color="auto" w:sz="4" w:space="0"/>
            </w:tcBorders>
            <w:shd w:val="clear" w:color="auto" w:fill="FFFFFF" w:themeFill="background1"/>
            <w:noWrap/>
            <w:vAlign w:val="center"/>
            <w:hideMark/>
          </w:tcPr>
          <w:p w:rsidRPr="005F40AC" w:rsidR="007F1087" w:rsidP="006B0300" w:rsidRDefault="007F1087" w14:paraId="36FF36A1" w14:textId="77777777">
            <w:pPr>
              <w:widowControl w:val="0"/>
              <w:spacing w:before="120" w:after="120" w:line="256" w:lineRule="auto"/>
              <w:jc w:val="center"/>
              <w:rPr>
                <w:b/>
                <w:bCs/>
                <w:color w:val="000000"/>
                <w:sz w:val="20"/>
                <w:szCs w:val="24"/>
              </w:rPr>
            </w:pPr>
            <w:r w:rsidRPr="005F40AC">
              <w:rPr>
                <w:b/>
                <w:bCs/>
                <w:color w:val="000000"/>
                <w:sz w:val="20"/>
                <w:szCs w:val="24"/>
              </w:rPr>
              <w:t>PEO (Systems)</w:t>
            </w:r>
          </w:p>
        </w:tc>
        <w:tc>
          <w:tcPr>
            <w:tcW w:w="2625" w:type="dxa"/>
            <w:tcBorders>
              <w:top w:val="single" w:color="auto" w:sz="8" w:space="0"/>
              <w:left w:val="single" w:color="auto" w:sz="4" w:space="0"/>
              <w:bottom w:val="single" w:color="auto" w:sz="8" w:space="0"/>
              <w:right w:val="single" w:color="auto" w:sz="8" w:space="0"/>
            </w:tcBorders>
            <w:shd w:val="clear" w:color="auto" w:fill="FFFFFF" w:themeFill="background1"/>
            <w:vAlign w:val="center"/>
            <w:hideMark/>
          </w:tcPr>
          <w:p w:rsidRPr="005F40AC" w:rsidR="007F1087" w:rsidP="006B0300" w:rsidRDefault="007F1087" w14:paraId="77DF9B65" w14:textId="77777777">
            <w:pPr>
              <w:widowControl w:val="0"/>
              <w:spacing w:before="120" w:after="120" w:line="256" w:lineRule="auto"/>
              <w:jc w:val="center"/>
              <w:rPr>
                <w:b/>
                <w:bCs/>
                <w:color w:val="000000"/>
                <w:sz w:val="20"/>
                <w:szCs w:val="24"/>
              </w:rPr>
            </w:pPr>
            <w:r w:rsidRPr="005F40AC">
              <w:rPr>
                <w:b/>
                <w:bCs/>
                <w:color w:val="000000"/>
                <w:sz w:val="20"/>
                <w:szCs w:val="24"/>
              </w:rPr>
              <w:t>All Other</w:t>
            </w:r>
          </w:p>
        </w:tc>
        <w:tc>
          <w:tcPr>
            <w:tcW w:w="2775" w:type="dxa"/>
            <w:tcBorders>
              <w:top w:val="single" w:color="auto" w:sz="8" w:space="0"/>
              <w:left w:val="single" w:color="auto" w:sz="8" w:space="0"/>
              <w:bottom w:val="single" w:color="auto" w:sz="8" w:space="0"/>
              <w:right w:val="single" w:color="auto" w:sz="8" w:space="0"/>
            </w:tcBorders>
            <w:shd w:val="clear" w:color="auto" w:fill="FFFFFF" w:themeFill="background1"/>
            <w:noWrap/>
            <w:vAlign w:val="center"/>
            <w:hideMark/>
          </w:tcPr>
          <w:p w:rsidRPr="005F40AC" w:rsidR="007F1087" w:rsidP="006B0300" w:rsidRDefault="007F1087" w14:paraId="58597AE2" w14:textId="77777777">
            <w:pPr>
              <w:widowControl w:val="0"/>
              <w:spacing w:before="120" w:after="120" w:line="256" w:lineRule="auto"/>
              <w:jc w:val="center"/>
              <w:rPr>
                <w:b/>
                <w:bCs/>
                <w:color w:val="000000"/>
                <w:sz w:val="20"/>
                <w:szCs w:val="24"/>
              </w:rPr>
            </w:pPr>
            <w:r w:rsidRPr="005F40AC">
              <w:rPr>
                <w:b/>
                <w:bCs/>
                <w:color w:val="000000"/>
                <w:sz w:val="20"/>
                <w:szCs w:val="24"/>
              </w:rPr>
              <w:t>All</w:t>
            </w:r>
          </w:p>
        </w:tc>
      </w:tr>
      <w:tr w:rsidRPr="005F40AC" w:rsidR="007F1087" w:rsidTr="7B87969D" w14:paraId="399199EF" w14:textId="77777777">
        <w:trPr>
          <w:trHeight w:val="403"/>
          <w:jc w:val="center"/>
        </w:trPr>
        <w:tc>
          <w:tcPr>
            <w:tcW w:w="3015" w:type="dxa"/>
            <w:tcBorders>
              <w:top w:val="single" w:color="auto" w:sz="8" w:space="0"/>
              <w:left w:val="single" w:color="auto" w:sz="8" w:space="0"/>
              <w:bottom w:val="single" w:color="auto" w:sz="8" w:space="0"/>
              <w:right w:val="single" w:color="auto" w:sz="4" w:space="0"/>
            </w:tcBorders>
            <w:shd w:val="clear" w:color="auto" w:fill="FFFFFF" w:themeFill="background1"/>
            <w:noWrap/>
            <w:vAlign w:val="center"/>
            <w:hideMark/>
          </w:tcPr>
          <w:p w:rsidRPr="005F40AC" w:rsidR="007F1087" w:rsidP="006B0300" w:rsidRDefault="007F1087" w14:paraId="61048D6C" w14:textId="77777777">
            <w:pPr>
              <w:widowControl w:val="0"/>
              <w:spacing w:before="120" w:after="120" w:line="256" w:lineRule="auto"/>
              <w:jc w:val="center"/>
              <w:rPr>
                <w:sz w:val="20"/>
              </w:rPr>
            </w:pPr>
            <w:r w:rsidRPr="7B87969D">
              <w:rPr>
                <w:sz w:val="20"/>
              </w:rPr>
              <w:t>$25M or more</w:t>
            </w:r>
          </w:p>
        </w:tc>
        <w:tc>
          <w:tcPr>
            <w:tcW w:w="2625" w:type="dxa"/>
            <w:tcBorders>
              <w:top w:val="nil"/>
              <w:left w:val="single" w:color="auto" w:sz="4" w:space="0"/>
              <w:bottom w:val="single" w:color="auto" w:sz="8" w:space="0"/>
              <w:right w:val="single" w:color="auto" w:sz="8" w:space="0"/>
            </w:tcBorders>
            <w:shd w:val="clear" w:color="auto" w:fill="FFFFFF" w:themeFill="background1"/>
            <w:vAlign w:val="center"/>
            <w:hideMark/>
          </w:tcPr>
          <w:p w:rsidRPr="005F40AC" w:rsidR="007F1087" w:rsidP="006B0300" w:rsidRDefault="007F1087" w14:paraId="06B25F73" w14:textId="77777777">
            <w:pPr>
              <w:widowControl w:val="0"/>
              <w:spacing w:before="120" w:after="120" w:line="256" w:lineRule="auto"/>
              <w:jc w:val="center"/>
              <w:rPr>
                <w:sz w:val="20"/>
                <w:szCs w:val="24"/>
              </w:rPr>
            </w:pPr>
            <w:r w:rsidRPr="005F40AC">
              <w:rPr>
                <w:sz w:val="20"/>
                <w:szCs w:val="24"/>
              </w:rPr>
              <w:t>$10M or more</w:t>
            </w:r>
          </w:p>
        </w:tc>
        <w:tc>
          <w:tcPr>
            <w:tcW w:w="2775" w:type="dxa"/>
            <w:tcBorders>
              <w:top w:val="nil"/>
              <w:left w:val="single" w:color="auto" w:sz="8" w:space="0"/>
              <w:bottom w:val="single" w:color="auto" w:sz="8" w:space="0"/>
              <w:right w:val="single" w:color="auto" w:sz="8" w:space="0"/>
            </w:tcBorders>
            <w:shd w:val="clear" w:color="auto" w:fill="FFFFFF" w:themeFill="background1"/>
            <w:noWrap/>
            <w:vAlign w:val="center"/>
            <w:hideMark/>
          </w:tcPr>
          <w:p w:rsidRPr="005F40AC" w:rsidR="007F1087" w:rsidP="006B0300" w:rsidRDefault="00772835" w14:paraId="040471E2" w14:textId="5A903C8E">
            <w:pPr>
              <w:widowControl w:val="0"/>
              <w:spacing w:before="120" w:after="120" w:line="256" w:lineRule="auto"/>
              <w:jc w:val="center"/>
              <w:rPr>
                <w:sz w:val="20"/>
              </w:rPr>
            </w:pPr>
            <w:r w:rsidRPr="7B87969D">
              <w:rPr>
                <w:sz w:val="20"/>
              </w:rPr>
              <w:t>$100M</w:t>
            </w:r>
            <w:r w:rsidRPr="7B87969D" w:rsidR="00681280">
              <w:rPr>
                <w:sz w:val="20"/>
              </w:rPr>
              <w:t xml:space="preserve"> or more</w:t>
            </w:r>
          </w:p>
        </w:tc>
      </w:tr>
    </w:tbl>
    <w:p w:rsidR="00CF54DC" w:rsidP="006B0300" w:rsidRDefault="009B78BF" w14:paraId="2CFE3118" w14:textId="5E401741">
      <w:pPr>
        <w:pStyle w:val="List1"/>
        <w:widowControl w:val="0"/>
      </w:pPr>
      <w:r w:rsidRPr="00E0667C">
        <w:t xml:space="preserve">(b) </w:t>
      </w:r>
      <w:r w:rsidRPr="002511BC">
        <w:t xml:space="preserve">See </w:t>
      </w:r>
      <w:hyperlink w:history="1" w:anchor="AFFARS_MP5315_404_1_90" r:id="rId29">
        <w:r w:rsidRPr="00B27EF5" w:rsidR="007D5CD3">
          <w:rPr>
            <w:rStyle w:val="Hyperlink"/>
          </w:rPr>
          <w:t>MP</w:t>
        </w:r>
        <w:r w:rsidRPr="00B27EF5" w:rsidR="00FE6D33">
          <w:rPr>
            <w:rStyle w:val="Hyperlink"/>
          </w:rPr>
          <w:t>5315.404-1-90</w:t>
        </w:r>
        <w:r w:rsidRPr="00B27EF5" w:rsidR="000A1E79">
          <w:rPr>
            <w:rStyle w:val="Hyperlink"/>
          </w:rPr>
          <w:t>(b)</w:t>
        </w:r>
      </w:hyperlink>
      <w:r w:rsidRPr="002511BC">
        <w:t xml:space="preserve"> for procedures for requesting pricing assistance</w:t>
      </w:r>
      <w:r w:rsidRPr="002511BC" w:rsidR="00E86BAA">
        <w:t>.</w:t>
      </w:r>
    </w:p>
    <w:p w:rsidR="006B0300" w:rsidP="006B0300" w:rsidRDefault="009B78BF" w14:paraId="574A19FA" w14:textId="0418AF95">
      <w:pPr>
        <w:pStyle w:val="Heading3"/>
        <w:keepNext w:val="0"/>
        <w:keepLines w:val="0"/>
        <w:widowControl w:val="0"/>
        <w:ind w:firstLine="432"/>
      </w:pPr>
      <w:r w:rsidRPr="006B0300">
        <w:rPr>
          <w:b w:val="0"/>
          <w:bCs/>
        </w:rPr>
        <w:t xml:space="preserve">(c) See </w:t>
      </w:r>
      <w:hyperlink w:history="1" w:anchor="AFFARS_MP5315_404_1_90" r:id="rId30">
        <w:r w:rsidRPr="006B0300">
          <w:rPr>
            <w:rStyle w:val="Hyperlink"/>
            <w:b w:val="0"/>
            <w:bCs/>
          </w:rPr>
          <w:t>MP5315.404-1-90</w:t>
        </w:r>
        <w:r w:rsidRPr="006B0300" w:rsidR="000A1E79">
          <w:rPr>
            <w:rStyle w:val="Hyperlink"/>
            <w:b w:val="0"/>
            <w:bCs/>
          </w:rPr>
          <w:t>(c)</w:t>
        </w:r>
      </w:hyperlink>
      <w:r w:rsidRPr="006B0300">
        <w:rPr>
          <w:b w:val="0"/>
          <w:bCs/>
        </w:rPr>
        <w:t xml:space="preserve"> for procedures for</w:t>
      </w:r>
      <w:r w:rsidRPr="006B0300" w:rsidR="009F702D">
        <w:rPr>
          <w:b w:val="0"/>
          <w:bCs/>
        </w:rPr>
        <w:t xml:space="preserve"> request</w:t>
      </w:r>
      <w:r w:rsidRPr="006B0300">
        <w:rPr>
          <w:b w:val="0"/>
          <w:bCs/>
        </w:rPr>
        <w:t>ing</w:t>
      </w:r>
      <w:r w:rsidRPr="006B0300" w:rsidR="009F702D">
        <w:rPr>
          <w:b w:val="0"/>
          <w:bCs/>
        </w:rPr>
        <w:t xml:space="preserve"> a </w:t>
      </w:r>
      <w:r w:rsidRPr="006B0300">
        <w:rPr>
          <w:b w:val="0"/>
          <w:bCs/>
        </w:rPr>
        <w:t xml:space="preserve">pricing assistance </w:t>
      </w:r>
      <w:r w:rsidRPr="006B0300" w:rsidR="009F702D">
        <w:rPr>
          <w:b w:val="0"/>
          <w:bCs/>
        </w:rPr>
        <w:t xml:space="preserve">waiver </w:t>
      </w:r>
      <w:r w:rsidRPr="006B0300" w:rsidR="006B4728">
        <w:rPr>
          <w:b w:val="0"/>
          <w:bCs/>
        </w:rPr>
        <w:t>for act</w:t>
      </w:r>
      <w:r w:rsidRPr="006B0300" w:rsidR="009F702D">
        <w:rPr>
          <w:b w:val="0"/>
          <w:bCs/>
        </w:rPr>
        <w:t xml:space="preserve">ions </w:t>
      </w:r>
      <w:r w:rsidRPr="006B0300" w:rsidR="00B1198C">
        <w:rPr>
          <w:b w:val="0"/>
          <w:bCs/>
        </w:rPr>
        <w:t>that meet or exceed</w:t>
      </w:r>
      <w:r w:rsidRPr="006B0300">
        <w:rPr>
          <w:b w:val="0"/>
          <w:bCs/>
        </w:rPr>
        <w:t xml:space="preserve"> the required thresholds</w:t>
      </w:r>
      <w:r w:rsidRPr="006B0300" w:rsidR="00FB27E7">
        <w:rPr>
          <w:b w:val="0"/>
          <w:bCs/>
          <w:color w:val="000000"/>
        </w:rPr>
        <w:t xml:space="preserve"> identified in 5315.404-1-90(a)</w:t>
      </w:r>
      <w:r w:rsidRPr="006B0300" w:rsidR="00AE34AB">
        <w:rPr>
          <w:b w:val="0"/>
          <w:bCs/>
          <w:color w:val="000000"/>
        </w:rPr>
        <w:t xml:space="preserve"> above</w:t>
      </w:r>
      <w:r w:rsidRPr="006B0300" w:rsidR="007F1087">
        <w:rPr>
          <w:b w:val="0"/>
          <w:bCs/>
        </w:rPr>
        <w:t>.</w:t>
      </w:r>
      <w:r w:rsidRPr="00E0667C" w:rsidR="007F1087">
        <w:t xml:space="preserve"> </w:t>
      </w:r>
      <w:bookmarkStart w:name="_Toc38364937" w:id="50"/>
      <w:bookmarkStart w:name="_Toc89946682" w:id="51"/>
      <w:bookmarkStart w:name="_Toc101277671" w:id="52"/>
    </w:p>
    <w:p w:rsidR="00CF54DC" w:rsidP="006B0300" w:rsidRDefault="00A8341F" w14:paraId="0EA44F71" w14:textId="5952C485">
      <w:pPr>
        <w:pStyle w:val="Heading3"/>
        <w:keepNext w:val="0"/>
        <w:keepLines w:val="0"/>
        <w:widowControl w:val="0"/>
        <w:ind w:firstLine="432"/>
      </w:pPr>
      <w:r>
        <w:t xml:space="preserve">5315.404-2 </w:t>
      </w:r>
      <w:r w:rsidR="004B1149">
        <w:t xml:space="preserve"> </w:t>
      </w:r>
      <w:r>
        <w:t xml:space="preserve"> Data to Support Proposal Analysis</w:t>
      </w:r>
      <w:bookmarkEnd w:id="50"/>
      <w:bookmarkEnd w:id="51"/>
      <w:bookmarkEnd w:id="52"/>
    </w:p>
    <w:p w:rsidR="00CF54DC" w:rsidP="003722E1" w:rsidRDefault="00A8341F" w14:paraId="3D3A77A4" w14:textId="2FC39D19">
      <w:pPr>
        <w:widowControl w:val="0"/>
      </w:pPr>
      <w:r w:rsidRPr="00B27EF5">
        <w:rPr>
          <w:szCs w:val="24"/>
        </w:rPr>
        <w:t xml:space="preserve">See </w:t>
      </w:r>
      <w:hyperlink w:history="1" w:anchor="AFFARS_MP5301_601" r:id="rId31">
        <w:r w:rsidRPr="00B27EF5">
          <w:rPr>
            <w:rStyle w:val="Hyperlink"/>
            <w:szCs w:val="24"/>
          </w:rPr>
          <w:t>MP5301.601(a)(i)</w:t>
        </w:r>
      </w:hyperlink>
      <w:r w:rsidRPr="00B27EF5">
        <w:rPr>
          <w:szCs w:val="24"/>
        </w:rPr>
        <w:t>.</w:t>
      </w:r>
    </w:p>
    <w:p w:rsidR="00CF54DC" w:rsidP="003722E1" w:rsidRDefault="00C255E9" w14:paraId="531AE1BE" w14:textId="77777777">
      <w:pPr>
        <w:pStyle w:val="Heading3"/>
        <w:keepNext w:val="0"/>
        <w:keepLines w:val="0"/>
        <w:widowControl w:val="0"/>
      </w:pPr>
      <w:bookmarkStart w:name="_Toc38364938" w:id="53"/>
      <w:bookmarkStart w:name="_Toc89946683" w:id="54"/>
      <w:bookmarkStart w:name="_Toc101277672" w:id="55"/>
      <w:r w:rsidRPr="00B27EF5">
        <w:rPr>
          <w:bCs/>
        </w:rPr>
        <w:t>5315.404-4   Profit</w:t>
      </w:r>
      <w:bookmarkEnd w:id="53"/>
      <w:bookmarkEnd w:id="54"/>
      <w:bookmarkEnd w:id="55"/>
    </w:p>
    <w:p w:rsidR="00CF54DC" w:rsidP="003722E1" w:rsidRDefault="00F732BB" w14:paraId="47ECF808" w14:textId="0C1EC8E9">
      <w:pPr>
        <w:pStyle w:val="List1"/>
        <w:widowControl w:val="0"/>
      </w:pPr>
      <w:r w:rsidRPr="00B27EF5">
        <w:t>(c)(2)(C)</w:t>
      </w:r>
      <w:r w:rsidRPr="00B27EF5">
        <w:rPr>
          <w:i/>
        </w:rPr>
        <w:t>(2)</w:t>
      </w:r>
      <w:r w:rsidRPr="00344912" w:rsidR="00344912">
        <w:t xml:space="preserve">   </w:t>
      </w:r>
      <w:r w:rsidRPr="00344912" w:rsidR="00B64A7F">
        <w:t>S</w:t>
      </w:r>
      <w:r w:rsidRPr="00B27EF5" w:rsidR="0030419D">
        <w:t xml:space="preserve">ee </w:t>
      </w:r>
      <w:hyperlink w:history="1" w:anchor="AFFARS_MP5301_601" r:id="rId32">
        <w:r w:rsidRPr="00B27EF5" w:rsidR="0030419D">
          <w:rPr>
            <w:rStyle w:val="Hyperlink"/>
          </w:rPr>
          <w:t>MP5301.601(a)(i)</w:t>
        </w:r>
      </w:hyperlink>
      <w:r w:rsidRPr="00B27EF5">
        <w:t>.</w:t>
      </w:r>
      <w:r w:rsidRPr="00E0667C" w:rsidR="00E96AC5">
        <w:t xml:space="preserve"> </w:t>
      </w:r>
      <w:bookmarkStart w:name="_Toc38364939" w:id="56"/>
    </w:p>
    <w:p w:rsidRPr="00E0667C" w:rsidR="0091352B" w:rsidP="003722E1" w:rsidRDefault="003A6EAD" w14:paraId="4F2F54E5" w14:textId="68F42AF6">
      <w:pPr>
        <w:pStyle w:val="Heading3"/>
        <w:keepNext w:val="0"/>
        <w:keepLines w:val="0"/>
        <w:widowControl w:val="0"/>
      </w:pPr>
      <w:bookmarkStart w:name="_Toc89946684" w:id="57"/>
      <w:bookmarkStart w:name="_Toc101277673" w:id="58"/>
      <w:r>
        <w:t>5315.404-70</w:t>
      </w:r>
      <w:r w:rsidR="004E4F60">
        <w:t>-90</w:t>
      </w:r>
      <w:r w:rsidR="00B27EF5">
        <w:t xml:space="preserve"> </w:t>
      </w:r>
      <w:r w:rsidR="0091352B">
        <w:t xml:space="preserve">  DD Form 1547, Record of Weighted Guidelines </w:t>
      </w:r>
      <w:r w:rsidR="007B725E">
        <w:t xml:space="preserve">Method </w:t>
      </w:r>
      <w:r w:rsidR="0091352B">
        <w:t>Application, Report Control Symbol: DD-AT&amp;L(Q)1751</w:t>
      </w:r>
      <w:bookmarkEnd w:id="56"/>
      <w:bookmarkEnd w:id="57"/>
      <w:bookmarkEnd w:id="58"/>
    </w:p>
    <w:p w:rsidRPr="00B27EF5" w:rsidR="008C10CC" w:rsidP="003722E1" w:rsidRDefault="004E4F60" w14:paraId="51A4E2D8" w14:textId="50D368BB">
      <w:pPr>
        <w:pStyle w:val="NormalWeb"/>
        <w:widowControl w:val="0"/>
        <w:rPr>
          <w:rFonts w:ascii="Times New Roman" w:hAnsi="Times New Roman" w:cs="Times New Roman"/>
          <w:color w:val="000000"/>
        </w:rPr>
      </w:pPr>
      <w:r w:rsidRPr="5F0CB499">
        <w:rPr>
          <w:rFonts w:ascii="Times New Roman" w:hAnsi="Times New Roman" w:cs="Times New Roman"/>
        </w:rPr>
        <w:t>HQ AFMC/PK is the designated</w:t>
      </w:r>
      <w:r w:rsidRPr="5F0CB499" w:rsidR="00D97D56">
        <w:rPr>
          <w:rFonts w:ascii="Times New Roman" w:hAnsi="Times New Roman" w:cs="Times New Roman"/>
        </w:rPr>
        <w:t xml:space="preserve"> Department of the</w:t>
      </w:r>
      <w:r w:rsidRPr="5F0CB499">
        <w:rPr>
          <w:rFonts w:ascii="Times New Roman" w:hAnsi="Times New Roman" w:cs="Times New Roman"/>
        </w:rPr>
        <w:t xml:space="preserve"> Air Force focal point for weighted guidelines reporting.  DD Form 1547s </w:t>
      </w:r>
      <w:r w:rsidRPr="5F0CB499" w:rsidR="00D9334C">
        <w:rPr>
          <w:rFonts w:ascii="Times New Roman" w:hAnsi="Times New Roman" w:cs="Times New Roman"/>
        </w:rPr>
        <w:t>shall</w:t>
      </w:r>
      <w:r w:rsidRPr="5F0CB499" w:rsidR="00A22532">
        <w:rPr>
          <w:rFonts w:ascii="Times New Roman" w:hAnsi="Times New Roman" w:cs="Times New Roman"/>
        </w:rPr>
        <w:t xml:space="preserve"> be</w:t>
      </w:r>
      <w:r w:rsidRPr="5F0CB499">
        <w:rPr>
          <w:rFonts w:ascii="Times New Roman" w:hAnsi="Times New Roman" w:cs="Times New Roman"/>
        </w:rPr>
        <w:t xml:space="preserve"> prepared and reported using the web-based </w:t>
      </w:r>
      <w:hyperlink w:history="1" r:id="rId33">
        <w:r w:rsidRPr="5F0CB499" w:rsidR="7475E169">
          <w:rPr>
            <w:rStyle w:val="Hyperlink"/>
            <w:rFonts w:ascii="Times New Roman" w:hAnsi="Times New Roman" w:cs="Times New Roman"/>
          </w:rPr>
          <w:t>Weighted Guidelines (WGL) Application</w:t>
        </w:r>
      </w:hyperlink>
      <w:r w:rsidRPr="5F0CB499" w:rsidR="00D47137">
        <w:rPr>
          <w:rFonts w:ascii="Times New Roman" w:hAnsi="Times New Roman" w:cs="Times New Roman"/>
        </w:rPr>
        <w:t>.</w:t>
      </w:r>
      <w:r w:rsidRPr="5F0CB499">
        <w:rPr>
          <w:rFonts w:ascii="Times New Roman" w:hAnsi="Times New Roman" w:cs="Times New Roman"/>
        </w:rPr>
        <w:t xml:space="preserve">  </w:t>
      </w:r>
      <w:r w:rsidRPr="5F0CB499" w:rsidR="00F215CC">
        <w:rPr>
          <w:rFonts w:ascii="Times New Roman" w:hAnsi="Times New Roman" w:cs="Times New Roman"/>
          <w:color w:val="000000" w:themeColor="text1"/>
        </w:rPr>
        <w:t xml:space="preserve">The </w:t>
      </w:r>
      <w:r w:rsidRPr="5F0CB499" w:rsidR="00A22532">
        <w:rPr>
          <w:rFonts w:ascii="Times New Roman" w:hAnsi="Times New Roman" w:cs="Times New Roman"/>
          <w:color w:val="000000" w:themeColor="text1"/>
        </w:rPr>
        <w:t>SCO shall appoint a WGL Admini</w:t>
      </w:r>
      <w:r w:rsidRPr="5F0CB499" w:rsidR="00A22532">
        <w:rPr>
          <w:rFonts w:ascii="Times New Roman" w:hAnsi="Times New Roman" w:cs="Times New Roman"/>
        </w:rPr>
        <w:t>strator at each geographic location.</w:t>
      </w:r>
      <w:r w:rsidRPr="5F0CB499" w:rsidR="009C6F6A">
        <w:rPr>
          <w:rFonts w:ascii="Times New Roman" w:hAnsi="Times New Roman" w:cs="Times New Roman"/>
          <w:color w:val="000000" w:themeColor="text1"/>
        </w:rPr>
        <w:t xml:space="preserve"> </w:t>
      </w:r>
      <w:r w:rsidRPr="5F0CB499" w:rsidR="00A22532">
        <w:rPr>
          <w:rFonts w:ascii="Times New Roman" w:hAnsi="Times New Roman" w:cs="Times New Roman"/>
          <w:color w:val="000000" w:themeColor="text1"/>
        </w:rPr>
        <w:t xml:space="preserve"> The responsibilities of the WGL Administrator are outlined in the WGL Administrator’s Guide. </w:t>
      </w:r>
      <w:r w:rsidRPr="5F0CB499" w:rsidR="009C6F6A">
        <w:rPr>
          <w:rFonts w:ascii="Times New Roman" w:hAnsi="Times New Roman" w:cs="Times New Roman"/>
          <w:color w:val="000000" w:themeColor="text1"/>
        </w:rPr>
        <w:t xml:space="preserve"> Refer to the</w:t>
      </w:r>
      <w:r w:rsidRPr="5F0CB499" w:rsidR="00167605">
        <w:rPr>
          <w:rFonts w:ascii="Times New Roman" w:hAnsi="Times New Roman" w:cs="Times New Roman"/>
        </w:rPr>
        <w:t xml:space="preserve"> </w:t>
      </w:r>
      <w:r w:rsidRPr="5F0CB499" w:rsidR="00D9334C">
        <w:rPr>
          <w:rFonts w:ascii="Times New Roman" w:hAnsi="Times New Roman" w:cs="Times New Roman"/>
        </w:rPr>
        <w:t>web-</w:t>
      </w:r>
      <w:r w:rsidRPr="5F0CB499" w:rsidR="00A43AF9">
        <w:rPr>
          <w:rFonts w:ascii="Times New Roman" w:hAnsi="Times New Roman" w:cs="Times New Roman"/>
        </w:rPr>
        <w:t xml:space="preserve">enabled version of the </w:t>
      </w:r>
      <w:hyperlink w:history="1" r:id="rId34">
        <w:r w:rsidRPr="5F0CB499" w:rsidR="00A43AF9">
          <w:rPr>
            <w:rFonts w:ascii="Times New Roman" w:hAnsi="Times New Roman" w:cs="Times New Roman"/>
          </w:rPr>
          <w:t>Profit WGL</w:t>
        </w:r>
        <w:r w:rsidRPr="5F0CB499" w:rsidR="00DE41F2">
          <w:rPr>
            <w:rFonts w:ascii="Times New Roman" w:hAnsi="Times New Roman" w:cs="Times New Roman"/>
          </w:rPr>
          <w:t xml:space="preserve"> Application </w:t>
        </w:r>
        <w:r w:rsidRPr="5F0CB499" w:rsidR="00A43AF9">
          <w:rPr>
            <w:rFonts w:ascii="Times New Roman" w:hAnsi="Times New Roman" w:cs="Times New Roman"/>
          </w:rPr>
          <w:t>and User Application G</w:t>
        </w:r>
        <w:r w:rsidRPr="5F0CB499" w:rsidR="00DE41F2">
          <w:rPr>
            <w:rFonts w:ascii="Times New Roman" w:hAnsi="Times New Roman" w:cs="Times New Roman"/>
          </w:rPr>
          <w:t>uides</w:t>
        </w:r>
      </w:hyperlink>
      <w:r w:rsidRPr="5F0CB499" w:rsidR="00A43AF9">
        <w:rPr>
          <w:rFonts w:ascii="Times New Roman" w:hAnsi="Times New Roman" w:cs="Times New Roman"/>
        </w:rPr>
        <w:t xml:space="preserve"> (Users and Administrators)</w:t>
      </w:r>
      <w:r w:rsidRPr="5F0CB499" w:rsidR="008C10CC">
        <w:rPr>
          <w:rFonts w:ascii="Times New Roman" w:hAnsi="Times New Roman" w:cs="Times New Roman"/>
        </w:rPr>
        <w:t>.</w:t>
      </w:r>
    </w:p>
    <w:p w:rsidRPr="000C0A97" w:rsidR="00D00F85" w:rsidP="00344912" w:rsidRDefault="00D00F85" w14:paraId="2F480556" w14:textId="00E536D0">
      <w:pPr>
        <w:pStyle w:val="Heading3"/>
      </w:pPr>
      <w:bookmarkStart w:name="_Toc89946685" w:id="59"/>
      <w:bookmarkStart w:name="_Toc101277674" w:id="60"/>
      <w:bookmarkStart w:name="_Toc38364940" w:id="61"/>
      <w:r w:rsidRPr="000C0A97">
        <w:t>5315.405 Price Negotiation</w:t>
      </w:r>
      <w:bookmarkEnd w:id="59"/>
      <w:bookmarkEnd w:id="60"/>
    </w:p>
    <w:p w:rsidR="00D00F85" w:rsidP="00D00F85" w:rsidRDefault="5C1D2770" w14:paraId="7E43FACE" w14:textId="2DBBC036">
      <w:pPr>
        <w:widowControl w:val="0"/>
        <w:spacing w:after="0"/>
        <w:ind w:left="450"/>
      </w:pPr>
      <w:r>
        <w:t xml:space="preserve">(d) In situations where a contractor inadequately supports the proposed price as fair and reasonable despite all attempts by the contracting officer to secure adequate justification through negotiations, these situations should be elevated and documented as described herein.  When the contractor insists on a cost/price or demands a profit or fee that the contracting officer considers unreasonable, the contracting officer shall notify the authority one level above the contracting officer and </w:t>
      </w:r>
      <w:r w:rsidR="4B18ACC8">
        <w:t xml:space="preserve">using the instructions </w:t>
      </w:r>
      <w:r w:rsidR="11BFB7E8">
        <w:t>in the link</w:t>
      </w:r>
      <w:r w:rsidR="4B18ACC8">
        <w:t xml:space="preserve"> </w:t>
      </w:r>
      <w:r>
        <w:t xml:space="preserve">immediately submit an </w:t>
      </w:r>
      <w:hyperlink r:id="rId35">
        <w:r w:rsidRPr="1BD30802">
          <w:rPr>
            <w:rStyle w:val="Hyperlink"/>
          </w:rPr>
          <w:t>Egregious Pricing Incident Report</w:t>
        </w:r>
      </w:hyperlink>
      <w:r>
        <w:t xml:space="preserve"> to </w:t>
      </w:r>
      <w:hyperlink w:history="1" r:id="rId36">
        <w:r w:rsidRPr="1BD30802" w:rsidR="27AC8D40">
          <w:rPr>
            <w:rStyle w:val="Hyperlink"/>
          </w:rPr>
          <w:t>SAF/AQC</w:t>
        </w:r>
      </w:hyperlink>
      <w:r w:rsidR="27AC8D40">
        <w:t xml:space="preserve">, and </w:t>
      </w:r>
      <w:r>
        <w:t xml:space="preserve">the </w:t>
      </w:r>
      <w:r w:rsidR="00BF3303">
        <w:t xml:space="preserve">cognizant </w:t>
      </w:r>
      <w:r>
        <w:t>HCA</w:t>
      </w:r>
      <w:r w:rsidR="371AA39C">
        <w:t xml:space="preserve"> Workflow (if HCA is other than DAS(C) or ADAS(C)</w:t>
      </w:r>
      <w:r w:rsidR="534E14A3">
        <w:t>)</w:t>
      </w:r>
      <w:r>
        <w:t xml:space="preserve">. The contracting officer shall also inform the contractor that such action has been taken and continue to attempt to negotiate a fair and reasonable cost/price. </w:t>
      </w:r>
    </w:p>
    <w:p w:rsidR="00D00F85" w:rsidP="00D00F85" w:rsidRDefault="5C1D2770" w14:paraId="1594AF0D" w14:textId="05520DF8">
      <w:pPr>
        <w:widowControl w:val="0"/>
        <w:spacing w:after="0"/>
        <w:ind w:left="810"/>
      </w:pPr>
      <w:r>
        <w:t xml:space="preserve">(1) If the Egregious Pricing situation is not resolved through negotiations, the offeror is </w:t>
      </w:r>
      <w:r>
        <w:lastRenderedPageBreak/>
        <w:t>ineligible for award unless the</w:t>
      </w:r>
      <w:r w:rsidR="00E8594A">
        <w:t xml:space="preserve"> cognizant</w:t>
      </w:r>
      <w:r>
        <w:t xml:space="preserve"> HCA determines, in writing, that it is in the best interest of the Government to make award to that offeror, based on consideration of the following: </w:t>
      </w:r>
    </w:p>
    <w:p w:rsidR="000F3074" w:rsidP="000F3074" w:rsidRDefault="00D00F85" w14:paraId="5E45E64F" w14:textId="77777777">
      <w:pPr>
        <w:widowControl w:val="0"/>
        <w:spacing w:after="0"/>
        <w:ind w:left="1170"/>
        <w:rPr>
          <w:szCs w:val="24"/>
        </w:rPr>
      </w:pPr>
      <w:r w:rsidRPr="00344912">
        <w:rPr>
          <w:szCs w:val="24"/>
        </w:rPr>
        <w:t xml:space="preserve">(i) The program or mission partner need for the item(s) or service(s) in terms of the specific mission </w:t>
      </w:r>
      <w:proofErr w:type="gramStart"/>
      <w:r w:rsidRPr="00344912">
        <w:rPr>
          <w:szCs w:val="24"/>
        </w:rPr>
        <w:t>contribution;</w:t>
      </w:r>
      <w:proofErr w:type="gramEnd"/>
    </w:p>
    <w:p w:rsidR="000F3074" w:rsidP="000F3074" w:rsidRDefault="00D00F85" w14:paraId="19710F01" w14:textId="77777777">
      <w:pPr>
        <w:widowControl w:val="0"/>
        <w:spacing w:after="0"/>
        <w:ind w:left="1170"/>
        <w:rPr>
          <w:szCs w:val="24"/>
        </w:rPr>
      </w:pPr>
      <w:r w:rsidRPr="00344912">
        <w:rPr>
          <w:szCs w:val="24"/>
        </w:rPr>
        <w:t>(ii) The challenges to reaching and efforts made to reach a fair and reasonable cost/price; and</w:t>
      </w:r>
    </w:p>
    <w:p w:rsidRPr="000F3074" w:rsidR="000F3074" w:rsidP="000F3074" w:rsidRDefault="00D00F85" w14:paraId="12F377ED" w14:textId="2D48BFC8">
      <w:pPr>
        <w:widowControl w:val="0"/>
        <w:spacing w:after="0"/>
        <w:ind w:left="1170"/>
        <w:rPr>
          <w:szCs w:val="24"/>
        </w:rPr>
      </w:pPr>
      <w:r w:rsidRPr="00344912">
        <w:rPr>
          <w:szCs w:val="24"/>
        </w:rPr>
        <w:t>(iii) Increased cost or harm to the G</w:t>
      </w:r>
      <w:r w:rsidRPr="000F3074" w:rsidR="000F3074">
        <w:rPr>
          <w:szCs w:val="24"/>
        </w:rPr>
        <w:t>overnment if award is not made.</w:t>
      </w:r>
    </w:p>
    <w:p w:rsidRPr="000F3074" w:rsidR="000F3074" w:rsidP="000F3074" w:rsidRDefault="5C1D2770" w14:paraId="09208E85" w14:textId="68438200">
      <w:pPr>
        <w:widowControl w:val="0"/>
        <w:spacing w:after="0"/>
        <w:ind w:left="810"/>
      </w:pPr>
      <w:r>
        <w:t>(2) The PEO or Wing Commander (or other corresponding authority) and SCO shall certify to the</w:t>
      </w:r>
      <w:r w:rsidR="00E8594A">
        <w:t xml:space="preserve"> cognizant</w:t>
      </w:r>
      <w:r>
        <w:t xml:space="preserve"> HCA that the conditions listed in (d)(1) exist and award should be made. </w:t>
      </w:r>
      <w:hyperlink w:history="1" w:anchor="AFFARS_SUBPART_5301_7" r:id="rId37">
        <w:r w:rsidRPr="00BE3DEB" w:rsidR="00BE3DEB">
          <w:rPr>
            <w:rStyle w:val="Hyperlink"/>
          </w:rPr>
          <w:t>D</w:t>
        </w:r>
        <w:r w:rsidRPr="00BE3DEB" w:rsidR="61F73FB4">
          <w:rPr>
            <w:rStyle w:val="Hyperlink"/>
          </w:rPr>
          <w:t>AFFARS 5301.7</w:t>
        </w:r>
      </w:hyperlink>
      <w:r>
        <w:t xml:space="preserve"> provides instructions for the submission of the Determination and Findings (D&amp;F).</w:t>
      </w:r>
    </w:p>
    <w:p w:rsidR="000F3074" w:rsidP="000F3074" w:rsidRDefault="00D00F85" w14:paraId="3E50E231" w14:textId="18AC0094">
      <w:pPr>
        <w:widowControl w:val="0"/>
        <w:spacing w:after="0"/>
        <w:ind w:left="810"/>
      </w:pPr>
      <w:r w:rsidR="00D00F85">
        <w:rPr/>
        <w:t>(3) Contracting officers, with coordination from the cognizant SCO, must report price negotiation situations, where (d)(1) applies, to</w:t>
      </w:r>
      <w:r w:rsidR="00FB15F9">
        <w:rPr/>
        <w:t xml:space="preserve"> the </w:t>
      </w:r>
      <w:hyperlink r:id="R721e43a9d9d94b50">
        <w:r w:rsidRPr="78D2A287" w:rsidR="00FB15F9">
          <w:rPr>
            <w:rStyle w:val="Hyperlink"/>
          </w:rPr>
          <w:t>cognizant HCA Workflow</w:t>
        </w:r>
      </w:hyperlink>
      <w:r w:rsidR="00D00F85">
        <w:rPr/>
        <w:t xml:space="preserve"> no later than 30 days after negotiations have concluded. Update the </w:t>
      </w:r>
      <w:hyperlink r:id="R6d5e2389b7f8463c">
        <w:r w:rsidR="26BCEDCB">
          <w:rPr/>
          <w:t>Egregious Pricing Incident Report</w:t>
        </w:r>
      </w:hyperlink>
      <w:r w:rsidR="00D00F85">
        <w:rPr/>
        <w:t xml:space="preserve"> completed under </w:t>
      </w:r>
      <w:r w:rsidR="2A23A878">
        <w:rPr/>
        <w:t xml:space="preserve">paragraph </w:t>
      </w:r>
      <w:r w:rsidR="00D00F85">
        <w:rPr/>
        <w:t>(d) with post-negotiation information and submit a copy of the final negotiation memorandum and D&amp;F as attachments.</w:t>
      </w:r>
    </w:p>
    <w:p w:rsidRPr="00344912" w:rsidR="00D00F85" w:rsidP="000F3074" w:rsidRDefault="00D00F85" w14:paraId="62F1239C" w14:textId="4114F5C7">
      <w:pPr>
        <w:widowControl w:val="0"/>
        <w:spacing w:after="0"/>
        <w:ind w:left="810"/>
      </w:pPr>
      <w:r>
        <w:t>(4) The procedures specified in (d</w:t>
      </w:r>
      <w:proofErr w:type="gramStart"/>
      <w:r>
        <w:t>)(</w:t>
      </w:r>
      <w:proofErr w:type="gramEnd"/>
      <w:r>
        <w:t xml:space="preserve">1-3) above apply to situations where certified cost and pricing data are required and to situations when certified cost and pricing data are not required. If used in situations where other than certified cost or pricing data is required and </w:t>
      </w:r>
      <w:hyperlink w:anchor="FAR_15_403_3" r:id="rId39">
        <w:r w:rsidRPr="69953E2B" w:rsidR="0054359E">
          <w:rPr>
            <w:rStyle w:val="Hyperlink"/>
          </w:rPr>
          <w:t>FAR 15.403-3(a)(4)</w:t>
        </w:r>
      </w:hyperlink>
      <w:r>
        <w:t xml:space="preserve"> applies, contracting officers should also complete reporting requirements required under</w:t>
      </w:r>
      <w:r w:rsidR="00BE3DEB">
        <w:t xml:space="preserve"> DAFFARS</w:t>
      </w:r>
      <w:r>
        <w:t xml:space="preserve"> </w:t>
      </w:r>
      <w:hyperlink w:history="1" w:anchor="AFFARS_5315_403_3" r:id="rId40">
        <w:r w:rsidRPr="69953E2B" w:rsidR="0054359E">
          <w:rPr>
            <w:rStyle w:val="Hyperlink"/>
          </w:rPr>
          <w:t>5315.403-3(a)(6)(ii)</w:t>
        </w:r>
      </w:hyperlink>
      <w:r w:rsidR="009F34A4">
        <w:t xml:space="preserve"> above</w:t>
      </w:r>
      <w:r>
        <w:t>.</w:t>
      </w:r>
    </w:p>
    <w:p w:rsidR="00CF54DC" w:rsidP="003722E1" w:rsidRDefault="00F732BB" w14:paraId="3B228815" w14:textId="77777777">
      <w:pPr>
        <w:pStyle w:val="Heading3"/>
        <w:keepNext w:val="0"/>
        <w:keepLines w:val="0"/>
        <w:widowControl w:val="0"/>
      </w:pPr>
      <w:bookmarkStart w:name="_Toc89946686" w:id="62"/>
      <w:bookmarkStart w:name="_Toc101277675" w:id="63"/>
      <w:r w:rsidRPr="001C56FA">
        <w:t xml:space="preserve">5315.406-1 </w:t>
      </w:r>
      <w:r w:rsidRPr="001C56FA" w:rsidR="003F4DAC">
        <w:t xml:space="preserve">  </w:t>
      </w:r>
      <w:r w:rsidRPr="001C56FA">
        <w:t xml:space="preserve">Prenegotiation </w:t>
      </w:r>
      <w:r w:rsidRPr="001C56FA" w:rsidR="00B05DA9">
        <w:t>O</w:t>
      </w:r>
      <w:r w:rsidRPr="001C56FA">
        <w:t>bjectives</w:t>
      </w:r>
      <w:bookmarkEnd w:id="61"/>
      <w:bookmarkEnd w:id="62"/>
      <w:bookmarkEnd w:id="63"/>
    </w:p>
    <w:p w:rsidR="00CF54DC" w:rsidP="003722E1" w:rsidRDefault="00610A6F" w14:paraId="5358A100" w14:textId="23834F61">
      <w:pPr>
        <w:pStyle w:val="List1"/>
        <w:widowControl w:val="0"/>
      </w:pPr>
      <w:r w:rsidR="00610A6F">
        <w:rPr/>
        <w:t xml:space="preserve">(b)(ii) </w:t>
      </w:r>
      <w:r w:rsidRPr="78D2A287" w:rsidR="00610A6F">
        <w:rPr>
          <w:i w:val="1"/>
          <w:iCs w:val="1"/>
        </w:rPr>
        <w:t>Adjudication Procedures</w:t>
      </w:r>
      <w:r w:rsidRPr="78D2A287" w:rsidR="00F732BB">
        <w:rPr>
          <w:i w:val="1"/>
          <w:iCs w:val="1"/>
        </w:rPr>
        <w:t>.</w:t>
      </w:r>
      <w:r w:rsidRPr="78D2A287" w:rsidR="00610A6F">
        <w:rPr>
          <w:i w:val="1"/>
          <w:iCs w:val="1"/>
        </w:rPr>
        <w:t xml:space="preserve"> </w:t>
      </w:r>
      <w:r w:rsidR="00F732BB">
        <w:rPr/>
        <w:t>The contracting officer must</w:t>
      </w:r>
      <w:r w:rsidR="00610A6F">
        <w:rPr/>
        <w:t xml:space="preserve"> </w:t>
      </w:r>
      <w:r w:rsidR="00647751">
        <w:rPr/>
        <w:t xml:space="preserve">forward </w:t>
      </w:r>
      <w:r w:rsidR="00610A6F">
        <w:rPr/>
        <w:t>DCAA requests for Air Force management review through their management chain</w:t>
      </w:r>
      <w:r w:rsidR="7991D297">
        <w:rPr/>
        <w:t xml:space="preserve"> </w:t>
      </w:r>
      <w:r w:rsidR="00610A6F">
        <w:rPr/>
        <w:t>and provide the</w:t>
      </w:r>
      <w:r w:rsidR="007F4431">
        <w:rPr/>
        <w:t xml:space="preserve"> SCO</w:t>
      </w:r>
      <w:r w:rsidR="00412B3C">
        <w:rPr/>
        <w:t xml:space="preserve"> </w:t>
      </w:r>
      <w:r w:rsidR="00610A6F">
        <w:rPr/>
        <w:t>na</w:t>
      </w:r>
      <w:r w:rsidR="007F4431">
        <w:rPr/>
        <w:t>me and contact information to the cognizant DCAA representative.  If di</w:t>
      </w:r>
      <w:r w:rsidR="00541677">
        <w:rPr/>
        <w:t>sagreements remain, the SCO</w:t>
      </w:r>
      <w:r w:rsidR="007F4431">
        <w:rPr/>
        <w:t xml:space="preserve"> must elevate the issue to</w:t>
      </w:r>
      <w:r w:rsidR="00FB15F9">
        <w:rPr/>
        <w:t xml:space="preserve"> the </w:t>
      </w:r>
      <w:hyperlink r:id="R64c1018f8d5546c4">
        <w:r w:rsidRPr="78D2A287" w:rsidR="00FB15F9">
          <w:rPr>
            <w:rStyle w:val="Hyperlink"/>
          </w:rPr>
          <w:t>cognizant HCA</w:t>
        </w:r>
      </w:hyperlink>
      <w:r w:rsidR="00FB15F9">
        <w:rPr/>
        <w:t xml:space="preserve"> </w:t>
      </w:r>
      <w:r w:rsidR="007F4431">
        <w:rPr/>
        <w:t>to support any request from DCAA</w:t>
      </w:r>
      <w:r w:rsidR="00541677">
        <w:rPr/>
        <w:t xml:space="preserve"> for further elevation</w:t>
      </w:r>
      <w:r w:rsidR="00332568">
        <w:rPr/>
        <w:t xml:space="preserve"> of the issue(s)</w:t>
      </w:r>
      <w:r w:rsidR="007F4431">
        <w:rPr/>
        <w:t>.</w:t>
      </w:r>
    </w:p>
    <w:p w:rsidR="00CF54DC" w:rsidP="003722E1" w:rsidRDefault="0072263F" w14:paraId="6F6402BE" w14:textId="70E765F5">
      <w:pPr>
        <w:pStyle w:val="List1"/>
        <w:widowControl w:val="0"/>
      </w:pPr>
      <w:r w:rsidRPr="00E0667C">
        <w:t xml:space="preserve">(b)(90) </w:t>
      </w:r>
      <w:r w:rsidRPr="00E0667C" w:rsidR="00A22532">
        <w:t>A</w:t>
      </w:r>
      <w:r w:rsidRPr="001C56FA" w:rsidR="004E4F60">
        <w:t xml:space="preserve"> Preliminary Price Negotiation Memorandum (PPNM) i</w:t>
      </w:r>
      <w:r w:rsidRPr="001C56FA" w:rsidR="006A22E2">
        <w:t xml:space="preserve">s required for all actions </w:t>
      </w:r>
      <w:r w:rsidRPr="00E0667C" w:rsidR="00A22532">
        <w:t>of $</w:t>
      </w:r>
      <w:r w:rsidRPr="00E0667C" w:rsidR="000671CD">
        <w:t>10</w:t>
      </w:r>
      <w:r w:rsidRPr="00E0667C" w:rsidR="00A22532">
        <w:t>M or more.</w:t>
      </w:r>
      <w:r w:rsidRPr="00E0667C" w:rsidR="00DB0740">
        <w:t xml:space="preserve"> </w:t>
      </w:r>
      <w:r w:rsidR="009F34A4">
        <w:t xml:space="preserve"> </w:t>
      </w:r>
      <w:r w:rsidRPr="00E0667C" w:rsidR="00DB0740">
        <w:t xml:space="preserve">The </w:t>
      </w:r>
      <w:hyperlink w:history="1" r:id="rId41">
        <w:r w:rsidRPr="00411346" w:rsidR="00DB0740">
          <w:rPr>
            <w:rStyle w:val="Hyperlink"/>
          </w:rPr>
          <w:t>AF PPNM template</w:t>
        </w:r>
      </w:hyperlink>
      <w:r w:rsidRPr="00E0667C" w:rsidR="00DB0740">
        <w:t xml:space="preserve"> may be tailored for use.</w:t>
      </w:r>
    </w:p>
    <w:p w:rsidR="00CF54DC" w:rsidP="003722E1" w:rsidRDefault="00C255E9" w14:paraId="39F1442C" w14:textId="77777777">
      <w:pPr>
        <w:pStyle w:val="Heading3"/>
        <w:keepNext w:val="0"/>
        <w:keepLines w:val="0"/>
        <w:widowControl w:val="0"/>
      </w:pPr>
      <w:bookmarkStart w:name="_Toc38364941" w:id="64"/>
      <w:bookmarkStart w:name="_Toc89946687" w:id="65"/>
      <w:bookmarkStart w:name="_Toc101277676" w:id="66"/>
      <w:r w:rsidRPr="001C56FA">
        <w:rPr>
          <w:bCs/>
        </w:rPr>
        <w:t>5315.406-3   Documenting the Negotiation</w:t>
      </w:r>
      <w:bookmarkEnd w:id="64"/>
      <w:bookmarkEnd w:id="65"/>
      <w:bookmarkEnd w:id="66"/>
    </w:p>
    <w:p w:rsidRPr="00344912" w:rsidR="00CF54DC" w:rsidP="00344912" w:rsidRDefault="00C255E9" w14:paraId="37A17A53" w14:textId="0969CC43">
      <w:pPr>
        <w:pStyle w:val="List1"/>
        <w:widowControl w:val="0"/>
      </w:pPr>
      <w:r>
        <w:t xml:space="preserve">(a)  See </w:t>
      </w:r>
      <w:r w:rsidR="00F732BB">
        <w:t xml:space="preserve">the </w:t>
      </w:r>
      <w:hyperlink r:id="rId42">
        <w:r w:rsidRPr="5F0CB499" w:rsidR="00F732BB">
          <w:rPr>
            <w:rStyle w:val="Hyperlink"/>
          </w:rPr>
          <w:t>Price Negotiation Memorandum (PNM) Checklist</w:t>
        </w:r>
      </w:hyperlink>
      <w:r w:rsidR="00F732BB">
        <w:t xml:space="preserve"> that may be used to ensure PNMs contain all required information.</w:t>
      </w:r>
      <w:r w:rsidR="00344912">
        <w:t xml:space="preserve"> </w:t>
      </w:r>
      <w:r w:rsidR="00F732BB">
        <w:t xml:space="preserve"> </w:t>
      </w:r>
      <w:r w:rsidR="00AA5FD8">
        <w:t xml:space="preserve">For contract actions valued below the </w:t>
      </w:r>
      <w:hyperlink w:history="1" w:anchor="FAR_15_403_4" r:id="rId43">
        <w:r w:rsidR="00FA5054">
          <w:t>Truthful Cost or Pricing Data</w:t>
        </w:r>
        <w:r w:rsidR="00AA5FD8">
          <w:t xml:space="preserve"> threshold</w:t>
        </w:r>
      </w:hyperlink>
      <w:r w:rsidR="00AA5FD8">
        <w:t xml:space="preserve">, the AF Streamlined PNM Format for </w:t>
      </w:r>
      <w:hyperlink w:history="1" r:id="rId44">
        <w:r w:rsidR="00AA5FD8">
          <w:t>supplies</w:t>
        </w:r>
      </w:hyperlink>
      <w:r w:rsidR="00AA5FD8">
        <w:t xml:space="preserve"> or </w:t>
      </w:r>
      <w:hyperlink w:history="1" r:id="rId45">
        <w:r w:rsidR="00AA5FD8">
          <w:t>services</w:t>
        </w:r>
      </w:hyperlink>
      <w:r w:rsidR="00AA5FD8">
        <w:t xml:space="preserve"> is </w:t>
      </w:r>
      <w:r w:rsidR="00AA5FD8">
        <w:lastRenderedPageBreak/>
        <w:t xml:space="preserve">available for use. If the value of the contract action exceeds the </w:t>
      </w:r>
      <w:r w:rsidR="00FA5054">
        <w:t>Truthful Cost or Pricing Data</w:t>
      </w:r>
      <w:r w:rsidR="00AA5FD8">
        <w:t xml:space="preserve"> threshold and no exception to</w:t>
      </w:r>
      <w:r w:rsidR="00FA5054">
        <w:t xml:space="preserve"> the</w:t>
      </w:r>
      <w:r w:rsidR="00AA5FD8">
        <w:t xml:space="preserve"> </w:t>
      </w:r>
      <w:r w:rsidR="00FA5054">
        <w:t>Truthful Cost or Pricing Data threshold</w:t>
      </w:r>
      <w:r w:rsidR="00AA5FD8">
        <w:t xml:space="preserve"> applies, pricing documentation </w:t>
      </w:r>
      <w:r w:rsidR="00FA5054">
        <w:t>is expected to</w:t>
      </w:r>
      <w:r w:rsidR="00AA5FD8">
        <w:t xml:space="preserve"> address the cost element composition of the proposed, objective, and negotiated positions at an appropriate level of detail based on the value and complexity of the pricing action.</w:t>
      </w:r>
      <w:r w:rsidR="006922F2">
        <w:t xml:space="preserve"> </w:t>
      </w:r>
      <w:r w:rsidRPr="5F0CB499" w:rsidR="006922F2">
        <w:rPr>
          <w:rFonts w:eastAsia="Times New Roman"/>
        </w:rPr>
        <w:t xml:space="preserve">The </w:t>
      </w:r>
      <w:hyperlink w:history="1" r:id="rId46">
        <w:r w:rsidRPr="5F0CB499" w:rsidR="006922F2">
          <w:rPr>
            <w:rFonts w:eastAsia="Times New Roman"/>
          </w:rPr>
          <w:t>final PNM template</w:t>
        </w:r>
      </w:hyperlink>
      <w:r w:rsidRPr="5F0CB499" w:rsidR="006922F2">
        <w:rPr>
          <w:rFonts w:eastAsia="Times New Roman"/>
        </w:rPr>
        <w:t xml:space="preserve"> and streamlined PNM templates for</w:t>
      </w:r>
      <w:r w:rsidR="00BE3DEB">
        <w:rPr>
          <w:rFonts w:eastAsia="Times New Roman"/>
        </w:rPr>
        <w:t xml:space="preserve"> </w:t>
      </w:r>
      <w:hyperlink w:history="1" r:id="rId47">
        <w:r w:rsidRPr="00BE3DEB" w:rsidR="00BE3DEB">
          <w:rPr>
            <w:rStyle w:val="Hyperlink"/>
            <w:rFonts w:eastAsia="Times New Roman"/>
          </w:rPr>
          <w:t>supplies</w:t>
        </w:r>
      </w:hyperlink>
      <w:r w:rsidR="00BE3DEB">
        <w:rPr>
          <w:rFonts w:eastAsia="Times New Roman"/>
        </w:rPr>
        <w:t xml:space="preserve"> or </w:t>
      </w:r>
      <w:hyperlink w:history="1" r:id="rId48">
        <w:r w:rsidRPr="00BE3DEB" w:rsidR="00BE3DEB">
          <w:rPr>
            <w:rStyle w:val="Hyperlink"/>
            <w:rFonts w:eastAsia="Times New Roman"/>
          </w:rPr>
          <w:t>services</w:t>
        </w:r>
      </w:hyperlink>
      <w:r w:rsidRPr="5F0CB499" w:rsidR="78D1DD5E">
        <w:rPr>
          <w:rFonts w:eastAsia="Times New Roman"/>
        </w:rPr>
        <w:t xml:space="preserve"> </w:t>
      </w:r>
      <w:r w:rsidRPr="5F0CB499" w:rsidR="006922F2">
        <w:rPr>
          <w:rFonts w:eastAsia="Times New Roman"/>
        </w:rPr>
        <w:t>may be tailored for use.</w:t>
      </w:r>
      <w:r w:rsidRPr="5F0CB499" w:rsidR="00AA5FD8">
        <w:rPr>
          <w:rFonts w:eastAsia="Times New Roman"/>
        </w:rPr>
        <w:t xml:space="preserve"> </w:t>
      </w:r>
    </w:p>
    <w:p w:rsidR="00CF54DC" w:rsidP="003722E1" w:rsidRDefault="0030419D" w14:paraId="10565E52" w14:textId="77777777">
      <w:pPr>
        <w:pStyle w:val="Heading3"/>
        <w:keepNext w:val="0"/>
        <w:keepLines w:val="0"/>
        <w:widowControl w:val="0"/>
      </w:pPr>
      <w:bookmarkStart w:name="_Toc38364942" w:id="67"/>
      <w:bookmarkStart w:name="_Toc89946688" w:id="68"/>
      <w:bookmarkStart w:name="_Toc101277677" w:id="69"/>
      <w:bookmarkStart w:name="_Toc408110505" w:id="70"/>
      <w:r w:rsidRPr="001C56FA">
        <w:rPr>
          <w:bCs/>
        </w:rPr>
        <w:t xml:space="preserve">5315.407-3 </w:t>
      </w:r>
      <w:r w:rsidRPr="001C56FA" w:rsidR="003F4DAC">
        <w:rPr>
          <w:bCs/>
        </w:rPr>
        <w:t xml:space="preserve"> </w:t>
      </w:r>
      <w:r w:rsidRPr="001C56FA">
        <w:rPr>
          <w:bCs/>
        </w:rPr>
        <w:t xml:space="preserve"> Forward Pricing Rate Agreements</w:t>
      </w:r>
      <w:bookmarkEnd w:id="67"/>
      <w:bookmarkEnd w:id="68"/>
      <w:bookmarkEnd w:id="69"/>
    </w:p>
    <w:p w:rsidR="00CF54DC" w:rsidP="003722E1" w:rsidRDefault="0030419D" w14:paraId="6FBF4C94" w14:textId="03FDD3D8">
      <w:pPr>
        <w:pStyle w:val="List1"/>
        <w:widowControl w:val="0"/>
      </w:pPr>
      <w:r w:rsidRPr="001C56FA">
        <w:rPr>
          <w:bCs/>
        </w:rPr>
        <w:t xml:space="preserve">(b)(i) See </w:t>
      </w:r>
      <w:hyperlink w:history="1" w:anchor="AFFARS_MP5301_601" r:id="rId49">
        <w:r w:rsidRPr="001C56FA">
          <w:rPr>
            <w:rStyle w:val="Hyperlink"/>
            <w:bCs/>
          </w:rPr>
          <w:t>MP5301.601(a)(i)</w:t>
        </w:r>
      </w:hyperlink>
      <w:r w:rsidRPr="001C56FA">
        <w:rPr>
          <w:bCs/>
        </w:rPr>
        <w:t>.</w:t>
      </w:r>
      <w:bookmarkStart w:name="_Toc38364943" w:id="71"/>
    </w:p>
    <w:p w:rsidR="00CF54DC" w:rsidP="003722E1" w:rsidRDefault="00B83009" w14:paraId="5E6D09A1" w14:textId="77777777">
      <w:pPr>
        <w:pStyle w:val="Heading3"/>
        <w:keepNext w:val="0"/>
        <w:keepLines w:val="0"/>
        <w:widowControl w:val="0"/>
      </w:pPr>
      <w:bookmarkStart w:name="_Toc89946689" w:id="72"/>
      <w:bookmarkStart w:name="_Toc101277678" w:id="73"/>
      <w:r w:rsidRPr="001C56FA">
        <w:rPr>
          <w:bCs/>
        </w:rPr>
        <w:t>5315.407-4   Should-cost Review</w:t>
      </w:r>
      <w:bookmarkEnd w:id="71"/>
      <w:bookmarkEnd w:id="72"/>
      <w:bookmarkEnd w:id="73"/>
    </w:p>
    <w:p w:rsidR="00CF54DC" w:rsidP="003722E1" w:rsidRDefault="00B83009" w14:paraId="3141E445" w14:textId="77777777">
      <w:pPr>
        <w:pStyle w:val="List1"/>
        <w:widowControl w:val="0"/>
      </w:pPr>
      <w:r w:rsidRPr="001C56FA">
        <w:t xml:space="preserve">(b)  </w:t>
      </w:r>
      <w:r w:rsidRPr="001C56FA">
        <w:rPr>
          <w:i/>
          <w:iCs/>
        </w:rPr>
        <w:t>Program should-cost review</w:t>
      </w:r>
      <w:r w:rsidRPr="001C56FA">
        <w:t>.</w:t>
      </w:r>
    </w:p>
    <w:p w:rsidR="00CF54DC" w:rsidP="003722E1" w:rsidRDefault="00B83009" w14:paraId="3D3E120B" w14:textId="77777777">
      <w:pPr>
        <w:pStyle w:val="List2"/>
        <w:keepNext w:val="0"/>
        <w:keepLines w:val="0"/>
        <w:widowControl w:val="0"/>
      </w:pPr>
      <w:r w:rsidRPr="001C56FA">
        <w:rPr>
          <w:szCs w:val="24"/>
        </w:rPr>
        <w:t xml:space="preserve">(4)  The contracting office organizes and manages the program should-cost review.  The team chief is responsible for the completion of the should-cost </w:t>
      </w:r>
      <w:r w:rsidRPr="00E0667C" w:rsidR="000737FF">
        <w:rPr>
          <w:szCs w:val="24"/>
        </w:rPr>
        <w:t xml:space="preserve">review team </w:t>
      </w:r>
      <w:r w:rsidRPr="001C56FA">
        <w:rPr>
          <w:szCs w:val="24"/>
        </w:rPr>
        <w:t>report.</w:t>
      </w:r>
    </w:p>
    <w:p w:rsidR="00CF54DC" w:rsidP="003722E1" w:rsidRDefault="0030419D" w14:paraId="7692C8A9" w14:textId="1672A9B0">
      <w:pPr>
        <w:pStyle w:val="List1"/>
        <w:widowControl w:val="0"/>
      </w:pPr>
      <w:r w:rsidRPr="001C56FA">
        <w:t xml:space="preserve">(c)(2)(B) </w:t>
      </w:r>
      <w:r w:rsidRPr="001C56FA">
        <w:rPr>
          <w:bCs/>
        </w:rPr>
        <w:t xml:space="preserve">See </w:t>
      </w:r>
      <w:hyperlink w:history="1" w:anchor="AFFARS_MP5301_601" r:id="rId50">
        <w:r w:rsidRPr="001C56FA">
          <w:rPr>
            <w:rStyle w:val="Hyperlink"/>
            <w:bCs/>
          </w:rPr>
          <w:t>MP5301.601(a)(i)</w:t>
        </w:r>
      </w:hyperlink>
      <w:r w:rsidRPr="001C56FA">
        <w:rPr>
          <w:bCs/>
        </w:rPr>
        <w:t>.</w:t>
      </w:r>
      <w:r w:rsidRPr="001C56FA">
        <w:rPr>
          <w:b/>
          <w:bCs/>
        </w:rPr>
        <w:t xml:space="preserve">  </w:t>
      </w:r>
      <w:bookmarkStart w:name="_Toc38364944" w:id="74"/>
    </w:p>
    <w:p w:rsidR="00CF54DC" w:rsidP="003722E1" w:rsidRDefault="00C255E9" w14:paraId="4C8101A5" w14:textId="77777777">
      <w:pPr>
        <w:pStyle w:val="Heading3"/>
        <w:keepNext w:val="0"/>
        <w:keepLines w:val="0"/>
        <w:widowControl w:val="0"/>
      </w:pPr>
      <w:bookmarkStart w:name="_Toc89946690" w:id="75"/>
      <w:bookmarkStart w:name="_Toc101277679" w:id="76"/>
      <w:r w:rsidRPr="001C56FA">
        <w:rPr>
          <w:bCs/>
        </w:rPr>
        <w:t>5315.407-90   Contract Audit Follow-Up (CAFU)</w:t>
      </w:r>
      <w:bookmarkEnd w:id="74"/>
      <w:bookmarkEnd w:id="75"/>
      <w:bookmarkEnd w:id="76"/>
    </w:p>
    <w:p w:rsidR="00CF54DC" w:rsidP="003722E1" w:rsidRDefault="00C255E9" w14:paraId="10AAA305" w14:textId="68B77016">
      <w:pPr>
        <w:widowControl w:val="0"/>
        <w:spacing w:after="0"/>
        <w:rPr>
          <w:szCs w:val="24"/>
        </w:rPr>
      </w:pPr>
      <w:r w:rsidRPr="001C56FA">
        <w:rPr>
          <w:szCs w:val="24"/>
        </w:rPr>
        <w:t>Follow</w:t>
      </w:r>
      <w:r w:rsidRPr="001C56FA">
        <w:rPr>
          <w:b/>
          <w:bCs/>
          <w:szCs w:val="24"/>
        </w:rPr>
        <w:t xml:space="preserve"> </w:t>
      </w:r>
      <w:hyperlink w:history="1" w:anchor="AFFARS_MP5315_407_90" r:id="rId51">
        <w:r w:rsidRPr="001C56FA">
          <w:rPr>
            <w:rStyle w:val="Hyperlink"/>
            <w:szCs w:val="24"/>
          </w:rPr>
          <w:t>MP5315.407-90</w:t>
        </w:r>
      </w:hyperlink>
      <w:r w:rsidRPr="001C56FA">
        <w:rPr>
          <w:b/>
          <w:bCs/>
          <w:szCs w:val="24"/>
        </w:rPr>
        <w:t xml:space="preserve"> </w:t>
      </w:r>
      <w:r w:rsidRPr="001C56FA">
        <w:rPr>
          <w:szCs w:val="24"/>
        </w:rPr>
        <w:t>for conducting CAFU</w:t>
      </w:r>
      <w:r w:rsidRPr="00E0667C" w:rsidR="006056CE">
        <w:rPr>
          <w:szCs w:val="24"/>
        </w:rPr>
        <w:t xml:space="preserve"> activities</w:t>
      </w:r>
      <w:r w:rsidRPr="001C56FA">
        <w:rPr>
          <w:szCs w:val="24"/>
        </w:rPr>
        <w:t>.</w:t>
      </w:r>
    </w:p>
    <w:p w:rsidR="00CF54DC" w:rsidP="003722E1" w:rsidRDefault="006506C0" w14:paraId="5D034C7F" w14:textId="77777777">
      <w:pPr>
        <w:pStyle w:val="Heading3"/>
        <w:keepNext w:val="0"/>
        <w:keepLines w:val="0"/>
        <w:widowControl w:val="0"/>
        <w:rPr>
          <w:b w:val="0"/>
        </w:rPr>
      </w:pPr>
      <w:bookmarkStart w:name="_Toc38364945" w:id="77"/>
      <w:bookmarkStart w:name="_Toc89946691" w:id="78"/>
      <w:bookmarkStart w:name="_Toc101277680" w:id="79"/>
      <w:bookmarkEnd w:id="70"/>
      <w:r w:rsidRPr="001C56FA">
        <w:rPr>
          <w:bCs/>
        </w:rPr>
        <w:t xml:space="preserve">5315.408  </w:t>
      </w:r>
      <w:r w:rsidRPr="001C56FA" w:rsidR="00AF5A52">
        <w:rPr>
          <w:bCs/>
        </w:rPr>
        <w:t xml:space="preserve"> </w:t>
      </w:r>
      <w:r w:rsidRPr="001C56FA">
        <w:rPr>
          <w:bCs/>
        </w:rPr>
        <w:t xml:space="preserve">Solicitation </w:t>
      </w:r>
      <w:r w:rsidRPr="001C56FA" w:rsidR="00AF5A52">
        <w:rPr>
          <w:bCs/>
        </w:rPr>
        <w:t>P</w:t>
      </w:r>
      <w:r w:rsidRPr="001C56FA">
        <w:rPr>
          <w:bCs/>
        </w:rPr>
        <w:t xml:space="preserve">rovisions and </w:t>
      </w:r>
      <w:r w:rsidRPr="001C56FA" w:rsidR="00AF5A52">
        <w:rPr>
          <w:bCs/>
        </w:rPr>
        <w:t>C</w:t>
      </w:r>
      <w:r w:rsidRPr="001C56FA">
        <w:rPr>
          <w:bCs/>
        </w:rPr>
        <w:t xml:space="preserve">ontract </w:t>
      </w:r>
      <w:r w:rsidRPr="001C56FA" w:rsidR="00AF5A52">
        <w:rPr>
          <w:bCs/>
        </w:rPr>
        <w:t>C</w:t>
      </w:r>
      <w:r w:rsidRPr="001C56FA">
        <w:rPr>
          <w:bCs/>
        </w:rPr>
        <w:t>lauses</w:t>
      </w:r>
      <w:bookmarkEnd w:id="77"/>
      <w:bookmarkEnd w:id="78"/>
      <w:bookmarkEnd w:id="79"/>
    </w:p>
    <w:p w:rsidR="00CF54DC" w:rsidP="003722E1" w:rsidRDefault="009D3061" w14:paraId="287F69C9" w14:textId="01564080">
      <w:pPr>
        <w:pStyle w:val="List2"/>
        <w:keepNext w:val="0"/>
        <w:keepLines w:val="0"/>
        <w:widowControl w:val="0"/>
      </w:pPr>
      <w:r w:rsidRPr="001C56FA">
        <w:rPr>
          <w:szCs w:val="24"/>
        </w:rPr>
        <w:t>(</w:t>
      </w:r>
      <w:r w:rsidRPr="001C56FA" w:rsidR="003C4492">
        <w:rPr>
          <w:szCs w:val="24"/>
        </w:rPr>
        <w:t>2</w:t>
      </w:r>
      <w:r w:rsidRPr="001C56FA">
        <w:rPr>
          <w:szCs w:val="24"/>
        </w:rPr>
        <w:t>)(i)(</w:t>
      </w:r>
      <w:r w:rsidRPr="001C56FA" w:rsidR="005D597F">
        <w:rPr>
          <w:szCs w:val="24"/>
        </w:rPr>
        <w:t>A</w:t>
      </w:r>
      <w:r w:rsidRPr="001C56FA">
        <w:rPr>
          <w:szCs w:val="24"/>
        </w:rPr>
        <w:t>)</w:t>
      </w:r>
      <w:r w:rsidRPr="001C56FA" w:rsidR="005D597F">
        <w:rPr>
          <w:szCs w:val="24"/>
        </w:rPr>
        <w:t>(</w:t>
      </w:r>
      <w:r w:rsidRPr="001C56FA" w:rsidR="005D597F">
        <w:rPr>
          <w:i/>
          <w:szCs w:val="24"/>
        </w:rPr>
        <w:t>2</w:t>
      </w:r>
      <w:r w:rsidRPr="001C56FA" w:rsidR="005D597F">
        <w:rPr>
          <w:szCs w:val="24"/>
        </w:rPr>
        <w:t>)</w:t>
      </w:r>
      <w:r w:rsidRPr="001C56FA">
        <w:rPr>
          <w:szCs w:val="24"/>
        </w:rPr>
        <w:t xml:space="preserve"> </w:t>
      </w:r>
      <w:r w:rsidRPr="001C56FA" w:rsidR="00936BB2">
        <w:rPr>
          <w:bCs/>
          <w:szCs w:val="24"/>
        </w:rPr>
        <w:t xml:space="preserve">See </w:t>
      </w:r>
      <w:hyperlink w:history="1" w:anchor="AFFARS_MP5301_601" r:id="rId52">
        <w:r w:rsidRPr="001C56FA" w:rsidR="00936BB2">
          <w:rPr>
            <w:rStyle w:val="Hyperlink"/>
            <w:bCs/>
            <w:szCs w:val="24"/>
          </w:rPr>
          <w:t>MP5301.601(a)(i)</w:t>
        </w:r>
      </w:hyperlink>
      <w:r w:rsidRPr="001C56FA" w:rsidR="00936BB2">
        <w:rPr>
          <w:bCs/>
          <w:szCs w:val="24"/>
        </w:rPr>
        <w:t>.</w:t>
      </w:r>
    </w:p>
    <w:p w:rsidR="00CF54DC" w:rsidP="003722E1" w:rsidRDefault="00F732BB" w14:paraId="2E14A77C" w14:textId="1764A32C">
      <w:pPr>
        <w:pStyle w:val="List3"/>
        <w:keepNext w:val="0"/>
        <w:keepLines w:val="0"/>
        <w:widowControl w:val="0"/>
      </w:pPr>
      <w:r w:rsidRPr="001C56FA">
        <w:rPr>
          <w:szCs w:val="24"/>
        </w:rPr>
        <w:t>(ii)(A)(</w:t>
      </w:r>
      <w:r w:rsidRPr="001C56FA">
        <w:rPr>
          <w:i/>
          <w:szCs w:val="24"/>
        </w:rPr>
        <w:t>2</w:t>
      </w:r>
      <w:r w:rsidRPr="001C56FA">
        <w:rPr>
          <w:szCs w:val="24"/>
        </w:rPr>
        <w:t>)</w:t>
      </w:r>
      <w:r w:rsidRPr="001C56FA" w:rsidR="009D3061">
        <w:rPr>
          <w:szCs w:val="24"/>
        </w:rPr>
        <w:t xml:space="preserve"> </w:t>
      </w:r>
      <w:r w:rsidRPr="001C56FA" w:rsidR="00936BB2">
        <w:rPr>
          <w:bCs/>
          <w:szCs w:val="24"/>
        </w:rPr>
        <w:t xml:space="preserve">See </w:t>
      </w:r>
      <w:hyperlink w:history="1" w:anchor="AFFARS_MP5301_601" r:id="rId53">
        <w:r w:rsidRPr="001C56FA" w:rsidR="00936BB2">
          <w:rPr>
            <w:rStyle w:val="Hyperlink"/>
            <w:bCs/>
            <w:szCs w:val="24"/>
          </w:rPr>
          <w:t>MP5301.601(a)(i)</w:t>
        </w:r>
      </w:hyperlink>
      <w:r w:rsidRPr="001C56FA" w:rsidR="00936BB2">
        <w:rPr>
          <w:bCs/>
          <w:szCs w:val="24"/>
        </w:rPr>
        <w:t>.</w:t>
      </w:r>
      <w:bookmarkStart w:name="_Toc38364946" w:id="80"/>
    </w:p>
    <w:p w:rsidR="00CF54DC" w:rsidP="003722E1" w:rsidRDefault="00C255E9" w14:paraId="2557130D" w14:textId="77777777">
      <w:pPr>
        <w:pStyle w:val="Heading2"/>
        <w:keepNext w:val="0"/>
        <w:keepLines w:val="0"/>
        <w:widowControl w:val="0"/>
      </w:pPr>
      <w:bookmarkStart w:name="_Toc89946692" w:id="81"/>
      <w:bookmarkStart w:name="_Toc101277681" w:id="82"/>
      <w:r w:rsidRPr="001C56FA">
        <w:rPr>
          <w:bCs/>
          <w:szCs w:val="24"/>
        </w:rPr>
        <w:t>SUBPART 5315.6 — UNSOLICITED PROPOSALS</w:t>
      </w:r>
      <w:bookmarkStart w:name="_Toc38364947" w:id="83"/>
      <w:bookmarkEnd w:id="80"/>
      <w:bookmarkEnd w:id="81"/>
      <w:bookmarkEnd w:id="82"/>
    </w:p>
    <w:p w:rsidR="00CF54DC" w:rsidP="003722E1" w:rsidRDefault="00C255E9" w14:paraId="1B3E7BB7" w14:textId="77777777">
      <w:pPr>
        <w:pStyle w:val="Heading3"/>
        <w:keepNext w:val="0"/>
        <w:keepLines w:val="0"/>
        <w:widowControl w:val="0"/>
      </w:pPr>
      <w:bookmarkStart w:name="_Toc89946693" w:id="84"/>
      <w:bookmarkStart w:name="_Toc101277682" w:id="85"/>
      <w:r w:rsidRPr="001C56FA">
        <w:rPr>
          <w:bCs/>
        </w:rPr>
        <w:t>5315.606   Agency Procedures</w:t>
      </w:r>
      <w:bookmarkEnd w:id="18"/>
      <w:bookmarkEnd w:id="19"/>
      <w:bookmarkEnd w:id="27"/>
      <w:bookmarkEnd w:id="83"/>
      <w:bookmarkEnd w:id="84"/>
      <w:bookmarkEnd w:id="85"/>
    </w:p>
    <w:p w:rsidRPr="002E29B5" w:rsidR="001C56FA" w:rsidP="003722E1" w:rsidRDefault="00C255E9" w14:paraId="5D948CC1" w14:textId="689CB8ED">
      <w:pPr>
        <w:widowControl w:val="0"/>
      </w:pPr>
      <w:r w:rsidRPr="001C56FA">
        <w:rPr>
          <w:szCs w:val="24"/>
        </w:rPr>
        <w:t xml:space="preserve">See </w:t>
      </w:r>
      <w:hyperlink w:history="1" w:anchor="AFFARS_MP5315_606_90" r:id="rId54">
        <w:r w:rsidRPr="001C56FA" w:rsidR="005F290F">
          <w:rPr>
            <w:rStyle w:val="Hyperlink"/>
            <w:szCs w:val="24"/>
          </w:rPr>
          <w:t>MP5315.606-90</w:t>
        </w:r>
      </w:hyperlink>
      <w:r w:rsidRPr="001C56FA">
        <w:rPr>
          <w:szCs w:val="24"/>
        </w:rPr>
        <w:t xml:space="preserve"> for </w:t>
      </w:r>
      <w:r w:rsidRPr="00E0667C" w:rsidR="001C5162">
        <w:rPr>
          <w:szCs w:val="24"/>
        </w:rPr>
        <w:t xml:space="preserve">points of contact and </w:t>
      </w:r>
      <w:r w:rsidRPr="001C56FA">
        <w:rPr>
          <w:szCs w:val="24"/>
        </w:rPr>
        <w:t xml:space="preserve">procedures for </w:t>
      </w:r>
      <w:r w:rsidRPr="00E0667C" w:rsidR="00C86DE5">
        <w:rPr>
          <w:szCs w:val="24"/>
        </w:rPr>
        <w:t xml:space="preserve">controlling the </w:t>
      </w:r>
      <w:r w:rsidRPr="001C56FA">
        <w:rPr>
          <w:szCs w:val="24"/>
        </w:rPr>
        <w:t xml:space="preserve">receipt, </w:t>
      </w:r>
      <w:r w:rsidRPr="00E0667C" w:rsidR="001C5162">
        <w:rPr>
          <w:szCs w:val="24"/>
        </w:rPr>
        <w:t xml:space="preserve">handling, </w:t>
      </w:r>
      <w:r w:rsidRPr="001C56FA">
        <w:rPr>
          <w:szCs w:val="24"/>
        </w:rPr>
        <w:t xml:space="preserve">evaluation, and </w:t>
      </w:r>
      <w:r w:rsidRPr="00E0667C" w:rsidR="00C86DE5">
        <w:rPr>
          <w:szCs w:val="24"/>
        </w:rPr>
        <w:t xml:space="preserve">timely </w:t>
      </w:r>
      <w:r w:rsidRPr="001C56FA">
        <w:rPr>
          <w:szCs w:val="24"/>
        </w:rPr>
        <w:t>disposition of unsolicited proposals.</w:t>
      </w:r>
    </w:p>
    <w:sectPr w:rsidRPr="002E29B5" w:rsidR="001C56FA" w:rsidSect="005E4344">
      <w:headerReference w:type="default" r:id="rId55"/>
      <w:footerReference w:type="default" r:id="rId56"/>
      <w:pgSz w:w="12240" w:h="15840" w:orient="portrait" w:code="1"/>
      <w:pgMar w:top="1440" w:right="1440" w:bottom="1440" w:left="1440"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4B2B" w:rsidP="0019101A" w:rsidRDefault="00384B2B" w14:paraId="26471DF0" w14:textId="77777777">
      <w:pPr>
        <w:spacing w:after="0"/>
      </w:pPr>
      <w:r>
        <w:separator/>
      </w:r>
    </w:p>
  </w:endnote>
  <w:endnote w:type="continuationSeparator" w:id="0">
    <w:p w:rsidR="00384B2B" w:rsidP="0019101A" w:rsidRDefault="00384B2B" w14:paraId="6B763711" w14:textId="77777777">
      <w:pPr>
        <w:spacing w:after="0"/>
      </w:pPr>
      <w:r>
        <w:continuationSeparator/>
      </w:r>
    </w:p>
  </w:endnote>
  <w:endnote w:type="continuationNotice" w:id="1">
    <w:p w:rsidR="00384B2B" w:rsidRDefault="00384B2B" w14:paraId="6C20DAFD"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370C7" w:rsidR="005370C7" w:rsidP="005370C7" w:rsidRDefault="0030419D" w14:paraId="5E300259" w14:textId="6D9D0A88">
    <w:pPr>
      <w:pStyle w:val="Footer"/>
      <w:pBdr>
        <w:top w:val="single" w:color="auto" w:sz="4" w:space="1"/>
      </w:pBdr>
      <w:tabs>
        <w:tab w:val="clear" w:pos="4320"/>
        <w:tab w:val="clear" w:pos="8640"/>
        <w:tab w:val="right" w:pos="9360"/>
      </w:tabs>
      <w:spacing w:before="0" w:after="0"/>
      <w:rPr>
        <w:sz w:val="20"/>
      </w:rPr>
    </w:pPr>
    <w:r>
      <w:t>20</w:t>
    </w:r>
    <w:r w:rsidR="00D047F0">
      <w:t>23</w:t>
    </w:r>
    <w:r>
      <w:t xml:space="preserve"> Edition</w:t>
    </w:r>
    <w:r w:rsidR="001C11E4">
      <w:tab/>
    </w:r>
    <w:r w:rsidR="001C11E4">
      <w:t>5315-</w:t>
    </w:r>
    <w:r w:rsidR="001C11E4">
      <w:rPr>
        <w:rStyle w:val="PageNumber"/>
      </w:rPr>
      <w:fldChar w:fldCharType="begin"/>
    </w:r>
    <w:r w:rsidR="001C11E4">
      <w:rPr>
        <w:rStyle w:val="PageNumber"/>
      </w:rPr>
      <w:instrText xml:space="preserve"> PAGE </w:instrText>
    </w:r>
    <w:r w:rsidR="001C11E4">
      <w:rPr>
        <w:rStyle w:val="PageNumber"/>
      </w:rPr>
      <w:fldChar w:fldCharType="separate"/>
    </w:r>
    <w:r w:rsidR="00781E44">
      <w:rPr>
        <w:rStyle w:val="PageNumber"/>
        <w:noProof/>
      </w:rPr>
      <w:t>6</w:t>
    </w:r>
    <w:r w:rsidR="001C11E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4B2B" w:rsidP="0019101A" w:rsidRDefault="00384B2B" w14:paraId="0372CE47" w14:textId="77777777">
      <w:pPr>
        <w:spacing w:after="0"/>
      </w:pPr>
      <w:r>
        <w:separator/>
      </w:r>
    </w:p>
  </w:footnote>
  <w:footnote w:type="continuationSeparator" w:id="0">
    <w:p w:rsidR="00384B2B" w:rsidP="0019101A" w:rsidRDefault="00384B2B" w14:paraId="1405D29C" w14:textId="77777777">
      <w:pPr>
        <w:spacing w:after="0"/>
      </w:pPr>
      <w:r>
        <w:continuationSeparator/>
      </w:r>
    </w:p>
  </w:footnote>
  <w:footnote w:type="continuationNotice" w:id="1">
    <w:p w:rsidR="00384B2B" w:rsidRDefault="00384B2B" w14:paraId="072BADAD"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0531D" w:rsidR="00E0531D" w:rsidP="00E0531D" w:rsidRDefault="00E0531D" w14:paraId="1C0A6E54" w14:textId="77777777">
    <w:pPr>
      <w:spacing w:after="0"/>
      <w:outlineLvl w:val="1"/>
      <w:rPr>
        <w:b/>
        <w:color w:val="000000"/>
      </w:rPr>
    </w:pPr>
    <w:r w:rsidRPr="00E0531D">
      <w:rPr>
        <w:b/>
        <w:color w:val="000000"/>
      </w:rPr>
      <w:t>AIR FORCE FAR SUPPLEMENT</w:t>
    </w:r>
  </w:p>
  <w:p w:rsidRPr="005370C7" w:rsidR="00E0531D" w:rsidP="00E0531D" w:rsidRDefault="00E0531D" w14:paraId="5737600F" w14:textId="77777777">
    <w:pPr>
      <w:pBdr>
        <w:bottom w:val="single" w:color="auto" w:sz="6" w:space="1"/>
      </w:pBdr>
      <w:spacing w:after="0"/>
      <w:rPr>
        <w:color w:val="000000"/>
        <w:szCs w:val="24"/>
      </w:rPr>
    </w:pPr>
    <w:r w:rsidRPr="005370C7">
      <w:rPr>
        <w:color w:val="000000"/>
        <w:szCs w:val="24"/>
      </w:rPr>
      <w:t xml:space="preserve">PART 5315 — </w:t>
    </w:r>
    <w:r w:rsidRPr="005370C7" w:rsidR="001C11E4">
      <w:rPr>
        <w:szCs w:val="24"/>
      </w:rPr>
      <w:t>Contracting by Negotiation</w:t>
    </w:r>
  </w:p>
  <w:p w:rsidR="000014F4" w:rsidP="005740E9" w:rsidRDefault="000014F4" w14:paraId="026D0D99" w14:textId="77777777">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6EBA"/>
    <w:multiLevelType w:val="hybridMultilevel"/>
    <w:tmpl w:val="9AE86642"/>
    <w:lvl w:ilvl="0" w:tplc="9EE40E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55EA8"/>
    <w:multiLevelType w:val="hybridMultilevel"/>
    <w:tmpl w:val="9EBC42DC"/>
    <w:lvl w:ilvl="0" w:tplc="261A14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DB18A5"/>
    <w:multiLevelType w:val="hybridMultilevel"/>
    <w:tmpl w:val="CF8CE112"/>
    <w:lvl w:ilvl="0" w:tplc="D510878E">
      <w:start w:val="1"/>
      <w:numFmt w:val="upp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747F5D"/>
    <w:multiLevelType w:val="hybridMultilevel"/>
    <w:tmpl w:val="10FA9FD0"/>
    <w:lvl w:ilvl="0" w:tplc="5106BA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B4BF0"/>
    <w:multiLevelType w:val="hybridMultilevel"/>
    <w:tmpl w:val="A84E2906"/>
    <w:lvl w:ilvl="0" w:tplc="E5FA67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87523B"/>
    <w:multiLevelType w:val="hybridMultilevel"/>
    <w:tmpl w:val="2946DC88"/>
    <w:lvl w:ilvl="0" w:tplc="BBC2A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C73AD4"/>
    <w:multiLevelType w:val="hybridMultilevel"/>
    <w:tmpl w:val="DE4A4546"/>
    <w:lvl w:ilvl="0" w:tplc="EB38757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52967486">
    <w:abstractNumId w:val="1"/>
  </w:num>
  <w:num w:numId="2" w16cid:durableId="1809473008">
    <w:abstractNumId w:val="2"/>
  </w:num>
  <w:num w:numId="3" w16cid:durableId="1929733540">
    <w:abstractNumId w:val="0"/>
  </w:num>
  <w:num w:numId="4" w16cid:durableId="611404224">
    <w:abstractNumId w:val="3"/>
  </w:num>
  <w:num w:numId="5" w16cid:durableId="926571778">
    <w:abstractNumId w:val="4"/>
  </w:num>
  <w:num w:numId="6" w16cid:durableId="1999114699">
    <w:abstractNumId w:val="5"/>
  </w:num>
  <w:num w:numId="7" w16cid:durableId="833569181">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5E9"/>
    <w:rsid w:val="000014F4"/>
    <w:rsid w:val="00003DBE"/>
    <w:rsid w:val="000115F9"/>
    <w:rsid w:val="00011CBA"/>
    <w:rsid w:val="00014CAE"/>
    <w:rsid w:val="0002192C"/>
    <w:rsid w:val="0002330D"/>
    <w:rsid w:val="000257CA"/>
    <w:rsid w:val="0002655B"/>
    <w:rsid w:val="00026B8D"/>
    <w:rsid w:val="00031E89"/>
    <w:rsid w:val="000352AB"/>
    <w:rsid w:val="000414D4"/>
    <w:rsid w:val="000440B3"/>
    <w:rsid w:val="00053BCD"/>
    <w:rsid w:val="00056C83"/>
    <w:rsid w:val="00065BAA"/>
    <w:rsid w:val="000671CD"/>
    <w:rsid w:val="000737FF"/>
    <w:rsid w:val="00073835"/>
    <w:rsid w:val="000751B1"/>
    <w:rsid w:val="0008293D"/>
    <w:rsid w:val="000868FB"/>
    <w:rsid w:val="000875C6"/>
    <w:rsid w:val="00091600"/>
    <w:rsid w:val="00097A60"/>
    <w:rsid w:val="000A1B50"/>
    <w:rsid w:val="000A1E79"/>
    <w:rsid w:val="000A2803"/>
    <w:rsid w:val="000A3131"/>
    <w:rsid w:val="000A48E2"/>
    <w:rsid w:val="000B2301"/>
    <w:rsid w:val="000B446E"/>
    <w:rsid w:val="000B6C10"/>
    <w:rsid w:val="000C0A97"/>
    <w:rsid w:val="000C5EEF"/>
    <w:rsid w:val="000D1B80"/>
    <w:rsid w:val="000E1669"/>
    <w:rsid w:val="000E43DB"/>
    <w:rsid w:val="000E54D0"/>
    <w:rsid w:val="000E57CA"/>
    <w:rsid w:val="000F3074"/>
    <w:rsid w:val="00101C2A"/>
    <w:rsid w:val="00110B41"/>
    <w:rsid w:val="001221D4"/>
    <w:rsid w:val="0012506A"/>
    <w:rsid w:val="00125B60"/>
    <w:rsid w:val="00131446"/>
    <w:rsid w:val="001339ED"/>
    <w:rsid w:val="00140E6F"/>
    <w:rsid w:val="0015045C"/>
    <w:rsid w:val="00167605"/>
    <w:rsid w:val="00177840"/>
    <w:rsid w:val="0019101A"/>
    <w:rsid w:val="0019270B"/>
    <w:rsid w:val="0019604A"/>
    <w:rsid w:val="001A00EC"/>
    <w:rsid w:val="001A2AE5"/>
    <w:rsid w:val="001A5048"/>
    <w:rsid w:val="001B6D24"/>
    <w:rsid w:val="001C11E4"/>
    <w:rsid w:val="001C4F72"/>
    <w:rsid w:val="001C5162"/>
    <w:rsid w:val="001C56FA"/>
    <w:rsid w:val="001D0BD1"/>
    <w:rsid w:val="001D4D92"/>
    <w:rsid w:val="001F2E59"/>
    <w:rsid w:val="00202256"/>
    <w:rsid w:val="002113BC"/>
    <w:rsid w:val="00215ADB"/>
    <w:rsid w:val="0021690F"/>
    <w:rsid w:val="0021FF7D"/>
    <w:rsid w:val="002213F2"/>
    <w:rsid w:val="00226CD1"/>
    <w:rsid w:val="00232CC0"/>
    <w:rsid w:val="0023315C"/>
    <w:rsid w:val="00235294"/>
    <w:rsid w:val="00243FAB"/>
    <w:rsid w:val="00244DA8"/>
    <w:rsid w:val="0024537C"/>
    <w:rsid w:val="002511BC"/>
    <w:rsid w:val="002530C7"/>
    <w:rsid w:val="0025559B"/>
    <w:rsid w:val="002612E0"/>
    <w:rsid w:val="00263942"/>
    <w:rsid w:val="00265337"/>
    <w:rsid w:val="00275360"/>
    <w:rsid w:val="00275B3A"/>
    <w:rsid w:val="00280EAD"/>
    <w:rsid w:val="00284B00"/>
    <w:rsid w:val="002905DE"/>
    <w:rsid w:val="002B08A4"/>
    <w:rsid w:val="002B3D8D"/>
    <w:rsid w:val="002B550F"/>
    <w:rsid w:val="002D5210"/>
    <w:rsid w:val="002E1670"/>
    <w:rsid w:val="002E29B5"/>
    <w:rsid w:val="002E30B1"/>
    <w:rsid w:val="002E3242"/>
    <w:rsid w:val="002E7A6D"/>
    <w:rsid w:val="002F1CD6"/>
    <w:rsid w:val="002F4248"/>
    <w:rsid w:val="002F63FB"/>
    <w:rsid w:val="002F711D"/>
    <w:rsid w:val="00300509"/>
    <w:rsid w:val="00300B3F"/>
    <w:rsid w:val="0030419D"/>
    <w:rsid w:val="003058DE"/>
    <w:rsid w:val="00307C4F"/>
    <w:rsid w:val="00312A1B"/>
    <w:rsid w:val="0031586D"/>
    <w:rsid w:val="00315FA0"/>
    <w:rsid w:val="00321498"/>
    <w:rsid w:val="003255B3"/>
    <w:rsid w:val="003324E3"/>
    <w:rsid w:val="00332568"/>
    <w:rsid w:val="003337B2"/>
    <w:rsid w:val="003355FA"/>
    <w:rsid w:val="00343758"/>
    <w:rsid w:val="0034440A"/>
    <w:rsid w:val="00344912"/>
    <w:rsid w:val="00350BE9"/>
    <w:rsid w:val="00351EB9"/>
    <w:rsid w:val="003524A9"/>
    <w:rsid w:val="0035607B"/>
    <w:rsid w:val="003576B3"/>
    <w:rsid w:val="003665AD"/>
    <w:rsid w:val="00367B21"/>
    <w:rsid w:val="00370793"/>
    <w:rsid w:val="003722E1"/>
    <w:rsid w:val="00376181"/>
    <w:rsid w:val="00380ECB"/>
    <w:rsid w:val="00384B2B"/>
    <w:rsid w:val="0038566D"/>
    <w:rsid w:val="00396ACD"/>
    <w:rsid w:val="003A08E6"/>
    <w:rsid w:val="003A6EAD"/>
    <w:rsid w:val="003B16E7"/>
    <w:rsid w:val="003B1BCB"/>
    <w:rsid w:val="003B2740"/>
    <w:rsid w:val="003B62AD"/>
    <w:rsid w:val="003C2332"/>
    <w:rsid w:val="003C4492"/>
    <w:rsid w:val="003D0B9D"/>
    <w:rsid w:val="003E6A96"/>
    <w:rsid w:val="003E6DDE"/>
    <w:rsid w:val="003F4DAC"/>
    <w:rsid w:val="003F5FC2"/>
    <w:rsid w:val="0040681F"/>
    <w:rsid w:val="00411346"/>
    <w:rsid w:val="00411A52"/>
    <w:rsid w:val="00412B3C"/>
    <w:rsid w:val="00413DE5"/>
    <w:rsid w:val="00413E3A"/>
    <w:rsid w:val="00420C88"/>
    <w:rsid w:val="00424D18"/>
    <w:rsid w:val="00431074"/>
    <w:rsid w:val="00433D6F"/>
    <w:rsid w:val="00440DA3"/>
    <w:rsid w:val="00445C79"/>
    <w:rsid w:val="004518EE"/>
    <w:rsid w:val="00452DD2"/>
    <w:rsid w:val="00463A8E"/>
    <w:rsid w:val="0047204A"/>
    <w:rsid w:val="0047267C"/>
    <w:rsid w:val="0048013C"/>
    <w:rsid w:val="00492A66"/>
    <w:rsid w:val="00495E56"/>
    <w:rsid w:val="004A311C"/>
    <w:rsid w:val="004A44A1"/>
    <w:rsid w:val="004A4DBE"/>
    <w:rsid w:val="004A6E32"/>
    <w:rsid w:val="004B1149"/>
    <w:rsid w:val="004B5A49"/>
    <w:rsid w:val="004C00AA"/>
    <w:rsid w:val="004C1F8D"/>
    <w:rsid w:val="004E4EB2"/>
    <w:rsid w:val="004E4F60"/>
    <w:rsid w:val="004F3671"/>
    <w:rsid w:val="004F37B1"/>
    <w:rsid w:val="004F7FA9"/>
    <w:rsid w:val="0050594E"/>
    <w:rsid w:val="00506590"/>
    <w:rsid w:val="005236FB"/>
    <w:rsid w:val="00523D6F"/>
    <w:rsid w:val="005248E5"/>
    <w:rsid w:val="00527D63"/>
    <w:rsid w:val="00531AF0"/>
    <w:rsid w:val="00531B0C"/>
    <w:rsid w:val="00533ECA"/>
    <w:rsid w:val="005370C7"/>
    <w:rsid w:val="00537E2C"/>
    <w:rsid w:val="005414A8"/>
    <w:rsid w:val="00541677"/>
    <w:rsid w:val="0054359E"/>
    <w:rsid w:val="0054633C"/>
    <w:rsid w:val="0054750E"/>
    <w:rsid w:val="005502AE"/>
    <w:rsid w:val="00556A0F"/>
    <w:rsid w:val="00563E14"/>
    <w:rsid w:val="0056654C"/>
    <w:rsid w:val="00566A03"/>
    <w:rsid w:val="005740E9"/>
    <w:rsid w:val="00583D7E"/>
    <w:rsid w:val="00592CED"/>
    <w:rsid w:val="005A3574"/>
    <w:rsid w:val="005A5539"/>
    <w:rsid w:val="005B2ADD"/>
    <w:rsid w:val="005D32C4"/>
    <w:rsid w:val="005D597F"/>
    <w:rsid w:val="005E1493"/>
    <w:rsid w:val="005E3220"/>
    <w:rsid w:val="005E4344"/>
    <w:rsid w:val="005F290F"/>
    <w:rsid w:val="005F40AC"/>
    <w:rsid w:val="005F65DB"/>
    <w:rsid w:val="006056CE"/>
    <w:rsid w:val="00606D42"/>
    <w:rsid w:val="006074F1"/>
    <w:rsid w:val="00610A6F"/>
    <w:rsid w:val="00615926"/>
    <w:rsid w:val="006171ED"/>
    <w:rsid w:val="00621FED"/>
    <w:rsid w:val="00623D7E"/>
    <w:rsid w:val="00632B73"/>
    <w:rsid w:val="00634716"/>
    <w:rsid w:val="0064715F"/>
    <w:rsid w:val="00647751"/>
    <w:rsid w:val="006506C0"/>
    <w:rsid w:val="00650EE0"/>
    <w:rsid w:val="00661DFB"/>
    <w:rsid w:val="0067382C"/>
    <w:rsid w:val="00673B7B"/>
    <w:rsid w:val="00681280"/>
    <w:rsid w:val="0068439D"/>
    <w:rsid w:val="00685DF2"/>
    <w:rsid w:val="006922F2"/>
    <w:rsid w:val="006938C2"/>
    <w:rsid w:val="006A1A08"/>
    <w:rsid w:val="006A22E2"/>
    <w:rsid w:val="006B0300"/>
    <w:rsid w:val="006B4728"/>
    <w:rsid w:val="006C2007"/>
    <w:rsid w:val="006C4FC5"/>
    <w:rsid w:val="006C5376"/>
    <w:rsid w:val="006C7631"/>
    <w:rsid w:val="006D27CE"/>
    <w:rsid w:val="006E04D9"/>
    <w:rsid w:val="006E4A14"/>
    <w:rsid w:val="006E57CE"/>
    <w:rsid w:val="006F3D98"/>
    <w:rsid w:val="006F4F40"/>
    <w:rsid w:val="00702264"/>
    <w:rsid w:val="00710C6E"/>
    <w:rsid w:val="00711C83"/>
    <w:rsid w:val="00713F46"/>
    <w:rsid w:val="00714629"/>
    <w:rsid w:val="00717EAD"/>
    <w:rsid w:val="007200A7"/>
    <w:rsid w:val="0072263F"/>
    <w:rsid w:val="007276F6"/>
    <w:rsid w:val="007343D6"/>
    <w:rsid w:val="00734C1F"/>
    <w:rsid w:val="00735B60"/>
    <w:rsid w:val="00747D63"/>
    <w:rsid w:val="00756F2A"/>
    <w:rsid w:val="0076481A"/>
    <w:rsid w:val="007707C4"/>
    <w:rsid w:val="00771D49"/>
    <w:rsid w:val="00772835"/>
    <w:rsid w:val="00777689"/>
    <w:rsid w:val="007811E3"/>
    <w:rsid w:val="00781E44"/>
    <w:rsid w:val="007827DA"/>
    <w:rsid w:val="00782FC7"/>
    <w:rsid w:val="007833B2"/>
    <w:rsid w:val="0079528B"/>
    <w:rsid w:val="007B4A0E"/>
    <w:rsid w:val="007B725E"/>
    <w:rsid w:val="007D57E9"/>
    <w:rsid w:val="007D5CD3"/>
    <w:rsid w:val="007D6275"/>
    <w:rsid w:val="007F1087"/>
    <w:rsid w:val="007F14EE"/>
    <w:rsid w:val="007F236C"/>
    <w:rsid w:val="007F2951"/>
    <w:rsid w:val="007F4431"/>
    <w:rsid w:val="00803F33"/>
    <w:rsid w:val="00806D42"/>
    <w:rsid w:val="008149F0"/>
    <w:rsid w:val="008208E5"/>
    <w:rsid w:val="0082433B"/>
    <w:rsid w:val="00824F37"/>
    <w:rsid w:val="00845962"/>
    <w:rsid w:val="0085049C"/>
    <w:rsid w:val="00851B47"/>
    <w:rsid w:val="00861102"/>
    <w:rsid w:val="008657B9"/>
    <w:rsid w:val="00865D77"/>
    <w:rsid w:val="00870E0B"/>
    <w:rsid w:val="00876650"/>
    <w:rsid w:val="00876E6E"/>
    <w:rsid w:val="008802BE"/>
    <w:rsid w:val="00881BA2"/>
    <w:rsid w:val="0088324A"/>
    <w:rsid w:val="00895156"/>
    <w:rsid w:val="00896128"/>
    <w:rsid w:val="008B5E22"/>
    <w:rsid w:val="008B7321"/>
    <w:rsid w:val="008C10CC"/>
    <w:rsid w:val="008C44D2"/>
    <w:rsid w:val="008C4632"/>
    <w:rsid w:val="008C4D1F"/>
    <w:rsid w:val="008D08FB"/>
    <w:rsid w:val="008D6A04"/>
    <w:rsid w:val="008D7654"/>
    <w:rsid w:val="008E20D3"/>
    <w:rsid w:val="008F2645"/>
    <w:rsid w:val="008F6024"/>
    <w:rsid w:val="00900657"/>
    <w:rsid w:val="009063F7"/>
    <w:rsid w:val="00906DE5"/>
    <w:rsid w:val="0090734B"/>
    <w:rsid w:val="00910402"/>
    <w:rsid w:val="00910D3F"/>
    <w:rsid w:val="0091352B"/>
    <w:rsid w:val="009179FA"/>
    <w:rsid w:val="009237D6"/>
    <w:rsid w:val="00926F46"/>
    <w:rsid w:val="009366F1"/>
    <w:rsid w:val="00936BB2"/>
    <w:rsid w:val="00946683"/>
    <w:rsid w:val="00963D18"/>
    <w:rsid w:val="0097770C"/>
    <w:rsid w:val="00984681"/>
    <w:rsid w:val="00987336"/>
    <w:rsid w:val="00991812"/>
    <w:rsid w:val="00996FA2"/>
    <w:rsid w:val="009974B5"/>
    <w:rsid w:val="009A0CD4"/>
    <w:rsid w:val="009B5215"/>
    <w:rsid w:val="009B6E21"/>
    <w:rsid w:val="009B72F4"/>
    <w:rsid w:val="009B78BF"/>
    <w:rsid w:val="009C2A43"/>
    <w:rsid w:val="009C6F6A"/>
    <w:rsid w:val="009D3061"/>
    <w:rsid w:val="009E55C7"/>
    <w:rsid w:val="009E5833"/>
    <w:rsid w:val="009E7EFC"/>
    <w:rsid w:val="009F34A4"/>
    <w:rsid w:val="009F702D"/>
    <w:rsid w:val="009F71ED"/>
    <w:rsid w:val="00A01CE8"/>
    <w:rsid w:val="00A01E68"/>
    <w:rsid w:val="00A03FF0"/>
    <w:rsid w:val="00A111B3"/>
    <w:rsid w:val="00A12794"/>
    <w:rsid w:val="00A15364"/>
    <w:rsid w:val="00A16F9E"/>
    <w:rsid w:val="00A204C5"/>
    <w:rsid w:val="00A22532"/>
    <w:rsid w:val="00A3472B"/>
    <w:rsid w:val="00A434D7"/>
    <w:rsid w:val="00A43AF9"/>
    <w:rsid w:val="00A77057"/>
    <w:rsid w:val="00A808AA"/>
    <w:rsid w:val="00A8341F"/>
    <w:rsid w:val="00A84085"/>
    <w:rsid w:val="00A84231"/>
    <w:rsid w:val="00A877C1"/>
    <w:rsid w:val="00A87F80"/>
    <w:rsid w:val="00A97876"/>
    <w:rsid w:val="00AA1D1C"/>
    <w:rsid w:val="00AA358D"/>
    <w:rsid w:val="00AA4828"/>
    <w:rsid w:val="00AA5FD8"/>
    <w:rsid w:val="00AA6DBA"/>
    <w:rsid w:val="00AB32C0"/>
    <w:rsid w:val="00AB6974"/>
    <w:rsid w:val="00AB768C"/>
    <w:rsid w:val="00AD55EF"/>
    <w:rsid w:val="00AD7DB4"/>
    <w:rsid w:val="00AE15EC"/>
    <w:rsid w:val="00AE193E"/>
    <w:rsid w:val="00AE34AB"/>
    <w:rsid w:val="00AE5CE5"/>
    <w:rsid w:val="00AF0771"/>
    <w:rsid w:val="00AF2432"/>
    <w:rsid w:val="00AF5415"/>
    <w:rsid w:val="00AF5870"/>
    <w:rsid w:val="00AF5A52"/>
    <w:rsid w:val="00B05DA9"/>
    <w:rsid w:val="00B10FA9"/>
    <w:rsid w:val="00B1198C"/>
    <w:rsid w:val="00B16389"/>
    <w:rsid w:val="00B173D3"/>
    <w:rsid w:val="00B2482B"/>
    <w:rsid w:val="00B268BA"/>
    <w:rsid w:val="00B27EF5"/>
    <w:rsid w:val="00B30515"/>
    <w:rsid w:val="00B460E8"/>
    <w:rsid w:val="00B64A7F"/>
    <w:rsid w:val="00B64BA5"/>
    <w:rsid w:val="00B76126"/>
    <w:rsid w:val="00B805B9"/>
    <w:rsid w:val="00B83009"/>
    <w:rsid w:val="00B84FF9"/>
    <w:rsid w:val="00B96676"/>
    <w:rsid w:val="00BA0C7F"/>
    <w:rsid w:val="00BB491B"/>
    <w:rsid w:val="00BD0C33"/>
    <w:rsid w:val="00BD417C"/>
    <w:rsid w:val="00BE0DE8"/>
    <w:rsid w:val="00BE2693"/>
    <w:rsid w:val="00BE384C"/>
    <w:rsid w:val="00BE3DEB"/>
    <w:rsid w:val="00BE73B4"/>
    <w:rsid w:val="00BF1002"/>
    <w:rsid w:val="00BF3303"/>
    <w:rsid w:val="00BF3642"/>
    <w:rsid w:val="00C00513"/>
    <w:rsid w:val="00C012CC"/>
    <w:rsid w:val="00C031C7"/>
    <w:rsid w:val="00C06ACC"/>
    <w:rsid w:val="00C13D32"/>
    <w:rsid w:val="00C17094"/>
    <w:rsid w:val="00C21697"/>
    <w:rsid w:val="00C2538A"/>
    <w:rsid w:val="00C255E9"/>
    <w:rsid w:val="00C316AE"/>
    <w:rsid w:val="00C3563E"/>
    <w:rsid w:val="00C4335E"/>
    <w:rsid w:val="00C50B2F"/>
    <w:rsid w:val="00C52679"/>
    <w:rsid w:val="00C55346"/>
    <w:rsid w:val="00C56573"/>
    <w:rsid w:val="00C60568"/>
    <w:rsid w:val="00C62BE1"/>
    <w:rsid w:val="00C62CDA"/>
    <w:rsid w:val="00C62EFB"/>
    <w:rsid w:val="00C72629"/>
    <w:rsid w:val="00C738F2"/>
    <w:rsid w:val="00C77FD2"/>
    <w:rsid w:val="00C82922"/>
    <w:rsid w:val="00C86DE5"/>
    <w:rsid w:val="00C92DD9"/>
    <w:rsid w:val="00C971D6"/>
    <w:rsid w:val="00C9771E"/>
    <w:rsid w:val="00CB6B92"/>
    <w:rsid w:val="00CC01C4"/>
    <w:rsid w:val="00CC4BBD"/>
    <w:rsid w:val="00CD29F0"/>
    <w:rsid w:val="00CD2CB5"/>
    <w:rsid w:val="00CD64F3"/>
    <w:rsid w:val="00CE28A6"/>
    <w:rsid w:val="00CE651C"/>
    <w:rsid w:val="00CF2419"/>
    <w:rsid w:val="00CF54DC"/>
    <w:rsid w:val="00D00F85"/>
    <w:rsid w:val="00D0227C"/>
    <w:rsid w:val="00D047F0"/>
    <w:rsid w:val="00D156DD"/>
    <w:rsid w:val="00D27AD0"/>
    <w:rsid w:val="00D3005E"/>
    <w:rsid w:val="00D348EF"/>
    <w:rsid w:val="00D45F93"/>
    <w:rsid w:val="00D47137"/>
    <w:rsid w:val="00D51097"/>
    <w:rsid w:val="00D66BF9"/>
    <w:rsid w:val="00D70CA0"/>
    <w:rsid w:val="00D74134"/>
    <w:rsid w:val="00D74DBB"/>
    <w:rsid w:val="00D8222C"/>
    <w:rsid w:val="00D8266C"/>
    <w:rsid w:val="00D91DF2"/>
    <w:rsid w:val="00D9334C"/>
    <w:rsid w:val="00D97133"/>
    <w:rsid w:val="00D97B4E"/>
    <w:rsid w:val="00D97D56"/>
    <w:rsid w:val="00DA0D75"/>
    <w:rsid w:val="00DA120E"/>
    <w:rsid w:val="00DA1DAC"/>
    <w:rsid w:val="00DA5A42"/>
    <w:rsid w:val="00DB0740"/>
    <w:rsid w:val="00DB6A3D"/>
    <w:rsid w:val="00DC0825"/>
    <w:rsid w:val="00DC56B8"/>
    <w:rsid w:val="00DD7D32"/>
    <w:rsid w:val="00DE17F8"/>
    <w:rsid w:val="00DE41F2"/>
    <w:rsid w:val="00DF7944"/>
    <w:rsid w:val="00E029CD"/>
    <w:rsid w:val="00E0531D"/>
    <w:rsid w:val="00E056B8"/>
    <w:rsid w:val="00E0667C"/>
    <w:rsid w:val="00E06CC5"/>
    <w:rsid w:val="00E14B4A"/>
    <w:rsid w:val="00E1668A"/>
    <w:rsid w:val="00E205CC"/>
    <w:rsid w:val="00E20E20"/>
    <w:rsid w:val="00E30223"/>
    <w:rsid w:val="00E30E5C"/>
    <w:rsid w:val="00E348FF"/>
    <w:rsid w:val="00E361AD"/>
    <w:rsid w:val="00E4152A"/>
    <w:rsid w:val="00E43628"/>
    <w:rsid w:val="00E63363"/>
    <w:rsid w:val="00E64EB0"/>
    <w:rsid w:val="00E67C4E"/>
    <w:rsid w:val="00E8594A"/>
    <w:rsid w:val="00E86BAA"/>
    <w:rsid w:val="00E91A34"/>
    <w:rsid w:val="00E96AC5"/>
    <w:rsid w:val="00EA49B7"/>
    <w:rsid w:val="00EB3E67"/>
    <w:rsid w:val="00EB4584"/>
    <w:rsid w:val="00EB5F8A"/>
    <w:rsid w:val="00EC3BDA"/>
    <w:rsid w:val="00ED1730"/>
    <w:rsid w:val="00EE2679"/>
    <w:rsid w:val="00EE7AFC"/>
    <w:rsid w:val="00EF10A6"/>
    <w:rsid w:val="00EF23DC"/>
    <w:rsid w:val="00EF604A"/>
    <w:rsid w:val="00F02363"/>
    <w:rsid w:val="00F0255A"/>
    <w:rsid w:val="00F05EF7"/>
    <w:rsid w:val="00F0642B"/>
    <w:rsid w:val="00F215CC"/>
    <w:rsid w:val="00F25A68"/>
    <w:rsid w:val="00F25ED2"/>
    <w:rsid w:val="00F421FD"/>
    <w:rsid w:val="00F45E02"/>
    <w:rsid w:val="00F47BB9"/>
    <w:rsid w:val="00F50EC1"/>
    <w:rsid w:val="00F527D5"/>
    <w:rsid w:val="00F53757"/>
    <w:rsid w:val="00F723DC"/>
    <w:rsid w:val="00F732BB"/>
    <w:rsid w:val="00FA5054"/>
    <w:rsid w:val="00FA7FB3"/>
    <w:rsid w:val="00FB15F9"/>
    <w:rsid w:val="00FB27E7"/>
    <w:rsid w:val="00FB7CA4"/>
    <w:rsid w:val="00FC260E"/>
    <w:rsid w:val="00FC3B93"/>
    <w:rsid w:val="00FC62E7"/>
    <w:rsid w:val="00FD034B"/>
    <w:rsid w:val="00FD4215"/>
    <w:rsid w:val="00FE4FFD"/>
    <w:rsid w:val="00FE6D33"/>
    <w:rsid w:val="00FF0958"/>
    <w:rsid w:val="00FF1C3C"/>
    <w:rsid w:val="00FF6A24"/>
    <w:rsid w:val="01F73513"/>
    <w:rsid w:val="033B9178"/>
    <w:rsid w:val="04B35667"/>
    <w:rsid w:val="04BBC619"/>
    <w:rsid w:val="058A6528"/>
    <w:rsid w:val="084D01DE"/>
    <w:rsid w:val="08800D07"/>
    <w:rsid w:val="08E5E7F1"/>
    <w:rsid w:val="0A987CF3"/>
    <w:rsid w:val="0C8ACE15"/>
    <w:rsid w:val="0DAE8ED5"/>
    <w:rsid w:val="0DE08E43"/>
    <w:rsid w:val="0E1DD5A5"/>
    <w:rsid w:val="0E4A5DF1"/>
    <w:rsid w:val="0E94C5E3"/>
    <w:rsid w:val="0F105ABF"/>
    <w:rsid w:val="0F33053E"/>
    <w:rsid w:val="10129602"/>
    <w:rsid w:val="115200BB"/>
    <w:rsid w:val="11BFB7E8"/>
    <w:rsid w:val="11CEE3D3"/>
    <w:rsid w:val="12ED1492"/>
    <w:rsid w:val="13E3CBE2"/>
    <w:rsid w:val="1500B1FE"/>
    <w:rsid w:val="15D4D5AB"/>
    <w:rsid w:val="16092B2B"/>
    <w:rsid w:val="16836EB4"/>
    <w:rsid w:val="1770A60C"/>
    <w:rsid w:val="17B66099"/>
    <w:rsid w:val="17D817DA"/>
    <w:rsid w:val="18E0173A"/>
    <w:rsid w:val="1BD30802"/>
    <w:rsid w:val="1D1724B5"/>
    <w:rsid w:val="209A33FD"/>
    <w:rsid w:val="20A9268D"/>
    <w:rsid w:val="238AC85A"/>
    <w:rsid w:val="24275125"/>
    <w:rsid w:val="246DE117"/>
    <w:rsid w:val="253EC258"/>
    <w:rsid w:val="266F4DDE"/>
    <w:rsid w:val="26BCEDCB"/>
    <w:rsid w:val="277295E6"/>
    <w:rsid w:val="27843A20"/>
    <w:rsid w:val="27AC8D40"/>
    <w:rsid w:val="27B08BC3"/>
    <w:rsid w:val="29997213"/>
    <w:rsid w:val="2A23A878"/>
    <w:rsid w:val="2BD34D0B"/>
    <w:rsid w:val="2C3C8010"/>
    <w:rsid w:val="2C96C291"/>
    <w:rsid w:val="2CAF8252"/>
    <w:rsid w:val="2CF7B1C6"/>
    <w:rsid w:val="302DD3CE"/>
    <w:rsid w:val="334C1B24"/>
    <w:rsid w:val="35A83604"/>
    <w:rsid w:val="371AA39C"/>
    <w:rsid w:val="384F3704"/>
    <w:rsid w:val="395AE077"/>
    <w:rsid w:val="3AF6B0D8"/>
    <w:rsid w:val="3D4DFB30"/>
    <w:rsid w:val="3E6818AD"/>
    <w:rsid w:val="3F0581BD"/>
    <w:rsid w:val="3F0AD5FB"/>
    <w:rsid w:val="3FC80E7F"/>
    <w:rsid w:val="3FD695CF"/>
    <w:rsid w:val="40AD5381"/>
    <w:rsid w:val="40D92C3F"/>
    <w:rsid w:val="40FCD3C3"/>
    <w:rsid w:val="438F1C4C"/>
    <w:rsid w:val="44032ED1"/>
    <w:rsid w:val="468B6760"/>
    <w:rsid w:val="46D420B6"/>
    <w:rsid w:val="46E95E73"/>
    <w:rsid w:val="47B9F807"/>
    <w:rsid w:val="480384A1"/>
    <w:rsid w:val="487170CD"/>
    <w:rsid w:val="496CD65C"/>
    <w:rsid w:val="49EF7035"/>
    <w:rsid w:val="4A18FBB3"/>
    <w:rsid w:val="4A241487"/>
    <w:rsid w:val="4A4D5AA7"/>
    <w:rsid w:val="4B08A6BD"/>
    <w:rsid w:val="4B18ACC8"/>
    <w:rsid w:val="4D287B47"/>
    <w:rsid w:val="4DD87354"/>
    <w:rsid w:val="5008B7DC"/>
    <w:rsid w:val="516ADB4F"/>
    <w:rsid w:val="51B24442"/>
    <w:rsid w:val="534E14A3"/>
    <w:rsid w:val="53677E53"/>
    <w:rsid w:val="536909DF"/>
    <w:rsid w:val="54A27C11"/>
    <w:rsid w:val="563E4C72"/>
    <w:rsid w:val="58C94C3F"/>
    <w:rsid w:val="5B5B4F25"/>
    <w:rsid w:val="5BB7D2C5"/>
    <w:rsid w:val="5BC0220B"/>
    <w:rsid w:val="5C1D2770"/>
    <w:rsid w:val="5C540BA9"/>
    <w:rsid w:val="5DF23CF0"/>
    <w:rsid w:val="5EF22B76"/>
    <w:rsid w:val="5F0CB499"/>
    <w:rsid w:val="616FBC7B"/>
    <w:rsid w:val="61F73FB4"/>
    <w:rsid w:val="622FFDEE"/>
    <w:rsid w:val="645AA8C8"/>
    <w:rsid w:val="64851694"/>
    <w:rsid w:val="655F8C80"/>
    <w:rsid w:val="65AC62CE"/>
    <w:rsid w:val="67F82E23"/>
    <w:rsid w:val="69953E2B"/>
    <w:rsid w:val="6A8F4284"/>
    <w:rsid w:val="6C06D643"/>
    <w:rsid w:val="6CBDF044"/>
    <w:rsid w:val="6E4A0BD7"/>
    <w:rsid w:val="70A78438"/>
    <w:rsid w:val="72435499"/>
    <w:rsid w:val="7301E467"/>
    <w:rsid w:val="73DF24FA"/>
    <w:rsid w:val="7475E169"/>
    <w:rsid w:val="756CAEE1"/>
    <w:rsid w:val="76213ABB"/>
    <w:rsid w:val="763EF845"/>
    <w:rsid w:val="77DAC8A6"/>
    <w:rsid w:val="77E5919D"/>
    <w:rsid w:val="787D82F5"/>
    <w:rsid w:val="78D1DD5E"/>
    <w:rsid w:val="78D2A287"/>
    <w:rsid w:val="790ED245"/>
    <w:rsid w:val="79668911"/>
    <w:rsid w:val="7991D297"/>
    <w:rsid w:val="7B87969D"/>
    <w:rsid w:val="7B8A38A8"/>
    <w:rsid w:val="7BBAA8AC"/>
    <w:rsid w:val="7E9312DB"/>
    <w:rsid w:val="7EEA1D4E"/>
    <w:rsid w:val="7FC23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C57B1"/>
  <w15:docId w15:val="{712065F9-9F08-4061-B936-321A1DCB80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55E9"/>
    <w:pPr>
      <w:spacing w:before="240" w:after="240" w:line="240" w:lineRule="auto"/>
    </w:pPr>
    <w:rPr>
      <w:rFonts w:ascii="Times New Roman" w:hAnsi="Times New Roman" w:eastAsia="Times New Roman" w:cs="Times New Roman"/>
      <w:sz w:val="24"/>
      <w:szCs w:val="20"/>
    </w:rPr>
  </w:style>
  <w:style w:type="paragraph" w:styleId="Heading1">
    <w:name w:val="heading 1"/>
    <w:basedOn w:val="Normal"/>
    <w:next w:val="Normal"/>
    <w:link w:val="Heading1Char"/>
    <w:uiPriority w:val="9"/>
    <w:qFormat/>
    <w:rsid w:val="005F40AC"/>
    <w:pPr>
      <w:widowControl w:val="0"/>
      <w:jc w:val="center"/>
      <w:outlineLvl w:val="0"/>
    </w:pPr>
    <w:rPr>
      <w:rFonts w:eastAsiaTheme="majorEastAsia"/>
      <w:b/>
      <w:color w:val="000000" w:themeColor="text1"/>
      <w:sz w:val="32"/>
      <w:szCs w:val="32"/>
    </w:rPr>
  </w:style>
  <w:style w:type="paragraph" w:styleId="Heading2">
    <w:name w:val="heading 2"/>
    <w:link w:val="Heading2Char"/>
    <w:qFormat/>
    <w:rsid w:val="00C255E9"/>
    <w:pPr>
      <w:keepNext/>
      <w:keepLines/>
      <w:spacing w:before="360" w:after="120"/>
      <w:jc w:val="center"/>
      <w:outlineLvl w:val="1"/>
    </w:pPr>
    <w:rPr>
      <w:rFonts w:ascii="Times New Roman" w:hAnsi="Times New Roman" w:eastAsia="Times New Roman" w:cs="Times New Roman"/>
      <w:b/>
      <w:color w:val="000000" w:themeColor="text1"/>
      <w:sz w:val="28"/>
      <w:szCs w:val="20"/>
    </w:rPr>
  </w:style>
  <w:style w:type="paragraph" w:styleId="Heading3">
    <w:name w:val="heading 3"/>
    <w:basedOn w:val="Normal"/>
    <w:next w:val="Normal"/>
    <w:link w:val="Heading3Char"/>
    <w:uiPriority w:val="9"/>
    <w:unhideWhenUsed/>
    <w:qFormat/>
    <w:rsid w:val="005F40AC"/>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5F40AC"/>
    <w:pPr>
      <w:keepNext/>
      <w:keepLines/>
      <w:spacing w:before="40" w:after="0"/>
      <w:outlineLvl w:val="4"/>
    </w:pPr>
    <w:rPr>
      <w:rFonts w:asciiTheme="majorHAnsi" w:hAnsiTheme="majorHAnsi" w:eastAsiaTheme="majorEastAsia" w:cstheme="majorBidi"/>
      <w:color w:val="365F91" w:themeColor="accent1" w:themeShade="BF"/>
    </w:rPr>
  </w:style>
  <w:style w:type="paragraph" w:styleId="Heading7">
    <w:name w:val="heading 7"/>
    <w:basedOn w:val="Normal"/>
    <w:next w:val="Normal"/>
    <w:link w:val="Heading7Char"/>
    <w:qFormat/>
    <w:rsid w:val="00C255E9"/>
    <w:pPr>
      <w:keepNext/>
      <w:tabs>
        <w:tab w:val="left" w:pos="540"/>
      </w:tabs>
      <w:jc w:val="center"/>
      <w:outlineLvl w:val="6"/>
    </w:pPr>
    <w:rPr>
      <w:b/>
      <w:sz w:val="32"/>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rsid w:val="00C255E9"/>
    <w:rPr>
      <w:rFonts w:ascii="Times New Roman" w:hAnsi="Times New Roman" w:eastAsia="Times New Roman" w:cs="Times New Roman"/>
      <w:b/>
      <w:color w:val="000000" w:themeColor="text1"/>
      <w:sz w:val="28"/>
      <w:szCs w:val="20"/>
    </w:rPr>
  </w:style>
  <w:style w:type="character" w:styleId="Heading7Char" w:customStyle="1">
    <w:name w:val="Heading 7 Char"/>
    <w:basedOn w:val="DefaultParagraphFont"/>
    <w:link w:val="Heading7"/>
    <w:rsid w:val="00C255E9"/>
    <w:rPr>
      <w:rFonts w:ascii="Times New Roman" w:hAnsi="Times New Roman" w:eastAsia="Times New Roman" w:cs="Times New Roman"/>
      <w:b/>
      <w:sz w:val="32"/>
      <w:szCs w:val="20"/>
      <w:u w:val="single"/>
    </w:rPr>
  </w:style>
  <w:style w:type="character" w:styleId="Heading1Char" w:customStyle="1">
    <w:name w:val="Heading 1 Char"/>
    <w:basedOn w:val="DefaultParagraphFont"/>
    <w:link w:val="Heading1"/>
    <w:uiPriority w:val="9"/>
    <w:rsid w:val="005F40AC"/>
    <w:rPr>
      <w:rFonts w:ascii="Times New Roman" w:hAnsi="Times New Roman" w:cs="Times New Roman" w:eastAsiaTheme="majorEastAsia"/>
      <w:b/>
      <w:color w:val="000000" w:themeColor="text1"/>
      <w:sz w:val="32"/>
      <w:szCs w:val="32"/>
    </w:rPr>
  </w:style>
  <w:style w:type="character" w:styleId="PageNumber">
    <w:name w:val="page number"/>
    <w:basedOn w:val="DefaultParagraphFont"/>
    <w:rsid w:val="00C255E9"/>
    <w:rPr>
      <w:rFonts w:ascii="Times" w:hAnsi="Times"/>
    </w:rPr>
  </w:style>
  <w:style w:type="paragraph" w:styleId="Footer">
    <w:name w:val="footer"/>
    <w:aliases w:val="(Alt-E)"/>
    <w:basedOn w:val="Normal"/>
    <w:link w:val="FooterChar"/>
    <w:rsid w:val="00C255E9"/>
    <w:pPr>
      <w:widowControl w:val="0"/>
      <w:tabs>
        <w:tab w:val="center" w:pos="4320"/>
        <w:tab w:val="right" w:pos="8640"/>
        <w:tab w:val="right" w:pos="10296"/>
      </w:tabs>
      <w:spacing w:before="120" w:after="120"/>
      <w:jc w:val="both"/>
    </w:pPr>
    <w:rPr>
      <w:rFonts w:ascii="Times" w:hAnsi="Times"/>
      <w:color w:val="000000"/>
    </w:rPr>
  </w:style>
  <w:style w:type="character" w:styleId="FooterChar" w:customStyle="1">
    <w:name w:val="Footer Char"/>
    <w:aliases w:val="(Alt-E) Char"/>
    <w:basedOn w:val="DefaultParagraphFont"/>
    <w:link w:val="Footer"/>
    <w:rsid w:val="00C255E9"/>
    <w:rPr>
      <w:rFonts w:ascii="Times" w:hAnsi="Times" w:eastAsia="Times New Roman" w:cs="Times New Roman"/>
      <w:color w:val="000000"/>
      <w:sz w:val="24"/>
      <w:szCs w:val="20"/>
    </w:rPr>
  </w:style>
  <w:style w:type="character" w:styleId="Hyperlink">
    <w:name w:val="Hyperlink"/>
    <w:basedOn w:val="DefaultParagraphFont"/>
    <w:uiPriority w:val="99"/>
    <w:rsid w:val="00C255E9"/>
    <w:rPr>
      <w:color w:val="0000FF"/>
      <w:u w:val="single"/>
    </w:rPr>
  </w:style>
  <w:style w:type="paragraph" w:styleId="NormalWeb">
    <w:name w:val="Normal (Web)"/>
    <w:basedOn w:val="Normal"/>
    <w:uiPriority w:val="99"/>
    <w:rsid w:val="00C255E9"/>
    <w:pPr>
      <w:spacing w:before="100" w:beforeAutospacing="1" w:after="100" w:afterAutospacing="1"/>
    </w:pPr>
    <w:rPr>
      <w:rFonts w:ascii="Arial Unicode MS" w:hAnsi="Arial Unicode MS" w:eastAsia="Arial Unicode MS" w:cs="Arial Unicode MS"/>
      <w:szCs w:val="24"/>
    </w:rPr>
  </w:style>
  <w:style w:type="paragraph" w:styleId="Header">
    <w:name w:val="header"/>
    <w:basedOn w:val="Normal"/>
    <w:link w:val="HeaderChar"/>
    <w:uiPriority w:val="99"/>
    <w:unhideWhenUsed/>
    <w:rsid w:val="00492A66"/>
    <w:pPr>
      <w:tabs>
        <w:tab w:val="center" w:pos="4680"/>
        <w:tab w:val="right" w:pos="9360"/>
      </w:tabs>
      <w:spacing w:after="0"/>
    </w:pPr>
  </w:style>
  <w:style w:type="character" w:styleId="HeaderChar" w:customStyle="1">
    <w:name w:val="Header Char"/>
    <w:basedOn w:val="DefaultParagraphFont"/>
    <w:link w:val="Header"/>
    <w:uiPriority w:val="99"/>
    <w:rsid w:val="00492A66"/>
    <w:rPr>
      <w:rFonts w:ascii="Times New Roman" w:hAnsi="Times New Roman" w:eastAsia="Times New Roman" w:cs="Times New Roman"/>
      <w:sz w:val="24"/>
      <w:szCs w:val="20"/>
    </w:rPr>
  </w:style>
  <w:style w:type="paragraph" w:styleId="BalloonText">
    <w:name w:val="Balloon Text"/>
    <w:basedOn w:val="Normal"/>
    <w:link w:val="BalloonTextChar"/>
    <w:uiPriority w:val="99"/>
    <w:semiHidden/>
    <w:unhideWhenUsed/>
    <w:rsid w:val="00315FA0"/>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315FA0"/>
    <w:rPr>
      <w:rFonts w:ascii="Tahoma" w:hAnsi="Tahoma" w:eastAsia="Times New Roman" w:cs="Tahoma"/>
      <w:sz w:val="16"/>
      <w:szCs w:val="16"/>
    </w:rPr>
  </w:style>
  <w:style w:type="character" w:styleId="FollowedHyperlink">
    <w:name w:val="FollowedHyperlink"/>
    <w:basedOn w:val="DefaultParagraphFont"/>
    <w:uiPriority w:val="99"/>
    <w:semiHidden/>
    <w:unhideWhenUsed/>
    <w:rsid w:val="003255B3"/>
    <w:rPr>
      <w:color w:val="800080" w:themeColor="followedHyperlink"/>
      <w:u w:val="single"/>
    </w:rPr>
  </w:style>
  <w:style w:type="paragraph" w:styleId="ListParagraph">
    <w:name w:val="List Paragraph"/>
    <w:basedOn w:val="Normal"/>
    <w:uiPriority w:val="34"/>
    <w:qFormat/>
    <w:rsid w:val="002213F2"/>
    <w:pPr>
      <w:ind w:left="720"/>
      <w:contextualSpacing/>
    </w:pPr>
  </w:style>
  <w:style w:type="character" w:styleId="CommentReference">
    <w:name w:val="annotation reference"/>
    <w:basedOn w:val="DefaultParagraphFont"/>
    <w:semiHidden/>
    <w:unhideWhenUsed/>
    <w:rsid w:val="009B5215"/>
    <w:rPr>
      <w:sz w:val="16"/>
      <w:szCs w:val="16"/>
    </w:rPr>
  </w:style>
  <w:style w:type="paragraph" w:styleId="CommentText">
    <w:name w:val="annotation text"/>
    <w:basedOn w:val="Normal"/>
    <w:link w:val="CommentTextChar1"/>
    <w:unhideWhenUsed/>
    <w:rsid w:val="009B5215"/>
    <w:pPr>
      <w:spacing w:after="0"/>
    </w:pPr>
    <w:rPr>
      <w:rFonts w:asciiTheme="minorHAnsi" w:hAnsiTheme="minorHAnsi" w:eastAsiaTheme="minorHAnsi" w:cstheme="minorBidi"/>
      <w:sz w:val="20"/>
    </w:rPr>
  </w:style>
  <w:style w:type="character" w:styleId="CommentTextChar" w:customStyle="1">
    <w:name w:val="Comment Text Char"/>
    <w:basedOn w:val="DefaultParagraphFont"/>
    <w:semiHidden/>
    <w:rsid w:val="009B5215"/>
    <w:rPr>
      <w:rFonts w:ascii="Times New Roman" w:hAnsi="Times New Roman" w:eastAsia="Times New Roman" w:cs="Times New Roman"/>
      <w:sz w:val="20"/>
      <w:szCs w:val="20"/>
    </w:rPr>
  </w:style>
  <w:style w:type="character" w:styleId="CommentTextChar1" w:customStyle="1">
    <w:name w:val="Comment Text Char1"/>
    <w:basedOn w:val="DefaultParagraphFont"/>
    <w:link w:val="CommentText"/>
    <w:uiPriority w:val="99"/>
    <w:rsid w:val="009B5215"/>
    <w:rPr>
      <w:sz w:val="20"/>
      <w:szCs w:val="20"/>
    </w:rPr>
  </w:style>
  <w:style w:type="table" w:styleId="TableGrid2" w:customStyle="1">
    <w:name w:val="Table Grid2"/>
    <w:basedOn w:val="TableNormal"/>
    <w:uiPriority w:val="59"/>
    <w:rsid w:val="00DC0825"/>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link w:val="CommentSubjectChar"/>
    <w:uiPriority w:val="99"/>
    <w:semiHidden/>
    <w:unhideWhenUsed/>
    <w:rsid w:val="000115F9"/>
    <w:pPr>
      <w:spacing w:after="240"/>
    </w:pPr>
    <w:rPr>
      <w:rFonts w:ascii="Times New Roman" w:hAnsi="Times New Roman" w:eastAsia="Times New Roman" w:cs="Times New Roman"/>
      <w:b/>
      <w:bCs/>
    </w:rPr>
  </w:style>
  <w:style w:type="character" w:styleId="CommentSubjectChar" w:customStyle="1">
    <w:name w:val="Comment Subject Char"/>
    <w:basedOn w:val="CommentTextChar1"/>
    <w:link w:val="CommentSubject"/>
    <w:uiPriority w:val="99"/>
    <w:semiHidden/>
    <w:rsid w:val="000115F9"/>
    <w:rPr>
      <w:rFonts w:ascii="Times New Roman" w:hAnsi="Times New Roman" w:eastAsia="Times New Roman" w:cs="Times New Roman"/>
      <w:b/>
      <w:bCs/>
      <w:sz w:val="20"/>
      <w:szCs w:val="20"/>
    </w:rPr>
  </w:style>
  <w:style w:type="paragraph" w:styleId="Revision">
    <w:name w:val="Revision"/>
    <w:hidden/>
    <w:uiPriority w:val="99"/>
    <w:semiHidden/>
    <w:rsid w:val="00265337"/>
    <w:pPr>
      <w:spacing w:after="0" w:line="240" w:lineRule="auto"/>
    </w:pPr>
    <w:rPr>
      <w:rFonts w:ascii="Times New Roman" w:hAnsi="Times New Roman" w:eastAsia="Times New Roman" w:cs="Times New Roman"/>
      <w:sz w:val="24"/>
      <w:szCs w:val="20"/>
    </w:rPr>
  </w:style>
  <w:style w:type="table" w:styleId="TableGrid">
    <w:name w:val="Table Grid"/>
    <w:basedOn w:val="TableNormal"/>
    <w:uiPriority w:val="39"/>
    <w:rsid w:val="00DE17F8"/>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5F40AC"/>
    <w:rPr>
      <w:rFonts w:ascii="Times New Roman" w:hAnsi="Times New Roman" w:cs="Times New Roman" w:eastAsiaTheme="majorEastAsia"/>
      <w:b/>
      <w:color w:val="000000" w:themeColor="text1"/>
      <w:sz w:val="24"/>
      <w:szCs w:val="24"/>
    </w:rPr>
  </w:style>
  <w:style w:type="paragraph" w:styleId="List1" w:customStyle="1">
    <w:name w:val="List 1"/>
    <w:link w:val="List1Char"/>
    <w:rsid w:val="005F40AC"/>
    <w:pPr>
      <w:spacing w:before="240" w:after="240" w:line="240" w:lineRule="auto"/>
      <w:ind w:left="432"/>
    </w:pPr>
    <w:rPr>
      <w:rFonts w:ascii="Times New Roman" w:hAnsi="Times New Roman" w:cs="Times New Roman" w:eastAsiaTheme="majorEastAsia"/>
      <w:color w:val="000000" w:themeColor="text1"/>
      <w:sz w:val="24"/>
      <w:szCs w:val="24"/>
    </w:rPr>
  </w:style>
  <w:style w:type="character" w:styleId="List1Char" w:customStyle="1">
    <w:name w:val="List 1 Char"/>
    <w:basedOn w:val="Heading3Char"/>
    <w:link w:val="List1"/>
    <w:rsid w:val="005F40AC"/>
    <w:rPr>
      <w:rFonts w:ascii="Times New Roman" w:hAnsi="Times New Roman" w:cs="Times New Roman" w:eastAsiaTheme="majorEastAsia"/>
      <w:b w:val="0"/>
      <w:color w:val="000000" w:themeColor="text1"/>
      <w:sz w:val="24"/>
      <w:szCs w:val="24"/>
    </w:rPr>
  </w:style>
  <w:style w:type="paragraph" w:styleId="List2">
    <w:name w:val="List 2"/>
    <w:basedOn w:val="Normal"/>
    <w:uiPriority w:val="99"/>
    <w:semiHidden/>
    <w:unhideWhenUsed/>
    <w:rsid w:val="005F40AC"/>
    <w:pPr>
      <w:keepNext/>
      <w:keepLines/>
      <w:ind w:left="821"/>
    </w:pPr>
  </w:style>
  <w:style w:type="paragraph" w:styleId="List3">
    <w:name w:val="List 3"/>
    <w:basedOn w:val="Normal"/>
    <w:uiPriority w:val="99"/>
    <w:semiHidden/>
    <w:unhideWhenUsed/>
    <w:rsid w:val="005F40AC"/>
    <w:pPr>
      <w:keepNext/>
      <w:keepLines/>
      <w:ind w:left="1282"/>
    </w:pPr>
  </w:style>
  <w:style w:type="paragraph" w:styleId="List4">
    <w:name w:val="List 4"/>
    <w:basedOn w:val="Normal"/>
    <w:link w:val="List4Char"/>
    <w:uiPriority w:val="99"/>
    <w:semiHidden/>
    <w:unhideWhenUsed/>
    <w:rsid w:val="005F40AC"/>
    <w:pPr>
      <w:keepNext/>
      <w:keepLines/>
      <w:ind w:left="1642"/>
    </w:pPr>
  </w:style>
  <w:style w:type="paragraph" w:styleId="List5">
    <w:name w:val="List 5"/>
    <w:basedOn w:val="Normal"/>
    <w:uiPriority w:val="99"/>
    <w:semiHidden/>
    <w:unhideWhenUsed/>
    <w:rsid w:val="005F40AC"/>
    <w:pPr>
      <w:spacing w:before="120" w:after="0"/>
      <w:ind w:left="1872"/>
      <w:contextualSpacing/>
    </w:pPr>
  </w:style>
  <w:style w:type="paragraph" w:styleId="List6" w:customStyle="1">
    <w:name w:val="List 6"/>
    <w:basedOn w:val="List4"/>
    <w:link w:val="List6Char"/>
    <w:rsid w:val="005F40AC"/>
    <w:pPr>
      <w:ind w:left="2088"/>
    </w:pPr>
    <w:rPr>
      <w:i/>
    </w:rPr>
  </w:style>
  <w:style w:type="character" w:styleId="List4Char" w:customStyle="1">
    <w:name w:val="List 4 Char"/>
    <w:basedOn w:val="DefaultParagraphFont"/>
    <w:link w:val="List4"/>
    <w:uiPriority w:val="99"/>
    <w:semiHidden/>
    <w:rsid w:val="005F40AC"/>
    <w:rPr>
      <w:rFonts w:ascii="Times New Roman" w:hAnsi="Times New Roman" w:eastAsia="Times New Roman" w:cs="Times New Roman"/>
      <w:sz w:val="24"/>
      <w:szCs w:val="20"/>
    </w:rPr>
  </w:style>
  <w:style w:type="character" w:styleId="List6Char" w:customStyle="1">
    <w:name w:val="List 6 Char"/>
    <w:basedOn w:val="List4Char"/>
    <w:link w:val="List6"/>
    <w:rsid w:val="005F40AC"/>
    <w:rPr>
      <w:rFonts w:ascii="Times New Roman" w:hAnsi="Times New Roman" w:eastAsia="Times New Roman" w:cs="Times New Roman"/>
      <w:i/>
      <w:sz w:val="24"/>
      <w:szCs w:val="20"/>
    </w:rPr>
  </w:style>
  <w:style w:type="paragraph" w:styleId="List7" w:customStyle="1">
    <w:name w:val="List 7"/>
    <w:basedOn w:val="List4"/>
    <w:link w:val="List7Char"/>
    <w:rsid w:val="005F40AC"/>
    <w:pPr>
      <w:ind w:left="2534"/>
    </w:pPr>
    <w:rPr>
      <w:i/>
      <w:color w:val="000000"/>
    </w:rPr>
  </w:style>
  <w:style w:type="character" w:styleId="List7Char" w:customStyle="1">
    <w:name w:val="List 7 Char"/>
    <w:basedOn w:val="List4Char"/>
    <w:link w:val="List7"/>
    <w:rsid w:val="005F40AC"/>
    <w:rPr>
      <w:rFonts w:ascii="Times New Roman" w:hAnsi="Times New Roman" w:eastAsia="Times New Roman" w:cs="Times New Roman"/>
      <w:i/>
      <w:color w:val="000000"/>
      <w:sz w:val="24"/>
      <w:szCs w:val="20"/>
    </w:rPr>
  </w:style>
  <w:style w:type="paragraph" w:styleId="List8" w:customStyle="1">
    <w:name w:val="List 8"/>
    <w:basedOn w:val="List4"/>
    <w:link w:val="List8Char"/>
    <w:rsid w:val="005F40AC"/>
    <w:pPr>
      <w:ind w:left="2880"/>
    </w:pPr>
    <w:rPr>
      <w:i/>
      <w:color w:val="000000"/>
    </w:rPr>
  </w:style>
  <w:style w:type="character" w:styleId="List8Char" w:customStyle="1">
    <w:name w:val="List 8 Char"/>
    <w:basedOn w:val="List4Char"/>
    <w:link w:val="List8"/>
    <w:rsid w:val="005F40AC"/>
    <w:rPr>
      <w:rFonts w:ascii="Times New Roman" w:hAnsi="Times New Roman" w:eastAsia="Times New Roman" w:cs="Times New Roman"/>
      <w:i/>
      <w:color w:val="000000"/>
      <w:sz w:val="24"/>
      <w:szCs w:val="20"/>
    </w:rPr>
  </w:style>
  <w:style w:type="paragraph" w:styleId="Heading1Red" w:customStyle="1">
    <w:name w:val="Heading 1_Red"/>
    <w:basedOn w:val="Normal"/>
    <w:link w:val="Heading1RedChar"/>
    <w:rsid w:val="005F40AC"/>
    <w:pPr>
      <w:spacing w:after="0"/>
      <w:jc w:val="center"/>
      <w:outlineLvl w:val="0"/>
    </w:pPr>
    <w:rPr>
      <w:b/>
      <w:color w:val="FF0000"/>
      <w:sz w:val="40"/>
    </w:rPr>
  </w:style>
  <w:style w:type="character" w:styleId="Heading1RedChar" w:customStyle="1">
    <w:name w:val="Heading 1_Red Char"/>
    <w:basedOn w:val="DefaultParagraphFont"/>
    <w:link w:val="Heading1Red"/>
    <w:rsid w:val="005F40AC"/>
    <w:rPr>
      <w:rFonts w:ascii="Times New Roman" w:hAnsi="Times New Roman" w:eastAsia="Times New Roman" w:cs="Times New Roman"/>
      <w:b/>
      <w:color w:val="FF0000"/>
      <w:sz w:val="40"/>
      <w:szCs w:val="20"/>
    </w:rPr>
  </w:style>
  <w:style w:type="character" w:styleId="Heading5Char" w:customStyle="1">
    <w:name w:val="Heading 5 Char"/>
    <w:basedOn w:val="DefaultParagraphFont"/>
    <w:link w:val="Heading5"/>
    <w:uiPriority w:val="9"/>
    <w:semiHidden/>
    <w:rsid w:val="005F40AC"/>
    <w:rPr>
      <w:rFonts w:asciiTheme="majorHAnsi" w:hAnsiTheme="majorHAnsi" w:eastAsiaTheme="majorEastAsia" w:cstheme="majorBidi"/>
      <w:color w:val="365F91" w:themeColor="accent1" w:themeShade="BF"/>
      <w:sz w:val="24"/>
      <w:szCs w:val="20"/>
    </w:rPr>
  </w:style>
  <w:style w:type="paragraph" w:styleId="edition" w:customStyle="1">
    <w:name w:val="edition"/>
    <w:link w:val="editionChar"/>
    <w:rsid w:val="005F40AC"/>
    <w:pPr>
      <w:widowControl w:val="0"/>
    </w:pPr>
    <w:rPr>
      <w:rFonts w:ascii="Times New Roman" w:hAnsi="Times New Roman" w:eastAsia="Times New Roman" w:cs="Times New Roman"/>
      <w:b/>
      <w:i/>
      <w:color w:val="000000" w:themeColor="text1"/>
      <w:sz w:val="28"/>
      <w:szCs w:val="20"/>
    </w:rPr>
  </w:style>
  <w:style w:type="character" w:styleId="editionChar" w:customStyle="1">
    <w:name w:val="edition Char"/>
    <w:basedOn w:val="DefaultParagraphFont"/>
    <w:link w:val="edition"/>
    <w:rsid w:val="005F40AC"/>
    <w:rPr>
      <w:rFonts w:ascii="Times New Roman" w:hAnsi="Times New Roman" w:eastAsia="Times New Roman" w:cs="Times New Roman"/>
      <w:b/>
      <w:i/>
      <w:color w:val="000000" w:themeColor="text1"/>
      <w:sz w:val="28"/>
      <w:szCs w:val="20"/>
    </w:rPr>
  </w:style>
  <w:style w:type="paragraph" w:styleId="Heading1change" w:customStyle="1">
    <w:name w:val="Heading 1_change"/>
    <w:basedOn w:val="edition"/>
    <w:link w:val="Heading1changeChar"/>
    <w:rsid w:val="005F40AC"/>
    <w:pPr>
      <w:widowControl/>
    </w:pPr>
    <w:rPr>
      <w:b w:val="0"/>
      <w:i w:val="0"/>
      <w:iCs/>
      <w:szCs w:val="24"/>
    </w:rPr>
  </w:style>
  <w:style w:type="character" w:styleId="Heading1changeChar" w:customStyle="1">
    <w:name w:val="Heading 1_change Char"/>
    <w:basedOn w:val="editionChar"/>
    <w:link w:val="Heading1change"/>
    <w:rsid w:val="005F40AC"/>
    <w:rPr>
      <w:rFonts w:ascii="Times New Roman" w:hAnsi="Times New Roman" w:eastAsia="Times New Roman" w:cs="Times New Roman"/>
      <w:b w:val="0"/>
      <w:i w:val="0"/>
      <w:iCs/>
      <w:color w:val="000000" w:themeColor="text1"/>
      <w:sz w:val="28"/>
      <w:szCs w:val="24"/>
    </w:rPr>
  </w:style>
  <w:style w:type="paragraph" w:styleId="Heading2change" w:customStyle="1">
    <w:name w:val="Heading 2_change"/>
    <w:basedOn w:val="edition"/>
    <w:link w:val="Heading2changeChar"/>
    <w:rsid w:val="005F40AC"/>
    <w:pPr>
      <w:keepNext/>
      <w:widowControl/>
      <w:outlineLvl w:val="1"/>
    </w:pPr>
    <w:rPr>
      <w:b w:val="0"/>
      <w:i w:val="0"/>
      <w:iCs/>
      <w:szCs w:val="24"/>
    </w:rPr>
  </w:style>
  <w:style w:type="character" w:styleId="Heading2changeChar" w:customStyle="1">
    <w:name w:val="Heading 2_change Char"/>
    <w:basedOn w:val="editionChar"/>
    <w:link w:val="Heading2change"/>
    <w:rsid w:val="005F40AC"/>
    <w:rPr>
      <w:rFonts w:ascii="Times New Roman" w:hAnsi="Times New Roman" w:eastAsia="Times New Roman" w:cs="Times New Roman"/>
      <w:b w:val="0"/>
      <w:i w:val="0"/>
      <w:iCs/>
      <w:color w:val="000000" w:themeColor="text1"/>
      <w:sz w:val="28"/>
      <w:szCs w:val="24"/>
    </w:rPr>
  </w:style>
  <w:style w:type="paragraph" w:styleId="Heading3change" w:customStyle="1">
    <w:name w:val="Heading 3_change"/>
    <w:basedOn w:val="edition"/>
    <w:link w:val="Heading3changeChar"/>
    <w:rsid w:val="005F40AC"/>
    <w:pPr>
      <w:widowControl/>
      <w:outlineLvl w:val="2"/>
    </w:pPr>
    <w:rPr>
      <w:b w:val="0"/>
      <w:i w:val="0"/>
      <w:iCs/>
      <w:caps/>
      <w:sz w:val="24"/>
      <w:szCs w:val="24"/>
    </w:rPr>
  </w:style>
  <w:style w:type="character" w:styleId="Heading3changeChar" w:customStyle="1">
    <w:name w:val="Heading 3_change Char"/>
    <w:basedOn w:val="editionChar"/>
    <w:link w:val="Heading3change"/>
    <w:rsid w:val="005F40AC"/>
    <w:rPr>
      <w:rFonts w:ascii="Times New Roman" w:hAnsi="Times New Roman" w:eastAsia="Times New Roman" w:cs="Times New Roman"/>
      <w:b w:val="0"/>
      <w:i w:val="0"/>
      <w:iCs/>
      <w:caps/>
      <w:color w:val="000000" w:themeColor="text1"/>
      <w:sz w:val="24"/>
      <w:szCs w:val="24"/>
    </w:rPr>
  </w:style>
  <w:style w:type="paragraph" w:styleId="List1change" w:customStyle="1">
    <w:name w:val="List 1_change"/>
    <w:basedOn w:val="Normal"/>
    <w:link w:val="List1changeChar"/>
    <w:rsid w:val="005F40AC"/>
    <w:pPr>
      <w:keepNext/>
      <w:keepLines/>
      <w:ind w:left="432"/>
    </w:pPr>
    <w:rPr>
      <w:i/>
      <w:iCs/>
      <w:color w:val="000000"/>
      <w:szCs w:val="24"/>
    </w:rPr>
  </w:style>
  <w:style w:type="character" w:styleId="List1changeChar" w:customStyle="1">
    <w:name w:val="List 1_change Char"/>
    <w:basedOn w:val="editionChar"/>
    <w:link w:val="List1change"/>
    <w:rsid w:val="005F40AC"/>
    <w:rPr>
      <w:rFonts w:ascii="Times New Roman" w:hAnsi="Times New Roman" w:eastAsia="Times New Roman" w:cs="Times New Roman"/>
      <w:b w:val="0"/>
      <w:i/>
      <w:iCs/>
      <w:color w:val="000000"/>
      <w:sz w:val="24"/>
      <w:szCs w:val="24"/>
    </w:rPr>
  </w:style>
  <w:style w:type="paragraph" w:styleId="List2change" w:customStyle="1">
    <w:name w:val="List 2_change"/>
    <w:basedOn w:val="Normal"/>
    <w:link w:val="List2changeChar"/>
    <w:rsid w:val="005F40AC"/>
    <w:pPr>
      <w:spacing w:before="120"/>
      <w:ind w:left="821"/>
      <w:contextualSpacing/>
    </w:pPr>
    <w:rPr>
      <w:i/>
      <w:iCs/>
      <w:color w:val="000000"/>
      <w:szCs w:val="24"/>
    </w:rPr>
  </w:style>
  <w:style w:type="character" w:styleId="List2changeChar" w:customStyle="1">
    <w:name w:val="List 2_change Char"/>
    <w:basedOn w:val="editionChar"/>
    <w:link w:val="List2change"/>
    <w:rsid w:val="005F40AC"/>
    <w:rPr>
      <w:rFonts w:ascii="Times New Roman" w:hAnsi="Times New Roman" w:eastAsia="Times New Roman" w:cs="Times New Roman"/>
      <w:b/>
      <w:i/>
      <w:iCs/>
      <w:color w:val="000000" w:themeColor="text1"/>
      <w:sz w:val="24"/>
      <w:szCs w:val="24"/>
    </w:rPr>
  </w:style>
  <w:style w:type="paragraph" w:styleId="List3change" w:customStyle="1">
    <w:name w:val="List 3_change"/>
    <w:basedOn w:val="Normal"/>
    <w:link w:val="List3changeChar"/>
    <w:rsid w:val="005F40AC"/>
    <w:pPr>
      <w:keepNext/>
      <w:keepLines/>
      <w:spacing w:before="120"/>
      <w:ind w:left="1282"/>
      <w:contextualSpacing/>
    </w:pPr>
    <w:rPr>
      <w:i/>
      <w:iCs/>
      <w:color w:val="000000"/>
      <w:szCs w:val="24"/>
    </w:rPr>
  </w:style>
  <w:style w:type="character" w:styleId="List3changeChar" w:customStyle="1">
    <w:name w:val="List 3_change Char"/>
    <w:basedOn w:val="editionChar"/>
    <w:link w:val="List3change"/>
    <w:rsid w:val="005F40AC"/>
    <w:rPr>
      <w:rFonts w:ascii="Times New Roman" w:hAnsi="Times New Roman" w:eastAsia="Times New Roman" w:cs="Times New Roman"/>
      <w:b/>
      <w:i/>
      <w:iCs/>
      <w:color w:val="000000" w:themeColor="text1"/>
      <w:sz w:val="24"/>
      <w:szCs w:val="24"/>
    </w:rPr>
  </w:style>
  <w:style w:type="paragraph" w:styleId="List4change" w:customStyle="1">
    <w:name w:val="List 4_change"/>
    <w:basedOn w:val="Normal"/>
    <w:link w:val="List4changeChar"/>
    <w:rsid w:val="005F40AC"/>
    <w:pPr>
      <w:spacing w:before="120"/>
      <w:ind w:left="1642"/>
      <w:contextualSpacing/>
    </w:pPr>
    <w:rPr>
      <w:i/>
      <w:iCs/>
      <w:color w:val="000000"/>
      <w:szCs w:val="24"/>
    </w:rPr>
  </w:style>
  <w:style w:type="character" w:styleId="List4changeChar" w:customStyle="1">
    <w:name w:val="List 4_change Char"/>
    <w:basedOn w:val="editionChar"/>
    <w:link w:val="List4change"/>
    <w:rsid w:val="005F40AC"/>
    <w:rPr>
      <w:rFonts w:ascii="Times New Roman" w:hAnsi="Times New Roman" w:eastAsia="Times New Roman" w:cs="Times New Roman"/>
      <w:b/>
      <w:i/>
      <w:iCs/>
      <w:color w:val="000000" w:themeColor="text1"/>
      <w:sz w:val="24"/>
      <w:szCs w:val="24"/>
    </w:rPr>
  </w:style>
  <w:style w:type="paragraph" w:styleId="List5change" w:customStyle="1">
    <w:name w:val="List 5_change"/>
    <w:basedOn w:val="Normal"/>
    <w:link w:val="List5changeChar"/>
    <w:rsid w:val="005F40AC"/>
    <w:pPr>
      <w:keepNext/>
      <w:keepLines/>
      <w:spacing w:before="120"/>
      <w:ind w:left="1872"/>
      <w:contextualSpacing/>
    </w:pPr>
    <w:rPr>
      <w:i/>
      <w:iCs/>
      <w:color w:val="000000"/>
      <w:szCs w:val="24"/>
    </w:rPr>
  </w:style>
  <w:style w:type="character" w:styleId="List5changeChar" w:customStyle="1">
    <w:name w:val="List 5_change Char"/>
    <w:basedOn w:val="editionChar"/>
    <w:link w:val="List5change"/>
    <w:rsid w:val="005F40AC"/>
    <w:rPr>
      <w:rFonts w:ascii="Times New Roman" w:hAnsi="Times New Roman" w:eastAsia="Times New Roman" w:cs="Times New Roman"/>
      <w:b/>
      <w:i/>
      <w:iCs/>
      <w:color w:val="000000" w:themeColor="text1"/>
      <w:sz w:val="24"/>
      <w:szCs w:val="24"/>
    </w:rPr>
  </w:style>
  <w:style w:type="paragraph" w:styleId="List6change" w:customStyle="1">
    <w:name w:val="List 6_change"/>
    <w:basedOn w:val="Normal"/>
    <w:link w:val="List6changeChar"/>
    <w:rsid w:val="005F40AC"/>
    <w:pPr>
      <w:keepNext/>
      <w:keepLines/>
      <w:spacing w:before="120"/>
      <w:ind w:left="2088"/>
      <w:contextualSpacing/>
    </w:pPr>
    <w:rPr>
      <w:iCs/>
      <w:color w:val="000000"/>
      <w:szCs w:val="24"/>
    </w:rPr>
  </w:style>
  <w:style w:type="character" w:styleId="List6changeChar" w:customStyle="1">
    <w:name w:val="List 6_change Char"/>
    <w:basedOn w:val="editionChar"/>
    <w:link w:val="List6change"/>
    <w:rsid w:val="005F40AC"/>
    <w:rPr>
      <w:rFonts w:ascii="Times New Roman" w:hAnsi="Times New Roman" w:eastAsia="Times New Roman" w:cs="Times New Roman"/>
      <w:b/>
      <w:i w:val="0"/>
      <w:iCs/>
      <w:color w:val="000000" w:themeColor="text1"/>
      <w:sz w:val="24"/>
      <w:szCs w:val="24"/>
    </w:rPr>
  </w:style>
  <w:style w:type="paragraph" w:styleId="List7change" w:customStyle="1">
    <w:name w:val="List 7_change"/>
    <w:basedOn w:val="Normal"/>
    <w:link w:val="List7changeChar"/>
    <w:rsid w:val="005F40AC"/>
    <w:pPr>
      <w:keepNext/>
      <w:keepLines/>
      <w:spacing w:before="120"/>
      <w:ind w:left="2534"/>
      <w:contextualSpacing/>
    </w:pPr>
    <w:rPr>
      <w:iCs/>
      <w:color w:val="000000"/>
      <w:szCs w:val="24"/>
    </w:rPr>
  </w:style>
  <w:style w:type="character" w:styleId="List7changeChar" w:customStyle="1">
    <w:name w:val="List 7_change Char"/>
    <w:basedOn w:val="editionChar"/>
    <w:link w:val="List7change"/>
    <w:rsid w:val="005F40AC"/>
    <w:rPr>
      <w:rFonts w:ascii="Times New Roman" w:hAnsi="Times New Roman" w:eastAsia="Times New Roman" w:cs="Times New Roman"/>
      <w:b/>
      <w:i w:val="0"/>
      <w:iCs/>
      <w:color w:val="000000" w:themeColor="text1"/>
      <w:sz w:val="24"/>
      <w:szCs w:val="24"/>
    </w:rPr>
  </w:style>
  <w:style w:type="paragraph" w:styleId="List8change" w:customStyle="1">
    <w:name w:val="List 8_change"/>
    <w:basedOn w:val="Normal"/>
    <w:link w:val="List8changeChar"/>
    <w:rsid w:val="005F40AC"/>
    <w:pPr>
      <w:keepNext/>
      <w:keepLines/>
      <w:spacing w:before="120"/>
      <w:ind w:left="2880"/>
      <w:contextualSpacing/>
    </w:pPr>
    <w:rPr>
      <w:iCs/>
      <w:color w:val="000000"/>
      <w:szCs w:val="24"/>
    </w:rPr>
  </w:style>
  <w:style w:type="character" w:styleId="List8changeChar" w:customStyle="1">
    <w:name w:val="List 8_change Char"/>
    <w:basedOn w:val="editionChar"/>
    <w:link w:val="List8change"/>
    <w:rsid w:val="005F40AC"/>
    <w:rPr>
      <w:rFonts w:ascii="Times New Roman" w:hAnsi="Times New Roman" w:eastAsia="Times New Roman" w:cs="Times New Roman"/>
      <w:b/>
      <w:i w:val="0"/>
      <w:iCs/>
      <w:color w:val="000000" w:themeColor="text1"/>
      <w:sz w:val="24"/>
      <w:szCs w:val="24"/>
    </w:rPr>
  </w:style>
  <w:style w:type="paragraph" w:styleId="Normalchange" w:customStyle="1">
    <w:name w:val="Normal_change"/>
    <w:basedOn w:val="edition"/>
    <w:link w:val="NormalchangeChar"/>
    <w:rsid w:val="005F40AC"/>
    <w:pPr>
      <w:widowControl/>
      <w:spacing w:after="160" w:line="259" w:lineRule="auto"/>
    </w:pPr>
    <w:rPr>
      <w:rFonts w:cstheme="minorHAnsi"/>
      <w:i w:val="0"/>
      <w:iCs/>
      <w:szCs w:val="24"/>
    </w:rPr>
  </w:style>
  <w:style w:type="character" w:styleId="NormalchangeChar" w:customStyle="1">
    <w:name w:val="Normal_change Char"/>
    <w:basedOn w:val="editionChar"/>
    <w:link w:val="Normalchange"/>
    <w:rsid w:val="005F40AC"/>
    <w:rPr>
      <w:rFonts w:ascii="Times New Roman" w:hAnsi="Times New Roman" w:eastAsia="Times New Roman" w:cstheme="minorHAnsi"/>
      <w:b/>
      <w:i w:val="0"/>
      <w:iCs/>
      <w:color w:val="000000" w:themeColor="text1"/>
      <w:sz w:val="28"/>
      <w:szCs w:val="24"/>
    </w:rPr>
  </w:style>
  <w:style w:type="paragraph" w:styleId="TOC2">
    <w:name w:val="toc 2"/>
    <w:basedOn w:val="Normal"/>
    <w:next w:val="Normal"/>
    <w:uiPriority w:val="39"/>
    <w:unhideWhenUsed/>
    <w:rsid w:val="00910402"/>
  </w:style>
  <w:style w:type="paragraph" w:styleId="TOC3">
    <w:name w:val="toc 3"/>
    <w:basedOn w:val="Normal"/>
    <w:next w:val="Normal"/>
    <w:autoRedefine/>
    <w:uiPriority w:val="39"/>
    <w:unhideWhenUsed/>
    <w:rsid w:val="00900657"/>
    <w:pPr>
      <w:tabs>
        <w:tab w:val="right" w:leader="dot" w:pos="9350"/>
      </w:tabs>
      <w:spacing w:after="100"/>
      <w:ind w:left="480"/>
    </w:pPr>
  </w:style>
  <w:style w:type="paragraph" w:styleId="western" w:customStyle="1">
    <w:name w:val="western"/>
    <w:basedOn w:val="Normal"/>
    <w:rsid w:val="0054633C"/>
    <w:pPr>
      <w:spacing w:before="100" w:beforeAutospacing="1" w:after="100" w:afterAutospacing="1"/>
    </w:pPr>
    <w:rPr>
      <w:szCs w:val="24"/>
    </w:rPr>
  </w:style>
  <w:style w:type="paragraph" w:styleId="TOCHeading">
    <w:name w:val="TOC Heading"/>
    <w:basedOn w:val="Heading1"/>
    <w:next w:val="Normal"/>
    <w:uiPriority w:val="39"/>
    <w:unhideWhenUsed/>
    <w:qFormat/>
    <w:rsid w:val="00AE5CE5"/>
    <w:pPr>
      <w:keepNext/>
      <w:keepLines/>
      <w:widowControl/>
      <w:spacing w:after="0" w:line="259" w:lineRule="auto"/>
      <w:jc w:val="left"/>
      <w:outlineLvl w:val="9"/>
    </w:pPr>
    <w:rPr>
      <w:rFonts w:asciiTheme="majorHAnsi" w:hAnsiTheme="majorHAnsi" w:cstheme="majorBidi"/>
      <w:b w:val="0"/>
      <w:color w:val="365F91" w:themeColor="accent1" w:themeShade="BF"/>
    </w:rPr>
  </w:style>
  <w:style w:type="paragraph" w:styleId="TOC1">
    <w:name w:val="toc 1"/>
    <w:basedOn w:val="Normal"/>
    <w:next w:val="Normal"/>
    <w:autoRedefine/>
    <w:uiPriority w:val="39"/>
    <w:unhideWhenUsed/>
    <w:rsid w:val="00AE5CE5"/>
    <w:pPr>
      <w:spacing w:after="100"/>
    </w:pPr>
  </w:style>
  <w:style w:type="character" w:styleId="UnresolvedMention">
    <w:name w:val="Unresolved Mention"/>
    <w:basedOn w:val="DefaultParagraphFont"/>
    <w:uiPriority w:val="99"/>
    <w:semiHidden/>
    <w:unhideWhenUsed/>
    <w:rsid w:val="000E4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8871">
      <w:bodyDiv w:val="1"/>
      <w:marLeft w:val="0"/>
      <w:marRight w:val="0"/>
      <w:marTop w:val="0"/>
      <w:marBottom w:val="0"/>
      <w:divBdr>
        <w:top w:val="none" w:sz="0" w:space="0" w:color="auto"/>
        <w:left w:val="none" w:sz="0" w:space="0" w:color="auto"/>
        <w:bottom w:val="none" w:sz="0" w:space="0" w:color="auto"/>
        <w:right w:val="none" w:sz="0" w:space="0" w:color="auto"/>
      </w:divBdr>
    </w:div>
    <w:div w:id="422266399">
      <w:bodyDiv w:val="1"/>
      <w:marLeft w:val="0"/>
      <w:marRight w:val="0"/>
      <w:marTop w:val="0"/>
      <w:marBottom w:val="0"/>
      <w:divBdr>
        <w:top w:val="none" w:sz="0" w:space="0" w:color="auto"/>
        <w:left w:val="none" w:sz="0" w:space="0" w:color="auto"/>
        <w:bottom w:val="none" w:sz="0" w:space="0" w:color="auto"/>
        <w:right w:val="none" w:sz="0" w:space="0" w:color="auto"/>
      </w:divBdr>
    </w:div>
    <w:div w:id="707873108">
      <w:bodyDiv w:val="1"/>
      <w:marLeft w:val="0"/>
      <w:marRight w:val="0"/>
      <w:marTop w:val="0"/>
      <w:marBottom w:val="0"/>
      <w:divBdr>
        <w:top w:val="none" w:sz="0" w:space="0" w:color="auto"/>
        <w:left w:val="none" w:sz="0" w:space="0" w:color="auto"/>
        <w:bottom w:val="none" w:sz="0" w:space="0" w:color="auto"/>
        <w:right w:val="none" w:sz="0" w:space="0" w:color="auto"/>
      </w:divBdr>
      <w:divsChild>
        <w:div w:id="1573468015">
          <w:marLeft w:val="0"/>
          <w:marRight w:val="0"/>
          <w:marTop w:val="0"/>
          <w:marBottom w:val="0"/>
          <w:divBdr>
            <w:top w:val="none" w:sz="0" w:space="0" w:color="auto"/>
            <w:left w:val="none" w:sz="0" w:space="0" w:color="auto"/>
            <w:bottom w:val="none" w:sz="0" w:space="0" w:color="auto"/>
            <w:right w:val="none" w:sz="0" w:space="0" w:color="auto"/>
          </w:divBdr>
          <w:divsChild>
            <w:div w:id="21073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3256">
      <w:bodyDiv w:val="1"/>
      <w:marLeft w:val="0"/>
      <w:marRight w:val="0"/>
      <w:marTop w:val="0"/>
      <w:marBottom w:val="0"/>
      <w:divBdr>
        <w:top w:val="none" w:sz="0" w:space="0" w:color="auto"/>
        <w:left w:val="none" w:sz="0" w:space="0" w:color="auto"/>
        <w:bottom w:val="none" w:sz="0" w:space="0" w:color="auto"/>
        <w:right w:val="none" w:sz="0" w:space="0" w:color="auto"/>
      </w:divBdr>
      <w:divsChild>
        <w:div w:id="786236928">
          <w:marLeft w:val="0"/>
          <w:marRight w:val="0"/>
          <w:marTop w:val="0"/>
          <w:marBottom w:val="0"/>
          <w:divBdr>
            <w:top w:val="none" w:sz="0" w:space="0" w:color="auto"/>
            <w:left w:val="none" w:sz="0" w:space="0" w:color="auto"/>
            <w:bottom w:val="none" w:sz="0" w:space="0" w:color="auto"/>
            <w:right w:val="none" w:sz="0" w:space="0" w:color="auto"/>
          </w:divBdr>
          <w:divsChild>
            <w:div w:id="16365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2876">
      <w:bodyDiv w:val="1"/>
      <w:marLeft w:val="0"/>
      <w:marRight w:val="0"/>
      <w:marTop w:val="0"/>
      <w:marBottom w:val="0"/>
      <w:divBdr>
        <w:top w:val="none" w:sz="0" w:space="0" w:color="auto"/>
        <w:left w:val="none" w:sz="0" w:space="0" w:color="auto"/>
        <w:bottom w:val="none" w:sz="0" w:space="0" w:color="auto"/>
        <w:right w:val="none" w:sz="0" w:space="0" w:color="auto"/>
      </w:divBdr>
    </w:div>
    <w:div w:id="1653559985">
      <w:bodyDiv w:val="1"/>
      <w:marLeft w:val="0"/>
      <w:marRight w:val="0"/>
      <w:marTop w:val="0"/>
      <w:marBottom w:val="0"/>
      <w:divBdr>
        <w:top w:val="none" w:sz="0" w:space="0" w:color="auto"/>
        <w:left w:val="none" w:sz="0" w:space="0" w:color="auto"/>
        <w:bottom w:val="none" w:sz="0" w:space="0" w:color="auto"/>
        <w:right w:val="none" w:sz="0" w:space="0" w:color="auto"/>
      </w:divBdr>
    </w:div>
    <w:div w:id="186902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www.acquisition.gov/dfars/part-215-contracting-negotiation" TargetMode="External" Id="rId13" /><Relationship Type="http://schemas.openxmlformats.org/officeDocument/2006/relationships/hyperlink" Target="http://www.law.cornell.edu/uscode/text/41/subtitle-I/division-C/chapter-35" TargetMode="External" Id="rId18" /><Relationship Type="http://schemas.openxmlformats.org/officeDocument/2006/relationships/hyperlink" Target="https://www.law.cornell.edu/uscode/text/10/3703" TargetMode="External" Id="rId26" /><Relationship Type="http://schemas.openxmlformats.org/officeDocument/2006/relationships/hyperlink" Target="https://www.acquisition.gov/far/part-15" TargetMode="External" Id="rId39" /><Relationship Type="http://schemas.openxmlformats.org/officeDocument/2006/relationships/hyperlink" Target="https://wgl.cce.af.mil/wgl/Application_Guides.asp" TargetMode="External" Id="rId34" /><Relationship Type="http://schemas.openxmlformats.org/officeDocument/2006/relationships/hyperlink" Target="https://usaf.dps.mil/sites/AFCC/AQCP/KnowledgeCenter/SitePages/DAFFARS-Templates.aspx" TargetMode="External" Id="rId42" /><Relationship Type="http://schemas.openxmlformats.org/officeDocument/2006/relationships/hyperlink" Target="https://usaf.dps.mil/sites/AFCC/AQCP/KnowledgeCenter/SitePages/DAFFARS-Templates.aspx" TargetMode="External" Id="rId47" /><Relationship Type="http://schemas.openxmlformats.org/officeDocument/2006/relationships/hyperlink" Target="https://www.acquisition.gov/affars/mp5301-federal-acquisition-regulations-system" TargetMode="External" Id="rId50" /><Relationship Type="http://schemas.openxmlformats.org/officeDocument/2006/relationships/header" Target="header1.xml" Id="rId55"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www.dau.mil/tools/t/DoD-Sole-Source-Streamlining-Toolbox" TargetMode="External" Id="rId16" /><Relationship Type="http://schemas.openxmlformats.org/officeDocument/2006/relationships/hyperlink" Target="https://www.acquisition.gov/affars/mp5315-contracting-negotiation" TargetMode="External" Id="rId29" /><Relationship Type="http://schemas.openxmlformats.org/officeDocument/2006/relationships/hyperlink" Target="https://www.acquisition.gov/affars/mp5315-contracting-negotiation" TargetMode="External" Id="rId11" /><Relationship Type="http://schemas.openxmlformats.org/officeDocument/2006/relationships/hyperlink" Target="https://www.acquisition.gov/affars/mp5301-federal-acquisition-regulations-system" TargetMode="External" Id="rId24" /><Relationship Type="http://schemas.openxmlformats.org/officeDocument/2006/relationships/hyperlink" Target="https://www.acquisition.gov/affars/mp5301-federal-acquisition-regulations-system" TargetMode="External" Id="rId32" /><Relationship Type="http://schemas.openxmlformats.org/officeDocument/2006/relationships/hyperlink" Target="https://www.acquisition.gov/affars/part-5301-federal-acquisition-regulations-system" TargetMode="External" Id="rId37" /><Relationship Type="http://schemas.openxmlformats.org/officeDocument/2006/relationships/hyperlink" Target="https://www.acquisition.gov/affars/part-5315-contracting-negotiation" TargetMode="External" Id="rId40" /><Relationship Type="http://schemas.openxmlformats.org/officeDocument/2006/relationships/hyperlink" Target="https://usaf.dps.mil/sites/AFCC/KnowledgeCenter/contracting_templates/streamlined_pnm_SERVICES.docx" TargetMode="External" Id="rId45" /><Relationship Type="http://schemas.openxmlformats.org/officeDocument/2006/relationships/hyperlink" Target="https://www.acquisition.gov/affars/mp5301-federal-acquisition-regulations-system" TargetMode="External" Id="rId53" /><Relationship Type="http://schemas.openxmlformats.org/officeDocument/2006/relationships/theme" Target="theme/theme1.xml" Id="rId58" /><Relationship Type="http://schemas.openxmlformats.org/officeDocument/2006/relationships/numbering" Target="numbering.xml" Id="rId5" /><Relationship Type="http://schemas.openxmlformats.org/officeDocument/2006/relationships/hyperlink" Target="https://www.acquisition.gov/affars/mp5301-federal-acquisition-regulations-system"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acquisition.gov/affars/mp5301-federal-acquisition-regulations-system" TargetMode="External" Id="rId14" /><Relationship Type="http://schemas.openxmlformats.org/officeDocument/2006/relationships/hyperlink" Target="http://www.law.cornell.edu/uscode/text/41/subtitle-I/division-C/chapter-35" TargetMode="External" Id="rId27" /><Relationship Type="http://schemas.openxmlformats.org/officeDocument/2006/relationships/hyperlink" Target="https://www.acquisition.gov/affars/mp5315-contracting-negotiation" TargetMode="External" Id="rId30" /><Relationship Type="http://schemas.openxmlformats.org/officeDocument/2006/relationships/hyperlink" Target="https://usaf.dps.mil/sites/AFCC/afcc/aqcinternal/aqcp/Lists/egregious_pricing_incident_report/AllItems.aspx" TargetMode="External" Id="rId35" /><Relationship Type="http://schemas.openxmlformats.org/officeDocument/2006/relationships/hyperlink" Target="https://www.acquisition.gov/far/part-15" TargetMode="External" Id="rId43" /><Relationship Type="http://schemas.openxmlformats.org/officeDocument/2006/relationships/hyperlink" Target="https://usaf.dps.mil/sites/AFCC/AQCP/KnowledgeCenter/SitePages/DAFFARS-Templates.aspx" TargetMode="External" Id="rId48" /><Relationship Type="http://schemas.openxmlformats.org/officeDocument/2006/relationships/footer" Target="footer1.xml" Id="rId56" /><Relationship Type="http://schemas.openxmlformats.org/officeDocument/2006/relationships/webSettings" Target="webSettings.xml" Id="rId8" /><Relationship Type="http://schemas.openxmlformats.org/officeDocument/2006/relationships/hyperlink" Target="https://www.acquisition.gov/affars/mp5315-contracting-negotiation" TargetMode="External" Id="rId51" /><Relationship Type="http://schemas.openxmlformats.org/officeDocument/2006/relationships/customXml" Target="../customXml/item3.xml" Id="rId3" /><Relationship Type="http://schemas.openxmlformats.org/officeDocument/2006/relationships/hyperlink" Target="https://www.acquisition.gov/affars/mp5301-federal-acquisition-regulations-system" TargetMode="External" Id="rId12" /><Relationship Type="http://schemas.openxmlformats.org/officeDocument/2006/relationships/hyperlink" Target="https://www.law.cornell.edu/uscode/text/10/3703" TargetMode="External" Id="rId17" /><Relationship Type="http://schemas.openxmlformats.org/officeDocument/2006/relationships/hyperlink" Target="https://usaf.dps.mil/sites/AFCC/afcc/aqcinternal/aqcp/lists/data_request_denials/allitems.aspx" TargetMode="External" Id="rId25" /><Relationship Type="http://schemas.openxmlformats.org/officeDocument/2006/relationships/hyperlink" Target="https://wgl.cce.af.mil/wgl/" TargetMode="External" Id="rId33" /><Relationship Type="http://schemas.openxmlformats.org/officeDocument/2006/relationships/hyperlink" Target="https://usaf.dps.mil/sites/AFCC/knowledgecenter/contracting_templates/final_PNM.docx" TargetMode="External" Id="rId46" /><Relationship Type="http://schemas.openxmlformats.org/officeDocument/2006/relationships/hyperlink" Target="https://usaf.dps.mil/sites/AFCC/AQCP/KnowledgeCenter/SitePages/DAFFARS-Templates.aspx" TargetMode="External" Id="rId41" /><Relationship Type="http://schemas.openxmlformats.org/officeDocument/2006/relationships/hyperlink" Target="https://www.acquisition.gov/affars/mp5315-contracting-negotiation" TargetMode="External" Id="rId54"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acquisition.gov/affars/mp5315-contracting-negotiation" TargetMode="External" Id="rId15" /><Relationship Type="http://schemas.openxmlformats.org/officeDocument/2006/relationships/hyperlink" Target="https://www.acquisition.gov/affars/mp5301-federal-acquisition-regulations-system" TargetMode="External" Id="rId23" /><Relationship Type="http://schemas.openxmlformats.org/officeDocument/2006/relationships/hyperlink" Target="https://www.acquisition.gov/affars/mp5301-federal-acquisition-regulations-system" TargetMode="External" Id="rId28" /><Relationship Type="http://schemas.openxmlformats.org/officeDocument/2006/relationships/hyperlink" Target="mailto:SAF.AQ.SAF-AQC.Workflow@us.af.mil" TargetMode="External" Id="rId36" /><Relationship Type="http://schemas.openxmlformats.org/officeDocument/2006/relationships/hyperlink" Target="https://www.acquisition.gov/affars/mp5301-federal-acquisition-regulations-system" TargetMode="External" Id="rId49" /><Relationship Type="http://schemas.openxmlformats.org/officeDocument/2006/relationships/fontTable" Target="fontTable.xml" Id="rId57" /><Relationship Type="http://schemas.openxmlformats.org/officeDocument/2006/relationships/endnotes" Target="endnotes.xml" Id="rId10" /><Relationship Type="http://schemas.openxmlformats.org/officeDocument/2006/relationships/hyperlink" Target="https://www.acquisition.gov/affars/mp5301-federal-acquisition-regulations-system" TargetMode="External" Id="rId31" /><Relationship Type="http://schemas.openxmlformats.org/officeDocument/2006/relationships/hyperlink" Target="https://usaf.dps.mil/sites/AFCC/KnowledgeCenter/contracting_templates/streamlined_pnm_SUPPLIES.docx" TargetMode="External" Id="rId44" /><Relationship Type="http://schemas.openxmlformats.org/officeDocument/2006/relationships/hyperlink" Target="https://www.acquisition.gov/affars/mp5301-federal-acquisition-regulations-system" TargetMode="External" Id="rId52" /><Relationship Type="http://schemas.openxmlformats.org/officeDocument/2006/relationships/hyperlink" Target="https://www.acquisition.gov/affars/mp5301-federal-acquisition-regulations-system" TargetMode="External" Id="Rd5993c09a2154d6e" /><Relationship Type="http://schemas.openxmlformats.org/officeDocument/2006/relationships/hyperlink" Target="https://www.acquisition.gov/affars/part-5302-definitions-words-and-terms" TargetMode="External" Id="R0355351afcde4a6e" /><Relationship Type="http://schemas.openxmlformats.org/officeDocument/2006/relationships/hyperlink" Target="https://www.acq.osd.mil/dpap/policy/policyvault/USA002420-22-DPC.pdf" TargetMode="External" Id="R069c8a4021ae4c2c" /><Relationship Type="http://schemas.openxmlformats.org/officeDocument/2006/relationships/hyperlink" Target="mailto:SAF/AQ%20SAF-AQC%20Workflow%20%3cSAF.AQ.SAF-AQC.Workflow@us.af.mil%3e" TargetMode="External" Id="R13927685741b4e0d" /><Relationship Type="http://schemas.openxmlformats.org/officeDocument/2006/relationships/hyperlink" Target="https://www.acquisition.gov/affars/part-5302-definitions-words-and-terms" TargetMode="External" Id="R9076d28643484f86" /><Relationship Type="http://schemas.openxmlformats.org/officeDocument/2006/relationships/hyperlink" Target="https://www.acquisition.gov/affars/part-5302-definitions-words-and-terms" TargetMode="External" Id="R721e43a9d9d94b50" /><Relationship Type="http://schemas.openxmlformats.org/officeDocument/2006/relationships/hyperlink" Target="https://usaf.dps.mil/sites/AFCC/afcc/aqcinternal/aqcp/Lists/egregious_pricing_incident_report/AllItems.aspx" TargetMode="External" Id="R6d5e2389b7f8463c" /><Relationship Type="http://schemas.openxmlformats.org/officeDocument/2006/relationships/hyperlink" Target="https://www.acquisition.gov/affars/part-5302-definitions-words-and-terms" TargetMode="External" Id="R64c1018f8d5546c4" /><Relationship Type="http://schemas.openxmlformats.org/officeDocument/2006/relationships/glossaryDocument" Target="glossary/document.xml" Id="R4e646a7bd73f4c5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1c757c7-0464-4699-afd6-25a9a5193091}"/>
      </w:docPartPr>
      <w:docPartBody>
        <w:p w14:paraId="26BFF54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F7B41-BFEE-49F1-AFB5-02E70F4A3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7F8188-CD09-44F2-8C6F-50B02A5FBC45}">
  <ds:schemaRefs>
    <ds:schemaRef ds:uri="http://schemas.microsoft.com/sharepoint/v3/contenttype/forms"/>
  </ds:schemaRefs>
</ds:datastoreItem>
</file>

<file path=customXml/itemProps3.xml><?xml version="1.0" encoding="utf-8"?>
<ds:datastoreItem xmlns:ds="http://schemas.openxmlformats.org/officeDocument/2006/customXml" ds:itemID="{5F1F1598-4476-41E3-A6E9-1B9A44F95D4D}">
  <ds:schemaRefs>
    <ds:schemaRef ds:uri="f772de01-8f04-481d-a452-a0cfce0bf2f8"/>
    <ds:schemaRef ds:uri="http://schemas.microsoft.com/office/infopath/2007/PartnerControls"/>
    <ds:schemaRef ds:uri="http://schemas.microsoft.com/office/2006/documentManagement/types"/>
    <ds:schemaRef ds:uri="http://schemas.openxmlformats.org/package/2006/metadata/core-properties"/>
    <ds:schemaRef ds:uri="http://purl.org/dc/terms/"/>
    <ds:schemaRef ds:uri="http://schemas.microsoft.com/office/2006/metadata/properties"/>
    <ds:schemaRef ds:uri="3d181958-25d1-4b43-b969-03a66b621fee"/>
    <ds:schemaRef ds:uri="http://purl.org/dc/dcmitype/"/>
    <ds:schemaRef ds:uri="http://purl.org/dc/elements/1.1/"/>
    <ds:schemaRef ds:uri="http://www.w3.org/XML/1998/namespace"/>
  </ds:schemaRefs>
</ds:datastoreItem>
</file>

<file path=customXml/itemProps4.xml><?xml version="1.0" encoding="utf-8"?>
<ds:datastoreItem xmlns:ds="http://schemas.openxmlformats.org/officeDocument/2006/customXml" ds:itemID="{484ED6CF-F3A1-4657-9DDA-2DBCE848EB1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U.S. Air Force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Contracting by Negotiation</dc:title>
  <dc:creator>Susan.Tackis</dc:creator>
  <lastModifiedBy>ROSSI, AMANDA M CIV USAF HAF SAF/AQCP</lastModifiedBy>
  <revision>93</revision>
  <lastPrinted>2019-04-24T14:50:00.0000000Z</lastPrinted>
  <dcterms:created xsi:type="dcterms:W3CDTF">2021-12-06T19:37:00.0000000Z</dcterms:created>
  <dcterms:modified xsi:type="dcterms:W3CDTF">2023-06-15T05:23:58.3169407Z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