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65D" w14:textId="77777777" w:rsidR="00285111" w:rsidRPr="00EE1AA6" w:rsidRDefault="00285111" w:rsidP="1E1962F7">
      <w:pPr>
        <w:pStyle w:val="Heading1"/>
        <w:spacing w:before="240" w:beforeAutospacing="0" w:after="240" w:afterAutospacing="0"/>
        <w:jc w:val="center"/>
        <w:rPr>
          <w:kern w:val="0"/>
          <w:sz w:val="28"/>
          <w:szCs w:val="28"/>
        </w:rPr>
      </w:pPr>
      <w:bookmarkStart w:id="0" w:name="_Toc101423463"/>
      <w:r w:rsidRPr="00EE1AA6">
        <w:rPr>
          <w:kern w:val="0"/>
          <w:sz w:val="28"/>
          <w:szCs w:val="28"/>
        </w:rPr>
        <w:t>PART 5327 - </w:t>
      </w:r>
      <w:r w:rsidR="00EE1AA6">
        <w:rPr>
          <w:bCs w:val="0"/>
          <w:kern w:val="0"/>
          <w:sz w:val="28"/>
          <w:szCs w:val="24"/>
        </w:rPr>
        <w:br/>
      </w:r>
      <w:r w:rsidRPr="00EE1AA6">
        <w:rPr>
          <w:kern w:val="0"/>
          <w:sz w:val="28"/>
          <w:szCs w:val="28"/>
        </w:rPr>
        <w:t>Patents, Data, and Copyrights</w:t>
      </w:r>
      <w:bookmarkEnd w:id="0"/>
      <w:r w:rsidRPr="00EE1AA6">
        <w:rPr>
          <w:kern w:val="0"/>
          <w:sz w:val="28"/>
          <w:szCs w:val="28"/>
        </w:rPr>
        <w:t> </w:t>
      </w:r>
    </w:p>
    <w:p w14:paraId="2E0FC62F" w14:textId="350DD9AD" w:rsidR="00285111" w:rsidRPr="00EE1AA6" w:rsidRDefault="00EE1AA6" w:rsidP="00DD1E7C">
      <w:pPr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EE1AA6">
        <w:rPr>
          <w:rFonts w:ascii="Times New Roman" w:eastAsia="Times New Roman" w:hAnsi="Times New Roman" w:cs="Times New Roman"/>
          <w:i/>
          <w:iCs/>
          <w:sz w:val="24"/>
          <w:szCs w:val="20"/>
        </w:rPr>
        <w:t xml:space="preserve">Revised: </w:t>
      </w:r>
      <w:r w:rsidR="00F11549">
        <w:rPr>
          <w:rFonts w:ascii="Times New Roman" w:eastAsia="Times New Roman" w:hAnsi="Times New Roman" w:cs="Times New Roman"/>
          <w:i/>
          <w:iCs/>
          <w:sz w:val="24"/>
          <w:szCs w:val="20"/>
        </w:rPr>
        <w:t>June 2023</w:t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id w:val="-145685640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  <w:szCs w:val="22"/>
        </w:rPr>
      </w:sdtEndPr>
      <w:sdtContent>
        <w:p w14:paraId="22E0FC93" w14:textId="77777777" w:rsidR="00DD1E7C" w:rsidRPr="00DD1E7C" w:rsidRDefault="00DD1E7C">
          <w:pPr>
            <w:pStyle w:val="TOCHeading0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D1E7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5CDCE551" w14:textId="77777777" w:rsidR="002E5895" w:rsidRPr="002E5895" w:rsidRDefault="00DD1E7C">
          <w:pPr>
            <w:pStyle w:val="TOC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D1E7C">
            <w:rPr>
              <w:szCs w:val="24"/>
            </w:rPr>
            <w:fldChar w:fldCharType="begin"/>
          </w:r>
          <w:r w:rsidRPr="00DD1E7C">
            <w:rPr>
              <w:szCs w:val="24"/>
            </w:rPr>
            <w:instrText xml:space="preserve"> TOC \o "1-3" \h \z \u </w:instrText>
          </w:r>
          <w:r w:rsidRPr="00DD1E7C">
            <w:rPr>
              <w:szCs w:val="24"/>
            </w:rPr>
            <w:fldChar w:fldCharType="separate"/>
          </w:r>
          <w:hyperlink w:anchor="_Toc101423463" w:history="1">
            <w:r w:rsidR="002E5895" w:rsidRPr="002E5895">
              <w:rPr>
                <w:rStyle w:val="Hyperlink"/>
                <w:noProof/>
              </w:rPr>
              <w:t>PART 5327 -  Patents, Data, and Copyrights</w:t>
            </w:r>
            <w:r w:rsidR="002E5895" w:rsidRPr="002E5895">
              <w:rPr>
                <w:noProof/>
                <w:webHidden/>
              </w:rPr>
              <w:tab/>
            </w:r>
            <w:r w:rsidR="002E5895" w:rsidRPr="002E5895">
              <w:rPr>
                <w:noProof/>
                <w:webHidden/>
              </w:rPr>
              <w:fldChar w:fldCharType="begin"/>
            </w:r>
            <w:r w:rsidR="002E5895" w:rsidRPr="002E5895">
              <w:rPr>
                <w:noProof/>
                <w:webHidden/>
              </w:rPr>
              <w:instrText xml:space="preserve"> PAGEREF _Toc101423463 \h </w:instrText>
            </w:r>
            <w:r w:rsidR="002E5895" w:rsidRPr="002E5895">
              <w:rPr>
                <w:noProof/>
                <w:webHidden/>
              </w:rPr>
            </w:r>
            <w:r w:rsidR="002E5895" w:rsidRPr="002E5895">
              <w:rPr>
                <w:noProof/>
                <w:webHidden/>
              </w:rPr>
              <w:fldChar w:fldCharType="separate"/>
            </w:r>
            <w:r w:rsidR="002E5895" w:rsidRPr="002E5895">
              <w:rPr>
                <w:noProof/>
                <w:webHidden/>
              </w:rPr>
              <w:t>1</w:t>
            </w:r>
            <w:r w:rsidR="002E5895" w:rsidRPr="002E5895">
              <w:rPr>
                <w:noProof/>
                <w:webHidden/>
              </w:rPr>
              <w:fldChar w:fldCharType="end"/>
            </w:r>
          </w:hyperlink>
        </w:p>
        <w:p w14:paraId="619E260E" w14:textId="77777777" w:rsidR="002E5895" w:rsidRPr="002E5895" w:rsidRDefault="00BE267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23464" w:history="1">
            <w:r w:rsidR="002E5895" w:rsidRPr="002E5895">
              <w:rPr>
                <w:rStyle w:val="Hyperlink"/>
                <w:b w:val="0"/>
              </w:rPr>
              <w:t>SUBPART 5327.2 – PATENTS AND COPYRIGHTS</w:t>
            </w:r>
            <w:r w:rsidR="002E5895" w:rsidRPr="002E5895">
              <w:rPr>
                <w:b w:val="0"/>
                <w:webHidden/>
              </w:rPr>
              <w:tab/>
            </w:r>
            <w:r w:rsidR="002E5895" w:rsidRPr="002E5895">
              <w:rPr>
                <w:b w:val="0"/>
                <w:webHidden/>
              </w:rPr>
              <w:fldChar w:fldCharType="begin"/>
            </w:r>
            <w:r w:rsidR="002E5895" w:rsidRPr="002E5895">
              <w:rPr>
                <w:b w:val="0"/>
                <w:webHidden/>
              </w:rPr>
              <w:instrText xml:space="preserve"> PAGEREF _Toc101423464 \h </w:instrText>
            </w:r>
            <w:r w:rsidR="002E5895" w:rsidRPr="002E5895">
              <w:rPr>
                <w:b w:val="0"/>
                <w:webHidden/>
              </w:rPr>
            </w:r>
            <w:r w:rsidR="002E5895" w:rsidRPr="002E5895">
              <w:rPr>
                <w:b w:val="0"/>
                <w:webHidden/>
              </w:rPr>
              <w:fldChar w:fldCharType="separate"/>
            </w:r>
            <w:r w:rsidR="002E5895" w:rsidRPr="002E5895">
              <w:rPr>
                <w:b w:val="0"/>
                <w:webHidden/>
              </w:rPr>
              <w:t>1</w:t>
            </w:r>
            <w:r w:rsidR="002E5895" w:rsidRPr="002E5895">
              <w:rPr>
                <w:b w:val="0"/>
                <w:webHidden/>
              </w:rPr>
              <w:fldChar w:fldCharType="end"/>
            </w:r>
          </w:hyperlink>
        </w:p>
        <w:p w14:paraId="484D8EF7" w14:textId="77777777" w:rsidR="002E5895" w:rsidRPr="002E5895" w:rsidRDefault="00BE267A">
          <w:pPr>
            <w:pStyle w:val="TOC3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423465" w:history="1">
            <w:r w:rsidR="002E5895" w:rsidRPr="002E5895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5327.201-2   Contract Clauses</w:t>
            </w:r>
            <w:r w:rsidR="002E5895" w:rsidRPr="002E5895">
              <w:rPr>
                <w:noProof/>
                <w:webHidden/>
              </w:rPr>
              <w:tab/>
            </w:r>
            <w:r w:rsidR="002E5895" w:rsidRPr="002E5895">
              <w:rPr>
                <w:noProof/>
                <w:webHidden/>
              </w:rPr>
              <w:fldChar w:fldCharType="begin"/>
            </w:r>
            <w:r w:rsidR="002E5895" w:rsidRPr="002E5895">
              <w:rPr>
                <w:noProof/>
                <w:webHidden/>
              </w:rPr>
              <w:instrText xml:space="preserve"> PAGEREF _Toc101423465 \h </w:instrText>
            </w:r>
            <w:r w:rsidR="002E5895" w:rsidRPr="002E5895">
              <w:rPr>
                <w:noProof/>
                <w:webHidden/>
              </w:rPr>
            </w:r>
            <w:r w:rsidR="002E5895" w:rsidRPr="002E5895">
              <w:rPr>
                <w:noProof/>
                <w:webHidden/>
              </w:rPr>
              <w:fldChar w:fldCharType="separate"/>
            </w:r>
            <w:r w:rsidR="002E5895" w:rsidRPr="002E5895">
              <w:rPr>
                <w:noProof/>
                <w:webHidden/>
              </w:rPr>
              <w:t>1</w:t>
            </w:r>
            <w:r w:rsidR="002E5895" w:rsidRPr="002E5895">
              <w:rPr>
                <w:noProof/>
                <w:webHidden/>
              </w:rPr>
              <w:fldChar w:fldCharType="end"/>
            </w:r>
          </w:hyperlink>
        </w:p>
        <w:p w14:paraId="4423AD76" w14:textId="77777777" w:rsidR="002E5895" w:rsidRPr="002E5895" w:rsidRDefault="00BE267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23466" w:history="1">
            <w:r w:rsidR="002E5895" w:rsidRPr="002E5895">
              <w:rPr>
                <w:rStyle w:val="Hyperlink"/>
                <w:b w:val="0"/>
              </w:rPr>
              <w:t>SUBPART 5327.3 – PATENT RIGHTS UNDER GOVERNMENT CONTRACTS</w:t>
            </w:r>
            <w:r w:rsidR="002E5895" w:rsidRPr="002E5895">
              <w:rPr>
                <w:b w:val="0"/>
                <w:webHidden/>
              </w:rPr>
              <w:tab/>
            </w:r>
            <w:r w:rsidR="002E5895" w:rsidRPr="002E5895">
              <w:rPr>
                <w:b w:val="0"/>
                <w:webHidden/>
              </w:rPr>
              <w:fldChar w:fldCharType="begin"/>
            </w:r>
            <w:r w:rsidR="002E5895" w:rsidRPr="002E5895">
              <w:rPr>
                <w:b w:val="0"/>
                <w:webHidden/>
              </w:rPr>
              <w:instrText xml:space="preserve"> PAGEREF _Toc101423466 \h </w:instrText>
            </w:r>
            <w:r w:rsidR="002E5895" w:rsidRPr="002E5895">
              <w:rPr>
                <w:b w:val="0"/>
                <w:webHidden/>
              </w:rPr>
            </w:r>
            <w:r w:rsidR="002E5895" w:rsidRPr="002E5895">
              <w:rPr>
                <w:b w:val="0"/>
                <w:webHidden/>
              </w:rPr>
              <w:fldChar w:fldCharType="separate"/>
            </w:r>
            <w:r w:rsidR="002E5895" w:rsidRPr="002E5895">
              <w:rPr>
                <w:b w:val="0"/>
                <w:webHidden/>
              </w:rPr>
              <w:t>1</w:t>
            </w:r>
            <w:r w:rsidR="002E5895" w:rsidRPr="002E5895">
              <w:rPr>
                <w:b w:val="0"/>
                <w:webHidden/>
              </w:rPr>
              <w:fldChar w:fldCharType="end"/>
            </w:r>
          </w:hyperlink>
        </w:p>
        <w:p w14:paraId="1B5412ED" w14:textId="77777777" w:rsidR="002E5895" w:rsidRPr="002E5895" w:rsidRDefault="00BE267A">
          <w:pPr>
            <w:pStyle w:val="TOC3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423467" w:history="1">
            <w:r w:rsidR="002E5895" w:rsidRPr="002E5895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5327.303   Contract Clauses</w:t>
            </w:r>
            <w:r w:rsidR="002E5895" w:rsidRPr="002E5895">
              <w:rPr>
                <w:noProof/>
                <w:webHidden/>
              </w:rPr>
              <w:tab/>
            </w:r>
            <w:r w:rsidR="002E5895" w:rsidRPr="002E5895">
              <w:rPr>
                <w:noProof/>
                <w:webHidden/>
              </w:rPr>
              <w:fldChar w:fldCharType="begin"/>
            </w:r>
            <w:r w:rsidR="002E5895" w:rsidRPr="002E5895">
              <w:rPr>
                <w:noProof/>
                <w:webHidden/>
              </w:rPr>
              <w:instrText xml:space="preserve"> PAGEREF _Toc101423467 \h </w:instrText>
            </w:r>
            <w:r w:rsidR="002E5895" w:rsidRPr="002E5895">
              <w:rPr>
                <w:noProof/>
                <w:webHidden/>
              </w:rPr>
            </w:r>
            <w:r w:rsidR="002E5895" w:rsidRPr="002E5895">
              <w:rPr>
                <w:noProof/>
                <w:webHidden/>
              </w:rPr>
              <w:fldChar w:fldCharType="separate"/>
            </w:r>
            <w:r w:rsidR="002E5895" w:rsidRPr="002E5895">
              <w:rPr>
                <w:noProof/>
                <w:webHidden/>
              </w:rPr>
              <w:t>1</w:t>
            </w:r>
            <w:r w:rsidR="002E5895" w:rsidRPr="002E5895">
              <w:rPr>
                <w:noProof/>
                <w:webHidden/>
              </w:rPr>
              <w:fldChar w:fldCharType="end"/>
            </w:r>
          </w:hyperlink>
        </w:p>
        <w:p w14:paraId="28F152D7" w14:textId="77777777" w:rsidR="002E5895" w:rsidRPr="002E5895" w:rsidRDefault="00BE267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23468" w:history="1">
            <w:r w:rsidR="002E5895" w:rsidRPr="002E5895">
              <w:rPr>
                <w:rStyle w:val="Hyperlink"/>
                <w:b w:val="0"/>
              </w:rPr>
              <w:t>5327.90 – FOREIGN DISCLOSURE</w:t>
            </w:r>
            <w:r w:rsidR="002E5895" w:rsidRPr="002E5895">
              <w:rPr>
                <w:b w:val="0"/>
                <w:webHidden/>
              </w:rPr>
              <w:tab/>
            </w:r>
            <w:r w:rsidR="002E5895" w:rsidRPr="002E5895">
              <w:rPr>
                <w:b w:val="0"/>
                <w:webHidden/>
              </w:rPr>
              <w:fldChar w:fldCharType="begin"/>
            </w:r>
            <w:r w:rsidR="002E5895" w:rsidRPr="002E5895">
              <w:rPr>
                <w:b w:val="0"/>
                <w:webHidden/>
              </w:rPr>
              <w:instrText xml:space="preserve"> PAGEREF _Toc101423468 \h </w:instrText>
            </w:r>
            <w:r w:rsidR="002E5895" w:rsidRPr="002E5895">
              <w:rPr>
                <w:b w:val="0"/>
                <w:webHidden/>
              </w:rPr>
            </w:r>
            <w:r w:rsidR="002E5895" w:rsidRPr="002E5895">
              <w:rPr>
                <w:b w:val="0"/>
                <w:webHidden/>
              </w:rPr>
              <w:fldChar w:fldCharType="separate"/>
            </w:r>
            <w:r w:rsidR="002E5895" w:rsidRPr="002E5895">
              <w:rPr>
                <w:b w:val="0"/>
                <w:webHidden/>
              </w:rPr>
              <w:t>2</w:t>
            </w:r>
            <w:r w:rsidR="002E5895" w:rsidRPr="002E5895">
              <w:rPr>
                <w:b w:val="0"/>
                <w:webHidden/>
              </w:rPr>
              <w:fldChar w:fldCharType="end"/>
            </w:r>
          </w:hyperlink>
        </w:p>
        <w:p w14:paraId="4628BA56" w14:textId="77777777" w:rsidR="002E5895" w:rsidRDefault="00BE267A">
          <w:pPr>
            <w:pStyle w:val="TOC3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423469" w:history="1">
            <w:r w:rsidR="002E5895" w:rsidRPr="002E5895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5327.9000   Foreign Disclosure Policy</w:t>
            </w:r>
            <w:r w:rsidR="002E5895" w:rsidRPr="002E5895">
              <w:rPr>
                <w:noProof/>
                <w:webHidden/>
              </w:rPr>
              <w:tab/>
            </w:r>
            <w:r w:rsidR="002E5895" w:rsidRPr="002E5895">
              <w:rPr>
                <w:noProof/>
                <w:webHidden/>
              </w:rPr>
              <w:fldChar w:fldCharType="begin"/>
            </w:r>
            <w:r w:rsidR="002E5895" w:rsidRPr="002E5895">
              <w:rPr>
                <w:noProof/>
                <w:webHidden/>
              </w:rPr>
              <w:instrText xml:space="preserve"> PAGEREF _Toc101423469 \h </w:instrText>
            </w:r>
            <w:r w:rsidR="002E5895" w:rsidRPr="002E5895">
              <w:rPr>
                <w:noProof/>
                <w:webHidden/>
              </w:rPr>
            </w:r>
            <w:r w:rsidR="002E5895" w:rsidRPr="002E5895">
              <w:rPr>
                <w:noProof/>
                <w:webHidden/>
              </w:rPr>
              <w:fldChar w:fldCharType="separate"/>
            </w:r>
            <w:r w:rsidR="002E5895" w:rsidRPr="002E5895">
              <w:rPr>
                <w:noProof/>
                <w:webHidden/>
              </w:rPr>
              <w:t>2</w:t>
            </w:r>
            <w:r w:rsidR="002E5895" w:rsidRPr="002E5895">
              <w:rPr>
                <w:noProof/>
                <w:webHidden/>
              </w:rPr>
              <w:fldChar w:fldCharType="end"/>
            </w:r>
          </w:hyperlink>
        </w:p>
        <w:p w14:paraId="672A6659" w14:textId="77777777" w:rsidR="00DD1E7C" w:rsidRDefault="00DD1E7C">
          <w:r w:rsidRPr="00DD1E7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F80D9E9" w14:textId="77777777" w:rsidR="00285111" w:rsidRPr="00515456" w:rsidRDefault="00285111" w:rsidP="00515456">
      <w:pPr>
        <w:shd w:val="clear" w:color="auto" w:fill="FFFFFF"/>
        <w:spacing w:before="360" w:after="12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bookmarkStart w:id="1" w:name="_Toc101423464"/>
      <w:r w:rsidRPr="00515456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SUBPART 5327.2 </w:t>
      </w:r>
      <w:r w:rsidR="00DD1E7C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–</w:t>
      </w:r>
      <w:r w:rsidRPr="00515456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PATENTS AND COPYRIGHTS</w:t>
      </w:r>
      <w:bookmarkEnd w:id="1"/>
    </w:p>
    <w:p w14:paraId="5954CBD9" w14:textId="77777777" w:rsidR="00285111" w:rsidRPr="00DD1E7C" w:rsidRDefault="00285111" w:rsidP="0051545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_Toc101423465"/>
      <w:r w:rsidRPr="00DD1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5327.201-2 </w:t>
      </w:r>
      <w:r w:rsidR="00DD1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DD1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Contract Clauses</w:t>
      </w:r>
      <w:bookmarkEnd w:id="2"/>
    </w:p>
    <w:p w14:paraId="7F09F2BC" w14:textId="176ECDD2" w:rsidR="00285111" w:rsidRPr="00DD1E7C" w:rsidRDefault="00285111" w:rsidP="571FF5C5">
      <w:pPr>
        <w:shd w:val="clear" w:color="auto" w:fill="FFFFFF" w:themeFill="background1"/>
        <w:spacing w:before="240" w:after="24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0BF4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(e) </w:t>
      </w:r>
      <w:r w:rsidR="00D06247" w:rsidRPr="60BF4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See </w:t>
      </w:r>
      <w:hyperlink r:id="rId8" w:anchor="AFFARS_MP5301_601">
        <w:r w:rsidR="00D06247" w:rsidRPr="60BF45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MP5301.601(a)(i).</w:t>
        </w:r>
      </w:hyperlink>
      <w:r w:rsidR="00D06247" w:rsidRPr="60BF4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BCF4F4" w14:textId="77777777" w:rsidR="00DD1E7C" w:rsidRPr="00515456" w:rsidRDefault="00DD1E7C" w:rsidP="00DD1E7C">
      <w:pPr>
        <w:shd w:val="clear" w:color="auto" w:fill="FFFFFF"/>
        <w:spacing w:before="360" w:after="12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bookmarkStart w:id="3" w:name="_Toc101423466"/>
      <w:r w:rsidRPr="00515456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SUBPART 5327.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3</w:t>
      </w:r>
      <w:r w:rsidRPr="00515456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–</w:t>
      </w:r>
      <w:r w:rsidRPr="00515456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r w:rsidRPr="00DD1E7C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PATENT RIGHTS UNDER GOVERNMENT CONTRACTS</w:t>
      </w:r>
      <w:bookmarkEnd w:id="3"/>
    </w:p>
    <w:p w14:paraId="3FA78028" w14:textId="77777777" w:rsidR="00285111" w:rsidRPr="00DD1E7C" w:rsidRDefault="00285111" w:rsidP="0051545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_Toc101423467"/>
      <w:r w:rsidRPr="00DD1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5327.303 </w:t>
      </w:r>
      <w:r w:rsidR="00DD1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DD1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Contract Clauses</w:t>
      </w:r>
      <w:bookmarkEnd w:id="4"/>
    </w:p>
    <w:p w14:paraId="427DC548" w14:textId="77777777" w:rsidR="00285111" w:rsidRPr="00DD1E7C" w:rsidRDefault="00285111" w:rsidP="00DD1E7C">
      <w:pPr>
        <w:shd w:val="clear" w:color="auto" w:fill="FFFFFF"/>
        <w:spacing w:before="240" w:after="24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(b)(1) When using </w:t>
      </w:r>
      <w:hyperlink r:id="rId9" w:anchor="FAR_52_227_11" w:history="1">
        <w:r w:rsidR="005058C2" w:rsidRPr="005058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FAR </w:t>
        </w:r>
        <w:r w:rsidRPr="005058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clause 52.227-11</w:t>
        </w:r>
      </w:hyperlink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, insert instructions substantially the same as the following in the fill-in of section (j):</w:t>
      </w:r>
    </w:p>
    <w:p w14:paraId="7838AF25" w14:textId="77777777" w:rsidR="00285111" w:rsidRPr="00DD1E7C" w:rsidRDefault="00285111" w:rsidP="00DD1E7C">
      <w:pPr>
        <w:shd w:val="clear" w:color="auto" w:fill="FFFFFF"/>
        <w:spacing w:before="240" w:after="24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(1) “Interim or final Invention Reports shall be sent to both the Administrative Contracting Officer, </w:t>
      </w:r>
      <w:r w:rsidRPr="00DD1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(insert “at the address located on the face of the contract” or name and address for the ACO)</w:t>
      </w: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 and to </w:t>
      </w:r>
      <w:r w:rsidRPr="00DD1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(insert contact information, name/or position title, email, and phone number for person(s) at the procuring contract office who will perform patent administration for this contract) </w:t>
      </w: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within the timeframes specified in the Patent Rights clause of this contract.</w:t>
      </w:r>
    </w:p>
    <w:p w14:paraId="64A9838D" w14:textId="77777777" w:rsidR="00285111" w:rsidRPr="00DD1E7C" w:rsidRDefault="00285111" w:rsidP="00DD1E7C">
      <w:pPr>
        <w:shd w:val="clear" w:color="auto" w:fill="FFFFFF"/>
        <w:spacing w:before="240" w:after="24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(2) The </w:t>
      </w:r>
      <w:hyperlink r:id="rId10" w:history="1">
        <w:r w:rsidRPr="00E525E6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DD Form 882</w:t>
        </w:r>
      </w:hyperlink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D1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Report of Inventions and Subcontracts</w:t>
      </w: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may be used to submit these reports. The DD Form 882 </w:t>
      </w:r>
      <w:proofErr w:type="gramStart"/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may be also be</w:t>
      </w:r>
      <w:proofErr w:type="gramEnd"/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for the notification of an award of any subcontract(s) for experimental, developmental or research work which contain a Patent Rights clause.</w:t>
      </w:r>
    </w:p>
    <w:p w14:paraId="6C2CAD80" w14:textId="1CF36999" w:rsidR="00285111" w:rsidRDefault="00285111" w:rsidP="57744C20">
      <w:pPr>
        <w:shd w:val="clear" w:color="auto" w:fill="FFFFFF" w:themeFill="background1"/>
        <w:spacing w:before="240" w:after="240" w:line="240" w:lineRule="auto"/>
        <w:ind w:firstLine="72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(3) All other notifications required pursuant to this clause shall be sent to the addresses in paragraph 1 and to </w:t>
      </w:r>
      <w:r w:rsidRPr="57744C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(insert contact information for person(s) at the procuring contract office who will handle patent administration, e.g., name and/or position, email, phone numbers)</w:t>
      </w:r>
    </w:p>
    <w:p w14:paraId="4553C557" w14:textId="77777777" w:rsidR="00365FFF" w:rsidRPr="00DD1E7C" w:rsidRDefault="00365FFF" w:rsidP="57744C20">
      <w:pPr>
        <w:shd w:val="clear" w:color="auto" w:fill="FFFFFF" w:themeFill="background1"/>
        <w:spacing w:before="36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57744C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5327.306   Licensing background patent rights to third parties</w:t>
      </w:r>
    </w:p>
    <w:p w14:paraId="5EC93E7D" w14:textId="44FF48B2" w:rsidR="009A1177" w:rsidRPr="00DD1E7C" w:rsidRDefault="5FD1A7E7" w:rsidP="51C33D50">
      <w:pPr>
        <w:shd w:val="clear" w:color="auto" w:fill="FFFFFF" w:themeFill="background1"/>
        <w:spacing w:before="240" w:after="24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0BF4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(a) See </w:t>
      </w:r>
      <w:hyperlink r:id="rId11" w:anchor="AFFARS_MP5301_601">
        <w:r w:rsidRPr="60BF45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MP5301.601(a)(i).</w:t>
        </w:r>
      </w:hyperlink>
      <w:r w:rsidR="6C896B37" w:rsidRPr="60BF4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3901DA5" w14:textId="76DE058C" w:rsidR="009A1177" w:rsidRPr="00DD1E7C" w:rsidRDefault="00E525E6" w:rsidP="51C33D50">
      <w:pPr>
        <w:shd w:val="clear" w:color="auto" w:fill="FFFFFF" w:themeFill="background1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01423468"/>
      <w:r w:rsidRPr="51C33D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5327.90 – </w:t>
      </w:r>
      <w:r w:rsidR="00285111" w:rsidRPr="51C33D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FOREIGN DISCLOSURE</w:t>
      </w:r>
      <w:bookmarkEnd w:id="5"/>
      <w:r w:rsidR="00285111" w:rsidRPr="51C33D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14:paraId="37925068" w14:textId="6183E63E" w:rsidR="009A1177" w:rsidRPr="00DD1E7C" w:rsidRDefault="00285111" w:rsidP="51C33D50">
      <w:pPr>
        <w:shd w:val="clear" w:color="auto" w:fill="FFFFFF" w:themeFill="background1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_Toc101423469"/>
      <w:r w:rsidRPr="51C33D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5327.9000 </w:t>
      </w:r>
      <w:r w:rsidR="00DD1E7C" w:rsidRPr="51C33D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51C33D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Foreign Disclosure Policy</w:t>
      </w:r>
      <w:bookmarkEnd w:id="6"/>
    </w:p>
    <w:p w14:paraId="678EEB6A" w14:textId="62C74C69" w:rsidR="009A1177" w:rsidRPr="00DD1E7C" w:rsidRDefault="00285111" w:rsidP="51C33D50">
      <w:pPr>
        <w:shd w:val="clear" w:color="auto" w:fill="FFFFFF" w:themeFill="background1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For Foreign Disclosure issues, Government personnel should refer to National Disclosure Policy (NDP-1),</w:t>
      </w:r>
      <w:r w:rsidR="213C56FC"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2">
        <w:r w:rsidR="213C56FC" w:rsidRPr="57744C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DAFI 16-</w:t>
        </w:r>
        <w:r w:rsidR="2A4AE9E3" w:rsidRPr="57744C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201</w:t>
        </w:r>
      </w:hyperlink>
      <w:r w:rsidR="00F11549">
        <w:t xml:space="preserve"> </w:t>
      </w:r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and </w:t>
      </w:r>
      <w:hyperlink r:id="rId13" w:history="1">
        <w:r w:rsidRPr="00E525E6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AFPD 16-2</w:t>
        </w:r>
      </w:hyperlink>
      <w:r w:rsidRPr="00DD1E7C">
        <w:rPr>
          <w:rFonts w:ascii="Times New Roman" w:eastAsia="Times New Roman" w:hAnsi="Times New Roman" w:cs="Times New Roman"/>
          <w:color w:val="000000"/>
          <w:sz w:val="24"/>
          <w:szCs w:val="24"/>
        </w:rPr>
        <w:t>, Disclosure of Military Information to Foreign Governments and International Organizations and follow all procedures including foreign disclosure reviews.</w:t>
      </w:r>
    </w:p>
    <w:p w14:paraId="0A37501D" w14:textId="01C7BB22" w:rsidR="00515456" w:rsidRPr="00515456" w:rsidRDefault="00515456" w:rsidP="57744C20">
      <w:pPr>
        <w:widowControl w:val="0"/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15456" w:rsidRPr="0051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11"/>
    <w:rsid w:val="00285111"/>
    <w:rsid w:val="002E5895"/>
    <w:rsid w:val="00365FFF"/>
    <w:rsid w:val="005058C2"/>
    <w:rsid w:val="00515456"/>
    <w:rsid w:val="009A1177"/>
    <w:rsid w:val="00D06247"/>
    <w:rsid w:val="00DB5647"/>
    <w:rsid w:val="00DD1E7C"/>
    <w:rsid w:val="00E525E6"/>
    <w:rsid w:val="00EE1AA6"/>
    <w:rsid w:val="00F11549"/>
    <w:rsid w:val="00F6381A"/>
    <w:rsid w:val="06AEE96F"/>
    <w:rsid w:val="075AFC7A"/>
    <w:rsid w:val="1220D361"/>
    <w:rsid w:val="12638563"/>
    <w:rsid w:val="160E953A"/>
    <w:rsid w:val="17C20C96"/>
    <w:rsid w:val="1E1962F7"/>
    <w:rsid w:val="20E738CA"/>
    <w:rsid w:val="213C56FC"/>
    <w:rsid w:val="2283092B"/>
    <w:rsid w:val="2915C181"/>
    <w:rsid w:val="2A4AE9E3"/>
    <w:rsid w:val="32962C3F"/>
    <w:rsid w:val="359E7F52"/>
    <w:rsid w:val="36380C88"/>
    <w:rsid w:val="39BBB780"/>
    <w:rsid w:val="3AB8D2EA"/>
    <w:rsid w:val="3E29F610"/>
    <w:rsid w:val="3E9507D4"/>
    <w:rsid w:val="4398C7EC"/>
    <w:rsid w:val="44079096"/>
    <w:rsid w:val="466A6563"/>
    <w:rsid w:val="51AF3BE8"/>
    <w:rsid w:val="51C33D50"/>
    <w:rsid w:val="5342C06C"/>
    <w:rsid w:val="567EA3C6"/>
    <w:rsid w:val="571FF5C5"/>
    <w:rsid w:val="57744C20"/>
    <w:rsid w:val="5F51EE1D"/>
    <w:rsid w:val="5FD1A7E7"/>
    <w:rsid w:val="601CCF38"/>
    <w:rsid w:val="60BF4536"/>
    <w:rsid w:val="62FB63AA"/>
    <w:rsid w:val="631DDC4B"/>
    <w:rsid w:val="6C89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D75E"/>
  <w15:chartTrackingRefBased/>
  <w15:docId w15:val="{AF6D31D2-8350-4B1B-A252-8DF45399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ubpart XXXX.X-Title,Subpart"/>
    <w:basedOn w:val="Normal"/>
    <w:link w:val="Heading1Char"/>
    <w:qFormat/>
    <w:rsid w:val="00285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5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5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part XXXX.X-Title Char,Subpart Char"/>
    <w:basedOn w:val="DefaultParagraphFont"/>
    <w:link w:val="Heading1"/>
    <w:uiPriority w:val="9"/>
    <w:rsid w:val="00285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51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51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5111"/>
    <w:rPr>
      <w:b/>
      <w:bCs/>
    </w:rPr>
  </w:style>
  <w:style w:type="paragraph" w:customStyle="1" w:styleId="tocheading">
    <w:name w:val="tocheading"/>
    <w:basedOn w:val="Normal"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1">
    <w:name w:val="toc1"/>
    <w:basedOn w:val="Normal"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5111"/>
    <w:rPr>
      <w:color w:val="0000FF"/>
      <w:u w:val="single"/>
    </w:rPr>
  </w:style>
  <w:style w:type="paragraph" w:customStyle="1" w:styleId="toc3">
    <w:name w:val="toc3"/>
    <w:basedOn w:val="Normal"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2">
    <w:name w:val="list2"/>
    <w:basedOn w:val="Normal"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5111"/>
    <w:rPr>
      <w:i/>
      <w:iCs/>
    </w:rPr>
  </w:style>
  <w:style w:type="paragraph" w:styleId="TOC10">
    <w:name w:val="toc 1"/>
    <w:basedOn w:val="Normal"/>
    <w:next w:val="Normal"/>
    <w:autoRedefine/>
    <w:uiPriority w:val="39"/>
    <w:unhideWhenUsed/>
    <w:rsid w:val="00EE1AA6"/>
    <w:pPr>
      <w:tabs>
        <w:tab w:val="right" w:leader="dot" w:pos="935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1AA6"/>
    <w:rPr>
      <w:color w:val="954F72" w:themeColor="followedHyperlink"/>
      <w:u w:val="single"/>
    </w:rPr>
  </w:style>
  <w:style w:type="paragraph" w:styleId="TOCHeading0">
    <w:name w:val="TOC Heading"/>
    <w:basedOn w:val="Heading1"/>
    <w:next w:val="Normal"/>
    <w:uiPriority w:val="39"/>
    <w:unhideWhenUsed/>
    <w:qFormat/>
    <w:rsid w:val="00DD1E7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D1E7C"/>
    <w:pPr>
      <w:tabs>
        <w:tab w:val="right" w:leader="dot" w:pos="9350"/>
      </w:tabs>
      <w:spacing w:after="100"/>
      <w:ind w:left="220"/>
    </w:pPr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paragraph" w:styleId="TOC30">
    <w:name w:val="toc 3"/>
    <w:basedOn w:val="Normal"/>
    <w:next w:val="Normal"/>
    <w:autoRedefine/>
    <w:uiPriority w:val="39"/>
    <w:unhideWhenUsed/>
    <w:rsid w:val="00DD1E7C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06247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2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affars/mp5301-federal-acquisition-regulations-system" TargetMode="External"/><Relationship Id="rId13" Type="http://schemas.openxmlformats.org/officeDocument/2006/relationships/hyperlink" Target="http://static.e-publishing.af.mil/production/1/saf_ia/publication/afpd16-2/afpd16-2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tic.e-publishing.af.mil/production/1/usafa/publication/afi16-201_usafasup/afi16-201_usafasup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affars/mp5301-federal-acquisition-regulations-syste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esd.whs.mil/Portals/54/Documents/DD/forms/dd/dd0882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cquisition.gov/far/part-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19A8D-5666-49AD-96A4-022265E705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291805-2266-4502-B2EC-03642C74C197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f772de01-8f04-481d-a452-a0cfce0bf2f8"/>
    <ds:schemaRef ds:uri="http://schemas.openxmlformats.org/package/2006/metadata/core-properties"/>
    <ds:schemaRef ds:uri="3d181958-25d1-4b43-b969-03a66b621fe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66B0927-D960-4F2C-BB74-4E1C7BC9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E7E759-D3EA-426A-8AD4-038491405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2747</Characters>
  <Application>Microsoft Office Word</Application>
  <DocSecurity>0</DocSecurity>
  <Lines>22</Lines>
  <Paragraphs>6</Paragraphs>
  <ScaleCrop>false</ScaleCrop>
  <Company>U.S. Air Force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Patents, Data, and Copyrights</dc:title>
  <dc:subject/>
  <dc:creator>SWIFT-CARR, THERESA L CIV USAF AFMC AFLCMC/PZCA</dc:creator>
  <cp:keywords/>
  <dc:description/>
  <cp:lastModifiedBy>AMANDA</cp:lastModifiedBy>
  <cp:revision>2</cp:revision>
  <dcterms:created xsi:type="dcterms:W3CDTF">2023-06-14T21:39:00Z</dcterms:created>
  <dcterms:modified xsi:type="dcterms:W3CDTF">2023-06-14T21:39:00Z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