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B2E" w14:textId="1BDD828D" w:rsidR="00D47862" w:rsidRPr="000C669B" w:rsidRDefault="0081386F" w:rsidP="00D47862">
      <w:pPr>
        <w:pStyle w:val="Heading1"/>
        <w:widowControl/>
        <w:rPr>
          <w:color w:val="auto"/>
          <w:sz w:val="24"/>
          <w:szCs w:val="24"/>
        </w:rPr>
      </w:pPr>
      <w:bookmarkStart w:id="0" w:name="_Toc347056220"/>
      <w:bookmarkStart w:id="1" w:name="_Toc350312857"/>
      <w:bookmarkStart w:id="2" w:name="_Toc351654965"/>
      <w:r w:rsidRPr="29430A2D">
        <w:rPr>
          <w:sz w:val="28"/>
          <w:szCs w:val="28"/>
        </w:rPr>
        <w:t xml:space="preserve">PART 5346 </w:t>
      </w:r>
      <w:r w:rsidR="000C669B" w:rsidRPr="29430A2D">
        <w:rPr>
          <w:caps/>
        </w:rPr>
        <w:t xml:space="preserve">– </w:t>
      </w:r>
      <w:r>
        <w:br/>
      </w:r>
      <w:r w:rsidRPr="29430A2D">
        <w:rPr>
          <w:sz w:val="28"/>
          <w:szCs w:val="28"/>
        </w:rPr>
        <w:t>Quality Assurance</w:t>
      </w:r>
    </w:p>
    <w:p w14:paraId="08E9FED9" w14:textId="3BADE643" w:rsidR="000C669B" w:rsidRPr="00BC55FF" w:rsidRDefault="000C669B" w:rsidP="000C669B">
      <w:pPr>
        <w:spacing w:before="120" w:after="480"/>
        <w:jc w:val="center"/>
        <w:rPr>
          <w:i/>
        </w:rPr>
      </w:pPr>
      <w:bookmarkStart w:id="3" w:name="_Toc38294687"/>
      <w:bookmarkStart w:id="4" w:name="_Toc38365534"/>
      <w:bookmarkStart w:id="5" w:name="_Toc351654966"/>
      <w:bookmarkEnd w:id="0"/>
      <w:bookmarkEnd w:id="1"/>
      <w:bookmarkEnd w:id="2"/>
      <w:r w:rsidRPr="00AF6D09">
        <w:rPr>
          <w:i/>
          <w:iCs/>
        </w:rPr>
        <w:t xml:space="preserve">Revised: </w:t>
      </w:r>
      <w:r w:rsidR="00E720B3">
        <w:rPr>
          <w:i/>
          <w:iCs/>
        </w:rPr>
        <w:t>June 2023</w:t>
      </w:r>
      <w:r w:rsidRPr="00A8468C">
        <w:rPr>
          <w:i/>
        </w:rPr>
        <w:t xml:space="preserve"> </w:t>
      </w:r>
    </w:p>
    <w:p w14:paraId="6F453A3A" w14:textId="77777777" w:rsidR="00DA2FA6" w:rsidRDefault="00514980" w:rsidP="00237C63">
      <w:pPr>
        <w:pStyle w:val="Heading2"/>
      </w:pPr>
      <w:r>
        <w:rPr>
          <w:bCs/>
        </w:rPr>
        <w:t>SUBPART 5346.1 – GENERAL</w:t>
      </w:r>
      <w:bookmarkStart w:id="6" w:name="_Toc38294688"/>
      <w:bookmarkStart w:id="7" w:name="_Toc38365535"/>
      <w:bookmarkEnd w:id="3"/>
      <w:bookmarkEnd w:id="4"/>
    </w:p>
    <w:p w14:paraId="34679984" w14:textId="77777777" w:rsidR="00DA2FA6" w:rsidRDefault="00514980" w:rsidP="00237C63">
      <w:pPr>
        <w:pStyle w:val="Heading3"/>
      </w:pPr>
      <w:r>
        <w:rPr>
          <w:bCs/>
        </w:rPr>
        <w:t xml:space="preserve">5346.103  </w:t>
      </w:r>
      <w:r w:rsidR="001B62C0">
        <w:rPr>
          <w:bCs/>
        </w:rPr>
        <w:t xml:space="preserve"> </w:t>
      </w:r>
      <w:r>
        <w:rPr>
          <w:bCs/>
        </w:rPr>
        <w:t xml:space="preserve">Contracting </w:t>
      </w:r>
      <w:r w:rsidR="001B62C0">
        <w:rPr>
          <w:bCs/>
        </w:rPr>
        <w:t>O</w:t>
      </w:r>
      <w:r>
        <w:rPr>
          <w:bCs/>
        </w:rPr>
        <w:t xml:space="preserve">ffice </w:t>
      </w:r>
      <w:r w:rsidR="001B62C0">
        <w:rPr>
          <w:bCs/>
        </w:rPr>
        <w:t>R</w:t>
      </w:r>
      <w:r>
        <w:rPr>
          <w:bCs/>
        </w:rPr>
        <w:t>esponsibilities</w:t>
      </w:r>
      <w:bookmarkEnd w:id="6"/>
      <w:bookmarkEnd w:id="7"/>
    </w:p>
    <w:p w14:paraId="14D8FD63" w14:textId="38D5D35B" w:rsidR="00DA2FA6" w:rsidRDefault="00E0FFE1" w:rsidP="00237C63">
      <w:r>
        <w:t xml:space="preserve">See </w:t>
      </w:r>
      <w:hyperlink r:id="rId10" w:history="1">
        <w:r w:rsidRPr="09394987">
          <w:rPr>
            <w:rStyle w:val="Hyperlink"/>
          </w:rPr>
          <w:t>MP5346.103</w:t>
        </w:r>
      </w:hyperlink>
      <w:r>
        <w:t xml:space="preserve"> </w:t>
      </w:r>
      <w:r w:rsidR="00514980">
        <w:t xml:space="preserve">for </w:t>
      </w:r>
      <w:r w:rsidR="00E441E7">
        <w:t xml:space="preserve">Department of the </w:t>
      </w:r>
      <w:r w:rsidR="00514980">
        <w:t>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  <w:bookmarkEnd w:id="5"/>
    </w:p>
    <w:p w14:paraId="2016D7BD" w14:textId="24555444" w:rsidR="3F98A07D" w:rsidRDefault="3F98A07D" w:rsidP="485ABA4A">
      <w:pPr>
        <w:rPr>
          <w:b/>
          <w:bCs/>
        </w:rPr>
      </w:pPr>
      <w:r w:rsidRPr="09394987">
        <w:rPr>
          <w:b/>
          <w:bCs/>
        </w:rPr>
        <w:t>5346.</w:t>
      </w:r>
      <w:r w:rsidR="587D4F7E" w:rsidRPr="09394987">
        <w:rPr>
          <w:b/>
          <w:bCs/>
        </w:rPr>
        <w:t>311</w:t>
      </w:r>
      <w:r>
        <w:tab/>
      </w:r>
      <w:r w:rsidR="2B340DBC" w:rsidRPr="09394987">
        <w:rPr>
          <w:b/>
          <w:bCs/>
        </w:rPr>
        <w:t>Higher-Level Contract Quality Requirement.</w:t>
      </w:r>
    </w:p>
    <w:p w14:paraId="4D92D8F0" w14:textId="6CD14621" w:rsidR="79B21D06" w:rsidRDefault="79B21D06" w:rsidP="736F06DF">
      <w:r>
        <w:t>Agencies shall establish procedures for determining when higher-level contract quality requirements are necessary, for determining the risk (both the likelihood and the impact) of nonconformance, and for advising the contracting officer about which higher-level standards should be applied and incl</w:t>
      </w:r>
      <w:r w:rsidR="78567A81">
        <w:t>uded in the solicitation and contract. Requiring compliance with higher-level quality standards is necessary in solicitations and contracts for complex or critical items</w:t>
      </w:r>
      <w:r w:rsidR="30AA32C7">
        <w:t xml:space="preserve"> (see </w:t>
      </w:r>
      <w:r w:rsidR="00E720B3">
        <w:t xml:space="preserve">FAR </w:t>
      </w:r>
      <w:hyperlink r:id="rId11" w:history="1">
        <w:r w:rsidR="6753B88B" w:rsidRPr="09394987">
          <w:rPr>
            <w:rStyle w:val="Hyperlink"/>
          </w:rPr>
          <w:t>46.203</w:t>
        </w:r>
      </w:hyperlink>
      <w:r w:rsidR="6753B88B">
        <w:t>)</w:t>
      </w:r>
      <w:r w:rsidR="30AA32C7">
        <w:t xml:space="preserve"> or when the technical requirements of the contract require -</w:t>
      </w:r>
    </w:p>
    <w:p w14:paraId="02E33757" w14:textId="2D0F6329" w:rsidR="30AA32C7" w:rsidRDefault="30AA32C7" w:rsidP="736F06DF">
      <w:r>
        <w:tab/>
        <w:t>(1)</w:t>
      </w:r>
      <w:r>
        <w:tab/>
        <w:t>Control of such things as design, work operations, in-process controls, testing and inspection; or</w:t>
      </w:r>
    </w:p>
    <w:p w14:paraId="122D2087" w14:textId="034378A9" w:rsidR="30AA32C7" w:rsidRDefault="30AA32C7" w:rsidP="736F06DF">
      <w:r>
        <w:tab/>
        <w:t>(2) Attention to such factors as organization, planning, work instructions, documentation control, and advanced metrology,</w:t>
      </w:r>
    </w:p>
    <w:p w14:paraId="2DB0DC78" w14:textId="489412F3" w:rsidR="2B340DBC" w:rsidRDefault="2B340DBC" w:rsidP="485ABA4A">
      <w:r>
        <w:t>(a)</w:t>
      </w:r>
      <w:r>
        <w:tab/>
        <w:t>The Contractor shall comply with the higher-level quality standard(s) listed below.</w:t>
      </w:r>
    </w:p>
    <w:p w14:paraId="0665E7EB" w14:textId="3BE4C8BD" w:rsidR="2B340DBC" w:rsidRDefault="2B340DBC" w:rsidP="485ABA4A">
      <w:r>
        <w:t>__________________________</w:t>
      </w:r>
      <w:proofErr w:type="gramStart"/>
      <w:r>
        <w:t>_[</w:t>
      </w:r>
      <w:proofErr w:type="gramEnd"/>
      <w:r>
        <w:t>Contracting Officer shall insert the title, number (if any), date, and tailoring (if any) of the higher-level quality standards.]</w:t>
      </w:r>
    </w:p>
    <w:p w14:paraId="29FDC10A" w14:textId="5D735F51" w:rsidR="2B340DBC" w:rsidRDefault="2B340DBC" w:rsidP="485ABA4A">
      <w:r>
        <w:t>(b)</w:t>
      </w:r>
      <w:r>
        <w:tab/>
        <w:t>The Contractor shall include applicable requirements of the higher-level quality standard(s) listed in paragraph (a) of this clause and the requirement to flow down such standards, as applicable, to lower-tier subcontracts, in-</w:t>
      </w:r>
    </w:p>
    <w:p w14:paraId="008B5F59" w14:textId="7C7C8712" w:rsidR="2B340DBC" w:rsidRDefault="2B340DBC" w:rsidP="485ABA4A">
      <w:r>
        <w:tab/>
        <w:t>(1)</w:t>
      </w:r>
      <w:r>
        <w:tab/>
        <w:t>Any subcontract for critical and complex items (see</w:t>
      </w:r>
      <w:r w:rsidR="00E720B3">
        <w:t xml:space="preserve"> FAR</w:t>
      </w:r>
      <w:r>
        <w:t xml:space="preserve"> </w:t>
      </w:r>
      <w:hyperlink r:id="rId12" w:history="1">
        <w:r w:rsidRPr="485ABA4A">
          <w:rPr>
            <w:rStyle w:val="Hyperlink"/>
          </w:rPr>
          <w:t>46.203</w:t>
        </w:r>
      </w:hyperlink>
      <w:r>
        <w:t xml:space="preserve">(b) and </w:t>
      </w:r>
      <w:r w:rsidR="681CE87A" w:rsidRPr="09394987">
        <w:rPr>
          <w:rFonts w:cstheme="minorBidi"/>
        </w:rPr>
        <w:t>(c)</w:t>
      </w:r>
      <w:r w:rsidR="197EA7DC">
        <w:t>); or</w:t>
      </w:r>
    </w:p>
    <w:p w14:paraId="01BE449D" w14:textId="75592E57" w:rsidR="197EA7DC" w:rsidRDefault="197EA7DC" w:rsidP="485ABA4A">
      <w:r>
        <w:tab/>
        <w:t>(2)</w:t>
      </w:r>
      <w:r>
        <w:tab/>
        <w:t>When the technical requirements of a subcontract require-</w:t>
      </w:r>
    </w:p>
    <w:p w14:paraId="1DB31E63" w14:textId="67127FF4" w:rsidR="197EA7DC" w:rsidRDefault="197EA7DC" w:rsidP="485ABA4A">
      <w:r>
        <w:tab/>
      </w:r>
      <w:r>
        <w:tab/>
        <w:t>(i)</w:t>
      </w:r>
      <w:r>
        <w:tab/>
        <w:t>Control of such things as design, work operations, in-process control, testing, and</w:t>
      </w:r>
      <w:r w:rsidR="11D908C9">
        <w:t xml:space="preserve"> </w:t>
      </w:r>
      <w:r>
        <w:tab/>
      </w:r>
      <w:r>
        <w:tab/>
      </w:r>
      <w:r w:rsidR="11D908C9">
        <w:t>inspection</w:t>
      </w:r>
      <w:r>
        <w:t>; or</w:t>
      </w:r>
    </w:p>
    <w:p w14:paraId="5599DE68" w14:textId="7920312A" w:rsidR="197EA7DC" w:rsidRDefault="197EA7DC" w:rsidP="09394987">
      <w:pPr>
        <w:ind w:left="360" w:firstLine="360"/>
      </w:pPr>
      <w:r>
        <w:t>(ii)</w:t>
      </w:r>
      <w:r>
        <w:tab/>
        <w:t>Attention to such factors as organization, planning, work</w:t>
      </w:r>
      <w:r w:rsidR="4E925DD0">
        <w:t xml:space="preserve"> instructions, documentation control, and advanced metrology.</w:t>
      </w:r>
    </w:p>
    <w:p w14:paraId="46D27662" w14:textId="5056BC04" w:rsidR="37CFC217" w:rsidRDefault="37CFC217" w:rsidP="09394987">
      <w:pPr>
        <w:rPr>
          <w:rStyle w:val="Hyperlink"/>
        </w:rPr>
      </w:pPr>
      <w:r>
        <w:lastRenderedPageBreak/>
        <w:t xml:space="preserve">(c)  See FAR </w:t>
      </w:r>
      <w:hyperlink r:id="rId13" w:history="1">
        <w:r w:rsidRPr="09394987">
          <w:rPr>
            <w:rStyle w:val="Hyperlink"/>
          </w:rPr>
          <w:t>46.311</w:t>
        </w:r>
      </w:hyperlink>
    </w:p>
    <w:p w14:paraId="6BC32EBA" w14:textId="5F9E9633" w:rsidR="485ABA4A" w:rsidRDefault="485ABA4A" w:rsidP="485ABA4A"/>
    <w:p w14:paraId="43B8D647" w14:textId="3E537F33" w:rsidR="485ABA4A" w:rsidRDefault="485ABA4A" w:rsidP="485ABA4A">
      <w:pPr>
        <w:ind w:left="360" w:firstLine="360"/>
      </w:pPr>
    </w:p>
    <w:p w14:paraId="107BA580" w14:textId="45048910" w:rsidR="00B16DC3" w:rsidRDefault="00B16DC3" w:rsidP="09394987"/>
    <w:p w14:paraId="11043F4B" w14:textId="77777777" w:rsidR="00B16DC3" w:rsidRPr="00C16314" w:rsidRDefault="00B16DC3" w:rsidP="00E62BF7">
      <w:pPr>
        <w:rPr>
          <w:szCs w:val="24"/>
        </w:rPr>
      </w:pPr>
    </w:p>
    <w:sectPr w:rsidR="00B16DC3" w:rsidRPr="00C16314" w:rsidSect="007D11F6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68C6" w14:textId="77777777" w:rsidR="009E21D1" w:rsidRDefault="009E21D1">
      <w:r>
        <w:separator/>
      </w:r>
    </w:p>
  </w:endnote>
  <w:endnote w:type="continuationSeparator" w:id="0">
    <w:p w14:paraId="5FF9048A" w14:textId="77777777" w:rsidR="009E21D1" w:rsidRDefault="009E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us5AEAAL8DAAAOAAAAZHJzL2Uyb0RvYy54bWysU9uO0zAQfUfiHyy/0yQFthA1Xa26KkJa&#10;LtLCBziOk1g4HjN2m5SvZ+x0uxG8IfJgzdgzx3OOT7a302DYSaHXYCterHLOlJXQaNtV/Pu3w6t3&#10;nPkgbCMMWFXxs/L8dvfyxXZ0pVpDD6ZRyAjE+nJ0Fe9DcGWWedmrQfgVOGXpsAUcRKAUu6xBMRL6&#10;YLJ1nt9kI2DjEKTynnbv50O+S/htq2T40rZeBWYqTrOFtGJa67hmu60oOxSu1/IyhviHKQahLV16&#10;hboXQbAj6r+gBi0RPLRhJWHIoG21VIkDsSnyP9g89sKpxIXE8e4qk/9/sPLz6dF9xTi6dw8gf3hm&#10;Yd8L26k7RBh7JRq6rohCZaPz5bUhJp5aWT1+goaeVhwDJA2mFocISOzYlKQ+X6VWU2CSNov15ub1&#10;W84kHb0p3m8ojjeI8qnZoQ8fFAwsBhVHeskELk4PPsylTyVpeDC6OWhjUoJdvTfIToJe/ZC+C7pf&#10;lhkbiy3Ethkx7iSWkVj0kC/DVE90GMMamjPxRZhdRK6noAf8xdlIDqq4/3kUqDgzH23UbL3Jo+WW&#10;CS6TepkIKwmq4oGzOdyH2aZHh7rr6aYi8bdwRzq3OmnwPNVlbnJJUvHi6GjDZZ6qnv+73W8AAAD/&#10;/wMAUEsDBBQABgAIAAAAIQBUnY7/4gAAAAwBAAAPAAAAZHJzL2Rvd25yZXYueG1sTI9BTwIxFITv&#10;Jv6H5pF4g3YbNLBulyDEgxcTUGO8le1zd3H7um4LVH695aTHyUxmvikW0XbsiINvHSnIJgIYUuVM&#10;S7WC15fH8QyYD5qM7hyhgh/0sCivrwqdG3eiDR63oWaphHyuFTQh9DnnvmrQaj9xPVLyPt1gdUhy&#10;qLkZ9CmV245LIe641S2lhUb3uGqw+toerIL3j/MyfL/N108z9yzXbhUfzD4qdTOKy3tgAWP4C8MF&#10;P6FDmZh27kDGsy5pIWU6ExSMs2wO7BIRU5kB2ym4nUrgZcH/nyh/AQAA//8DAFBLAQItABQABgAI&#10;AAAAIQC2gziS/gAAAOEBAAATAAAAAAAAAAAAAAAAAAAAAABbQ29udGVudF9UeXBlc10ueG1sUEsB&#10;Ai0AFAAGAAgAAAAhADj9If/WAAAAlAEAAAsAAAAAAAAAAAAAAAAALwEAAF9yZWxzLy5yZWxzUEsB&#10;Ai0AFAAGAAgAAAAhALIBe6zkAQAAvwMAAA4AAAAAAAAAAAAAAAAALgIAAGRycy9lMm9Eb2MueG1s&#10;UEsBAi0AFAAGAAgAAAAhAFSdjv/iAAAADAEAAA8AAAAAAAAAAAAAAAAAPgQAAGRycy9kb3ducmV2&#10;LnhtbFBLBQYAAAAABAAEAPMAAABNBQAAAAA=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b06QEAAMYDAAAOAAAAZHJzL2Uyb0RvYy54bWysU8Fu2zAMvQ/YPwi6L47TpSuMOEWRIsOA&#10;bivQ7QNkWbaFyaJGKbGzrx8lu2mw3Yr6IIgU+Ug+Pm9ux96wo0KvwZY8Xyw5U1ZCrW1b8p8/9h9u&#10;OPNB2FoYsKrkJ+X57fb9u83gCrWCDkytkBGI9cXgSt6F4Ios87JTvfALcMrSYwPYi0AmtlmNYiD0&#10;3mSr5fI6GwBrhyCV9+S9nx75NuE3jZLhe9N4FZgpOfUW0onprOKZbTeiaFG4Tsu5DfGKLnqhLRU9&#10;Q92LINgB9X9QvZYIHpqwkNBn0DRaqjQDTZMv/5nmqRNOpVmIHO/ONPm3g5Xfjk/uEWPr3j2A/OWZ&#10;hV0nbKvuEGHolKipXB6Jygbni3NCNDylsmr4CjWtVhwCJA7GBvsISNOxMVF9OlOtxsAkOfOPV+uc&#10;FiLp6ep6tb5ZpwqieE526MNnBT2Ll5IjbTKBi+ODD7EZUTyHpObB6HqvjUkGttXOIDsK2vo+fTO6&#10;vwwzNgZbiGkTYvSkKeNgUUO+CGM1Ml3PFERPBfWJxkaYxETip0sH+IezgYRUcv/7IFBxZr7YSN3q&#10;0zIq79LAS6O6NISVBFXywNl03YVJrQeHuu2oUp5osHBHdDc6UfHS1dw+iSUxNAs7qvHSTlEvv9/2&#10;LwAAAP//AwBQSwMEFAAGAAgAAAAhAPkNkgfhAAAACQEAAA8AAABkcnMvZG93bnJldi54bWxMj81O&#10;wzAQhO9IvIO1SNxSpz+ibRqnKq04cEGiBSFubrxNAvE6xG5reHqWE73NaEez3+TLaFtxwt43jhQM&#10;BykIpNKZhioFL7uHZAbCB01Gt45QwTd6WBbXV7nOjDvTM562oRJcQj7TCuoQukxKX9ZotR+4Dolv&#10;B9dbHdj2lTS9PnO5beUoTe+k1Q3xh1p3uK6x/NwerYK3959V+Hqdbx5n7mm0cet4bz6iUrc3cbUA&#10;ETCG/zD84TM6FMy0d0cyXrQKkvGYtwQW0wkIDiTDlMVewWQ+BVnk8nJB8QsAAP//AwBQSwECLQAU&#10;AAYACAAAACEAtoM4kv4AAADhAQAAEwAAAAAAAAAAAAAAAAAAAAAAW0NvbnRlbnRfVHlwZXNdLnht&#10;bFBLAQItABQABgAIAAAAIQA4/SH/1gAAAJQBAAALAAAAAAAAAAAAAAAAAC8BAABfcmVscy8ucmVs&#10;c1BLAQItABQABgAIAAAAIQBjkEb06QEAAMYDAAAOAAAAAAAAAAAAAAAAAC4CAABkcnMvZTJvRG9j&#10;LnhtbFBLAQItABQABgAIAAAAIQD5DZIH4QAAAAkBAAAPAAAAAAAAAAAAAAAAAEMEAABkcnMvZG93&#10;bnJldi54bWxQSwUGAAAAAAQABADzAAAAUQUAAAAA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70" w14:textId="3676354C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E720B3">
      <w:t>23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0C669B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3E24" w14:textId="77777777" w:rsidR="009E21D1" w:rsidRDefault="009E21D1">
      <w:r>
        <w:separator/>
      </w:r>
    </w:p>
  </w:footnote>
  <w:footnote w:type="continuationSeparator" w:id="0">
    <w:p w14:paraId="64CFDCC9" w14:textId="77777777" w:rsidR="009E21D1" w:rsidRDefault="009E2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</w:t>
    </w:r>
    <w:proofErr w:type="gramStart"/>
    <w:r>
      <w:rPr>
        <w:rFonts w:ascii="Times New Roman" w:hAnsi="Times New Roman"/>
        <w:b/>
        <w:sz w:val="24"/>
      </w:rPr>
      <w:t>3  MARCH</w:t>
    </w:r>
    <w:proofErr w:type="gramEnd"/>
    <w:r>
      <w:rPr>
        <w:rFonts w:ascii="Times New Roman" w:hAnsi="Times New Roman"/>
        <w:b/>
        <w:sz w:val="24"/>
      </w:rPr>
      <w:t xml:space="preserve">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C669B"/>
    <w:rsid w:val="000E0E68"/>
    <w:rsid w:val="000F08EA"/>
    <w:rsid w:val="00140A9D"/>
    <w:rsid w:val="001B62C0"/>
    <w:rsid w:val="00237C63"/>
    <w:rsid w:val="002429A2"/>
    <w:rsid w:val="00253711"/>
    <w:rsid w:val="002910AF"/>
    <w:rsid w:val="003072F0"/>
    <w:rsid w:val="00466408"/>
    <w:rsid w:val="004C3002"/>
    <w:rsid w:val="004C61B1"/>
    <w:rsid w:val="00514980"/>
    <w:rsid w:val="00565727"/>
    <w:rsid w:val="00590F68"/>
    <w:rsid w:val="00596825"/>
    <w:rsid w:val="005A7C66"/>
    <w:rsid w:val="005B2234"/>
    <w:rsid w:val="005D7EB2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C19E2"/>
    <w:rsid w:val="007C2ADB"/>
    <w:rsid w:val="007D11F6"/>
    <w:rsid w:val="007F3303"/>
    <w:rsid w:val="0081386F"/>
    <w:rsid w:val="00817B90"/>
    <w:rsid w:val="00821745"/>
    <w:rsid w:val="00825444"/>
    <w:rsid w:val="008C4F93"/>
    <w:rsid w:val="008D4CCA"/>
    <w:rsid w:val="008E348B"/>
    <w:rsid w:val="00912E90"/>
    <w:rsid w:val="009333C9"/>
    <w:rsid w:val="00984228"/>
    <w:rsid w:val="009E21D1"/>
    <w:rsid w:val="00A13AC4"/>
    <w:rsid w:val="00A45E87"/>
    <w:rsid w:val="00A75C42"/>
    <w:rsid w:val="00A77F9A"/>
    <w:rsid w:val="00A806FC"/>
    <w:rsid w:val="00A90EFD"/>
    <w:rsid w:val="00AD7DA9"/>
    <w:rsid w:val="00B05199"/>
    <w:rsid w:val="00B1690B"/>
    <w:rsid w:val="00B16DC3"/>
    <w:rsid w:val="00B56AB1"/>
    <w:rsid w:val="00B64493"/>
    <w:rsid w:val="00B7129B"/>
    <w:rsid w:val="00BA04D0"/>
    <w:rsid w:val="00BD02C1"/>
    <w:rsid w:val="00C16314"/>
    <w:rsid w:val="00C16BDB"/>
    <w:rsid w:val="00C414FB"/>
    <w:rsid w:val="00C63499"/>
    <w:rsid w:val="00C90786"/>
    <w:rsid w:val="00CA5A3F"/>
    <w:rsid w:val="00CE74D2"/>
    <w:rsid w:val="00CF47AD"/>
    <w:rsid w:val="00D052E5"/>
    <w:rsid w:val="00D47862"/>
    <w:rsid w:val="00D57A18"/>
    <w:rsid w:val="00DA2FA6"/>
    <w:rsid w:val="00DF1CC2"/>
    <w:rsid w:val="00E0089F"/>
    <w:rsid w:val="00E0FFE1"/>
    <w:rsid w:val="00E441E7"/>
    <w:rsid w:val="00E54969"/>
    <w:rsid w:val="00E62BF7"/>
    <w:rsid w:val="00E720B3"/>
    <w:rsid w:val="00EB02DC"/>
    <w:rsid w:val="00EB65F2"/>
    <w:rsid w:val="00EC2FD4"/>
    <w:rsid w:val="00F275F6"/>
    <w:rsid w:val="00F33E2C"/>
    <w:rsid w:val="00F605A9"/>
    <w:rsid w:val="00F95624"/>
    <w:rsid w:val="00FB09F6"/>
    <w:rsid w:val="00FC5087"/>
    <w:rsid w:val="00FE1315"/>
    <w:rsid w:val="09394987"/>
    <w:rsid w:val="0B447AF6"/>
    <w:rsid w:val="0C8B4881"/>
    <w:rsid w:val="0F1BA2CE"/>
    <w:rsid w:val="1156CC1E"/>
    <w:rsid w:val="11D908C9"/>
    <w:rsid w:val="12E13BE6"/>
    <w:rsid w:val="18D2F8F2"/>
    <w:rsid w:val="197EA7DC"/>
    <w:rsid w:val="1A44405D"/>
    <w:rsid w:val="1B059BEA"/>
    <w:rsid w:val="1F610C1E"/>
    <w:rsid w:val="2099496B"/>
    <w:rsid w:val="20C4E27A"/>
    <w:rsid w:val="240470C2"/>
    <w:rsid w:val="2722E927"/>
    <w:rsid w:val="29430A2D"/>
    <w:rsid w:val="2A5A89E9"/>
    <w:rsid w:val="2B340DBC"/>
    <w:rsid w:val="30AA32C7"/>
    <w:rsid w:val="3362582A"/>
    <w:rsid w:val="348365A4"/>
    <w:rsid w:val="37CFC217"/>
    <w:rsid w:val="3B000575"/>
    <w:rsid w:val="3F98A07D"/>
    <w:rsid w:val="42AE26FE"/>
    <w:rsid w:val="468DFAF0"/>
    <w:rsid w:val="485ABA4A"/>
    <w:rsid w:val="4E925DD0"/>
    <w:rsid w:val="4F8CCFC8"/>
    <w:rsid w:val="4FC57C28"/>
    <w:rsid w:val="5460E572"/>
    <w:rsid w:val="55084E59"/>
    <w:rsid w:val="55A6E8B4"/>
    <w:rsid w:val="5814560C"/>
    <w:rsid w:val="587D4F7E"/>
    <w:rsid w:val="58998615"/>
    <w:rsid w:val="597F41D1"/>
    <w:rsid w:val="5A750400"/>
    <w:rsid w:val="5C6B52D0"/>
    <w:rsid w:val="5EB71E25"/>
    <w:rsid w:val="6052EE86"/>
    <w:rsid w:val="6465041C"/>
    <w:rsid w:val="668C5CF0"/>
    <w:rsid w:val="6753B88B"/>
    <w:rsid w:val="681CE87A"/>
    <w:rsid w:val="70691250"/>
    <w:rsid w:val="72DF7D47"/>
    <w:rsid w:val="736F06DF"/>
    <w:rsid w:val="7702F376"/>
    <w:rsid w:val="78567A81"/>
    <w:rsid w:val="789EC3D7"/>
    <w:rsid w:val="79B21D06"/>
    <w:rsid w:val="7A3A9438"/>
    <w:rsid w:val="7E39F68A"/>
    <w:rsid w:val="7EFCA4C2"/>
    <w:rsid w:val="7FD5C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DEA68"/>
  <w15:docId w15:val="{0D398DB7-FF75-4E13-8BFF-F1F9CB3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5C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37C63"/>
    <w:pPr>
      <w:keepNext/>
      <w:keepLines/>
      <w:ind w:left="1282"/>
    </w:pPr>
  </w:style>
  <w:style w:type="paragraph" w:styleId="List4">
    <w:name w:val="List 4"/>
    <w:basedOn w:val="Normal"/>
    <w:rsid w:val="00237C63"/>
    <w:pPr>
      <w:keepNext/>
      <w:keepLines/>
      <w:ind w:left="1642"/>
    </w:p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7C63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  <w:style w:type="paragraph" w:styleId="Revision">
    <w:name w:val="Revision"/>
    <w:hidden/>
    <w:uiPriority w:val="99"/>
    <w:semiHidden/>
    <w:rsid w:val="00E441E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quisition.gov/far/46.31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46.203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far/part-46#FAR_46_204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acquisition.gov/affars/mp5346.103-contracting-office-responsibilities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069A73-3ABF-4D46-9660-90872E8298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57BD0A-23DB-4F2D-AE4B-372A0AD1C3EC}">
  <ds:schemaRefs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f772de01-8f04-481d-a452-a0cfce0bf2f8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3d181958-25d1-4b43-b969-03a66b621fe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C542C3F-A6D3-4A44-AF75-5D59A2114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Company>USAF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AMANDA</cp:lastModifiedBy>
  <cp:revision>2</cp:revision>
  <cp:lastPrinted>2019-06-18T15:57:00Z</cp:lastPrinted>
  <dcterms:created xsi:type="dcterms:W3CDTF">2023-06-15T04:04:00Z</dcterms:created>
  <dcterms:modified xsi:type="dcterms:W3CDTF">2023-06-15T04:04:00Z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