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0D71" w14:textId="3AE4077F" w:rsidR="00BF7DC2" w:rsidRDefault="00E169EB" w:rsidP="006513E9">
      <w:pPr>
        <w:pStyle w:val="Heading1Red"/>
      </w:pPr>
      <w:bookmarkStart w:id="0" w:name="_Toc38275802"/>
      <w:bookmarkStart w:id="1" w:name="_Toc38365655"/>
      <w:bookmarkStart w:id="2" w:name="_Toc77080696"/>
      <w:r>
        <w:t>Mandatory Procedure</w:t>
      </w:r>
      <w:bookmarkStart w:id="3" w:name="_Toc38275803"/>
      <w:bookmarkEnd w:id="0"/>
      <w:bookmarkEnd w:id="1"/>
      <w:bookmarkEnd w:id="2"/>
    </w:p>
    <w:p w14:paraId="10D3C81D" w14:textId="77777777" w:rsidR="00E906A3" w:rsidRPr="00E85AE7" w:rsidRDefault="00E906A3" w:rsidP="00E906A3">
      <w:pPr>
        <w:pStyle w:val="Heading1"/>
        <w:rPr>
          <w:color w:val="auto"/>
          <w:sz w:val="24"/>
          <w:szCs w:val="24"/>
        </w:rPr>
      </w:pPr>
      <w:bookmarkStart w:id="4" w:name="_Toc77080697"/>
      <w:r w:rsidRPr="00E906A3">
        <w:t xml:space="preserve">MP5325.7002-2 - </w:t>
      </w:r>
      <w:r w:rsidRPr="00E906A3">
        <w:br/>
      </w:r>
      <w:r w:rsidRPr="00E906A3">
        <w:rPr>
          <w:szCs w:val="28"/>
        </w:rPr>
        <w:t>Exceptions</w:t>
      </w:r>
      <w:bookmarkEnd w:id="4"/>
    </w:p>
    <w:p w14:paraId="27B0B091" w14:textId="2CA36321" w:rsidR="00E906A3" w:rsidRPr="009E5AC3" w:rsidRDefault="009E5AC3" w:rsidP="00E906A3">
      <w:pPr>
        <w:widowControl w:val="0"/>
        <w:spacing w:after="480"/>
        <w:jc w:val="center"/>
        <w:rPr>
          <w:bCs/>
          <w:i/>
          <w:iCs/>
        </w:rPr>
      </w:pPr>
      <w:r>
        <w:rPr>
          <w:bCs/>
          <w:i/>
          <w:iCs/>
        </w:rPr>
        <w:t>Revised: 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50819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D5D60D" w14:textId="680A9511" w:rsidR="00E906A3" w:rsidRDefault="00E906A3" w:rsidP="00E906A3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06A3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CD5212" w14:textId="6244D1CD" w:rsidR="00E906A3" w:rsidRDefault="00CF77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698" w:history="1">
            <w:r w:rsidR="00E906A3" w:rsidRPr="00C5533E">
              <w:rPr>
                <w:rStyle w:val="Hyperlink"/>
                <w:noProof/>
              </w:rPr>
              <w:t>1.   Domestic Non-Availability Determinations (DNAD) Under DFARS 225.7002</w:t>
            </w:r>
            <w:r w:rsidR="00E906A3">
              <w:rPr>
                <w:noProof/>
                <w:webHidden/>
              </w:rPr>
              <w:tab/>
            </w:r>
            <w:r w:rsidR="00E906A3">
              <w:rPr>
                <w:noProof/>
                <w:webHidden/>
              </w:rPr>
              <w:fldChar w:fldCharType="begin"/>
            </w:r>
            <w:r w:rsidR="00E906A3">
              <w:rPr>
                <w:noProof/>
                <w:webHidden/>
              </w:rPr>
              <w:instrText xml:space="preserve"> PAGEREF _Toc77080698 \h </w:instrText>
            </w:r>
            <w:r w:rsidR="00E906A3">
              <w:rPr>
                <w:noProof/>
                <w:webHidden/>
              </w:rPr>
            </w:r>
            <w:r w:rsidR="00E906A3">
              <w:rPr>
                <w:noProof/>
                <w:webHidden/>
              </w:rPr>
              <w:fldChar w:fldCharType="separate"/>
            </w:r>
            <w:r w:rsidR="00E906A3">
              <w:rPr>
                <w:noProof/>
                <w:webHidden/>
              </w:rPr>
              <w:t>1</w:t>
            </w:r>
            <w:r w:rsidR="00E906A3">
              <w:rPr>
                <w:noProof/>
                <w:webHidden/>
              </w:rPr>
              <w:fldChar w:fldCharType="end"/>
            </w:r>
          </w:hyperlink>
        </w:p>
        <w:p w14:paraId="34D26477" w14:textId="5A673A90" w:rsidR="00E906A3" w:rsidRDefault="00CF77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699" w:history="1">
            <w:r w:rsidR="00E906A3" w:rsidRPr="00C5533E">
              <w:rPr>
                <w:rStyle w:val="Hyperlink"/>
                <w:noProof/>
              </w:rPr>
              <w:t>2.   DNAD Exception</w:t>
            </w:r>
            <w:r w:rsidR="00E906A3">
              <w:rPr>
                <w:noProof/>
                <w:webHidden/>
              </w:rPr>
              <w:tab/>
            </w:r>
            <w:r w:rsidR="00E906A3">
              <w:rPr>
                <w:noProof/>
                <w:webHidden/>
              </w:rPr>
              <w:fldChar w:fldCharType="begin"/>
            </w:r>
            <w:r w:rsidR="00E906A3">
              <w:rPr>
                <w:noProof/>
                <w:webHidden/>
              </w:rPr>
              <w:instrText xml:space="preserve"> PAGEREF _Toc77080699 \h </w:instrText>
            </w:r>
            <w:r w:rsidR="00E906A3">
              <w:rPr>
                <w:noProof/>
                <w:webHidden/>
              </w:rPr>
            </w:r>
            <w:r w:rsidR="00E906A3">
              <w:rPr>
                <w:noProof/>
                <w:webHidden/>
              </w:rPr>
              <w:fldChar w:fldCharType="separate"/>
            </w:r>
            <w:r w:rsidR="00E906A3">
              <w:rPr>
                <w:noProof/>
                <w:webHidden/>
              </w:rPr>
              <w:t>1</w:t>
            </w:r>
            <w:r w:rsidR="00E906A3">
              <w:rPr>
                <w:noProof/>
                <w:webHidden/>
              </w:rPr>
              <w:fldChar w:fldCharType="end"/>
            </w:r>
          </w:hyperlink>
        </w:p>
        <w:p w14:paraId="23459AE5" w14:textId="453E7A62" w:rsidR="00E906A3" w:rsidRDefault="00E906A3">
          <w:r>
            <w:rPr>
              <w:b/>
              <w:bCs/>
              <w:noProof/>
            </w:rPr>
            <w:fldChar w:fldCharType="end"/>
          </w:r>
        </w:p>
      </w:sdtContent>
    </w:sdt>
    <w:p w14:paraId="7BD2628F" w14:textId="77777777" w:rsidR="00BF7DC2" w:rsidRDefault="00F648A9" w:rsidP="00E169EB">
      <w:pPr>
        <w:pStyle w:val="Heading3"/>
      </w:pPr>
      <w:bookmarkStart w:id="5" w:name="_Toc38365657"/>
      <w:bookmarkStart w:id="6" w:name="_Toc77080698"/>
      <w:bookmarkEnd w:id="3"/>
      <w:r w:rsidRPr="008D02BB">
        <w:t xml:space="preserve">1. </w:t>
      </w:r>
      <w:r w:rsidR="00942C33" w:rsidRPr="008D02BB">
        <w:t xml:space="preserve">  </w:t>
      </w:r>
      <w:r w:rsidR="0076636B" w:rsidRPr="008D02BB">
        <w:t>Domestic Non-Availability Determinations (DNAD) Under DFARS 225.7002</w:t>
      </w:r>
      <w:bookmarkEnd w:id="5"/>
      <w:bookmarkEnd w:id="6"/>
    </w:p>
    <w:p w14:paraId="112DEF07" w14:textId="3F9F8717" w:rsidR="00BF7DC2" w:rsidRDefault="00F15D3C" w:rsidP="004E66A9">
      <w:r>
        <w:t>Follow the</w:t>
      </w:r>
      <w:r w:rsidR="001F4223">
        <w:t>se</w:t>
      </w:r>
      <w:r>
        <w:t xml:space="preserve"> </w:t>
      </w:r>
      <w:r w:rsidR="00567BC8">
        <w:t>m</w:t>
      </w:r>
      <w:r>
        <w:t xml:space="preserve">andatory </w:t>
      </w:r>
      <w:r w:rsidR="00567BC8">
        <w:t>p</w:t>
      </w:r>
      <w:r>
        <w:t xml:space="preserve">rocedures when </w:t>
      </w:r>
      <w:r w:rsidR="002C33F6">
        <w:t>requesting approval to p</w:t>
      </w:r>
      <w:r>
        <w:t>urchas</w:t>
      </w:r>
      <w:r w:rsidR="002C33F6">
        <w:t>e</w:t>
      </w:r>
      <w:r>
        <w:t xml:space="preserve"> restricted </w:t>
      </w:r>
      <w:r w:rsidR="0078369D">
        <w:t>items</w:t>
      </w:r>
      <w:r>
        <w:t xml:space="preserve"> under </w:t>
      </w:r>
      <w:hyperlink r:id="rId11" w:anchor="DFARS-225.7002">
        <w:r w:rsidRPr="0D4794E9">
          <w:rPr>
            <w:rStyle w:val="Hyperlink"/>
          </w:rPr>
          <w:t>DFARS 225.7002</w:t>
        </w:r>
      </w:hyperlink>
      <w:r w:rsidR="00844284">
        <w:t>;</w:t>
      </w:r>
      <w:r w:rsidR="0078369D">
        <w:t xml:space="preserve"> for example, </w:t>
      </w:r>
      <w:r w:rsidR="00BA7864">
        <w:t xml:space="preserve">food, </w:t>
      </w:r>
      <w:r w:rsidR="0078369D">
        <w:t>clothing, tents, tarpaulins, covers, cotton</w:t>
      </w:r>
      <w:r w:rsidR="6A410195">
        <w:t>,</w:t>
      </w:r>
      <w:r w:rsidR="0078369D">
        <w:t xml:space="preserve"> and hand or measuring tools</w:t>
      </w:r>
      <w:r>
        <w:t xml:space="preserve">.  </w:t>
      </w:r>
      <w:r w:rsidR="00E278DD">
        <w:t>The requirement to comply with the</w:t>
      </w:r>
      <w:r w:rsidR="009B1FE7">
        <w:t>se</w:t>
      </w:r>
      <w:r w:rsidR="00E278DD">
        <w:t xml:space="preserve"> statutory and regulatory restrictions applies to procurements in excess of </w:t>
      </w:r>
      <w:r w:rsidR="455B3A89">
        <w:t>$150,000</w:t>
      </w:r>
      <w:r w:rsidR="00E278DD">
        <w:t xml:space="preserve">.  </w:t>
      </w:r>
      <w:r>
        <w:t xml:space="preserve">This MP provides </w:t>
      </w:r>
      <w:r w:rsidR="00CD0324">
        <w:t xml:space="preserve">assistance </w:t>
      </w:r>
      <w:r>
        <w:t>in determining the applicability of restrictions when drafting a DNAD.</w:t>
      </w:r>
      <w:r w:rsidR="00CD0324">
        <w:t xml:space="preserve">  A DNAD</w:t>
      </w:r>
      <w:r w:rsidR="00095FBD">
        <w:t xml:space="preserve"> </w:t>
      </w:r>
      <w:r w:rsidR="00F648A9">
        <w:t xml:space="preserve">must be tailored to your acquisition. </w:t>
      </w:r>
      <w:r w:rsidR="00CD0324">
        <w:t xml:space="preserve"> </w:t>
      </w:r>
      <w:r w:rsidR="00F648A9">
        <w:t>In some cases</w:t>
      </w:r>
      <w:r w:rsidR="04D676CD" w:rsidRPr="00410D97">
        <w:t>,</w:t>
      </w:r>
      <w:r w:rsidR="00F648A9">
        <w:t xml:space="preserve"> it may not be possible to obtain all of the data </w:t>
      </w:r>
      <w:r w:rsidR="00275AF6">
        <w:t xml:space="preserve">specified </w:t>
      </w:r>
      <w:r w:rsidR="00F648A9">
        <w:t xml:space="preserve">in the </w:t>
      </w:r>
      <w:hyperlink r:id="rId12">
        <w:r w:rsidR="00522D32" w:rsidRPr="0D4794E9">
          <w:rPr>
            <w:rStyle w:val="Hyperlink"/>
          </w:rPr>
          <w:t>DNAD</w:t>
        </w:r>
      </w:hyperlink>
      <w:r w:rsidR="00522D32" w:rsidRPr="0D4794E9">
        <w:rPr>
          <w:rStyle w:val="Hyperlink"/>
          <w:color w:val="auto"/>
          <w:u w:val="none"/>
        </w:rPr>
        <w:t xml:space="preserve"> template</w:t>
      </w:r>
      <w:r w:rsidR="00F648A9">
        <w:t xml:space="preserve">; however, </w:t>
      </w:r>
      <w:r w:rsidR="008D2DCA">
        <w:t>c</w:t>
      </w:r>
      <w:r w:rsidR="00F648A9">
        <w:t xml:space="preserve">ontracting </w:t>
      </w:r>
      <w:r w:rsidR="008D2DCA">
        <w:t>o</w:t>
      </w:r>
      <w:r w:rsidR="00F648A9">
        <w:t>fficers should m</w:t>
      </w:r>
      <w:r w:rsidR="005B314F">
        <w:t>ake every effort to do so.</w:t>
      </w:r>
      <w:r w:rsidR="00BA7864">
        <w:t xml:space="preserve">  See </w:t>
      </w:r>
      <w:hyperlink r:id="rId13" w:anchor="DFARS-225.7002">
        <w:r w:rsidR="00BA7864" w:rsidRPr="0D4794E9">
          <w:rPr>
            <w:rStyle w:val="Hyperlink"/>
          </w:rPr>
          <w:t>DFARS 225.7002</w:t>
        </w:r>
      </w:hyperlink>
      <w:r w:rsidR="00BA7864">
        <w:t xml:space="preserve"> for the entire list.</w:t>
      </w:r>
      <w:bookmarkStart w:id="7" w:name="_Toc38365658"/>
    </w:p>
    <w:p w14:paraId="577D41C8" w14:textId="77777777" w:rsidR="00BF7DC2" w:rsidRDefault="00E958A8" w:rsidP="00E169EB">
      <w:pPr>
        <w:pStyle w:val="Heading3"/>
      </w:pPr>
      <w:bookmarkStart w:id="8" w:name="_Toc77080699"/>
      <w:r w:rsidRPr="00A80DD6">
        <w:t>2</w:t>
      </w:r>
      <w:r w:rsidR="00CD0324" w:rsidRPr="00A80DD6">
        <w:t xml:space="preserve">.  </w:t>
      </w:r>
      <w:r w:rsidR="00942C33" w:rsidRPr="00A80DD6">
        <w:t xml:space="preserve"> </w:t>
      </w:r>
      <w:r w:rsidR="003D65CF">
        <w:t>DNAD Exception</w:t>
      </w:r>
      <w:bookmarkEnd w:id="7"/>
      <w:bookmarkEnd w:id="8"/>
    </w:p>
    <w:p w14:paraId="3E521990" w14:textId="77777777" w:rsidR="00BF7DC2" w:rsidRDefault="00760A7C" w:rsidP="006513E9">
      <w:pPr>
        <w:pStyle w:val="List1"/>
      </w:pPr>
      <w:r w:rsidRPr="00A80DD6">
        <w:rPr>
          <w:b/>
        </w:rPr>
        <w:t xml:space="preserve">a. </w:t>
      </w:r>
      <w:r w:rsidR="00942C33" w:rsidRPr="00A80DD6">
        <w:rPr>
          <w:b/>
        </w:rPr>
        <w:t xml:space="preserve">  </w:t>
      </w:r>
      <w:r w:rsidRPr="00A80DD6">
        <w:rPr>
          <w:b/>
        </w:rPr>
        <w:t>Individual DNADs</w:t>
      </w:r>
    </w:p>
    <w:p w14:paraId="2D6FFE01" w14:textId="3F16D2F1" w:rsidR="00BF7DC2" w:rsidRDefault="00CD0324" w:rsidP="5C9B7A61">
      <w:r>
        <w:t>When a contrac</w:t>
      </w:r>
      <w:r w:rsidRPr="5C9B7A61">
        <w:t xml:space="preserve">tor asserts that a domestic </w:t>
      </w:r>
      <w:r w:rsidR="0078369D" w:rsidRPr="5C9B7A61">
        <w:t xml:space="preserve">item identified at </w:t>
      </w:r>
      <w:hyperlink r:id="rId14" w:anchor="DFARS-225.7002-1">
        <w:r w:rsidR="0078369D" w:rsidRPr="5C9B7A61">
          <w:rPr>
            <w:rStyle w:val="Hyperlink"/>
          </w:rPr>
          <w:t>DFARS 225.7002-1</w:t>
        </w:r>
      </w:hyperlink>
      <w:r w:rsidR="0078369D" w:rsidRPr="5C9B7A61">
        <w:t xml:space="preserve"> </w:t>
      </w:r>
      <w:r w:rsidR="3C999601" w:rsidRPr="00CB6760">
        <w:rPr>
          <w:color w:val="000000" w:themeColor="text1"/>
        </w:rPr>
        <w:t xml:space="preserve"> cannot be acquired as and when needed in a satisfactory quality and sufficient quantity at U.S. market prices</w:t>
      </w:r>
      <w:r w:rsidR="0078369D" w:rsidRPr="5C9B7A61">
        <w:t>, a</w:t>
      </w:r>
      <w:r w:rsidRPr="5C9B7A61">
        <w:t xml:space="preserve"> DNAD</w:t>
      </w:r>
      <w:r w:rsidR="00567BC8" w:rsidRPr="5C9B7A61">
        <w:t xml:space="preserve"> </w:t>
      </w:r>
      <w:r w:rsidRPr="5C9B7A61">
        <w:t>is required</w:t>
      </w:r>
      <w:r w:rsidR="002D5DEC">
        <w:t>.</w:t>
      </w:r>
      <w:r w:rsidRPr="5C9B7A61">
        <w:t xml:space="preserve"> </w:t>
      </w:r>
      <w:r w:rsidR="001169E4" w:rsidRPr="5C9B7A61">
        <w:t xml:space="preserve"> </w:t>
      </w:r>
      <w:r w:rsidRPr="5C9B7A61">
        <w:t xml:space="preserve">The </w:t>
      </w:r>
      <w:proofErr w:type="spellStart"/>
      <w:r w:rsidRPr="5C9B7A61">
        <w:t>Sec</w:t>
      </w:r>
      <w:r w:rsidR="00925907" w:rsidRPr="5C9B7A61">
        <w:t>AF</w:t>
      </w:r>
      <w:proofErr w:type="spellEnd"/>
      <w:r w:rsidR="00925907" w:rsidRPr="5C9B7A61">
        <w:t xml:space="preserve"> </w:t>
      </w:r>
      <w:r w:rsidR="0078369D" w:rsidRPr="5C9B7A61">
        <w:t xml:space="preserve">may </w:t>
      </w:r>
      <w:r w:rsidR="448B7F89" w:rsidRPr="5C9B7A61">
        <w:t>approve</w:t>
      </w:r>
      <w:r w:rsidRPr="5C9B7A61">
        <w:t xml:space="preserve"> </w:t>
      </w:r>
      <w:r w:rsidR="190BDED3" w:rsidRPr="5C9B7A61">
        <w:t>the</w:t>
      </w:r>
      <w:r w:rsidR="00B62C8B">
        <w:t xml:space="preserve"> </w:t>
      </w:r>
      <w:r w:rsidRPr="5C9B7A61">
        <w:t xml:space="preserve">DNAD if compliant </w:t>
      </w:r>
      <w:r w:rsidR="0078369D" w:rsidRPr="5C9B7A61">
        <w:t>items</w:t>
      </w:r>
      <w:r w:rsidR="009A542F" w:rsidRPr="5C9B7A61">
        <w:t>,</w:t>
      </w:r>
      <w:r w:rsidR="0078369D" w:rsidRPr="5C9B7A61">
        <w:t xml:space="preserve"> identified at </w:t>
      </w:r>
      <w:hyperlink r:id="rId15" w:anchor="DFARS-225.7002-1">
        <w:r w:rsidR="0078369D" w:rsidRPr="5C9B7A61">
          <w:rPr>
            <w:rStyle w:val="Hyperlink"/>
          </w:rPr>
          <w:t>DFARS 225.7002-1</w:t>
        </w:r>
      </w:hyperlink>
      <w:r w:rsidR="009A542F" w:rsidRPr="5C9B7A61">
        <w:t>,</w:t>
      </w:r>
      <w:r w:rsidRPr="5C9B7A61">
        <w:t xml:space="preserve"> of satisfactory quality and sufficient quantity, and in the required form, cannot be procured</w:t>
      </w:r>
      <w:r w:rsidR="0078369D" w:rsidRPr="5C9B7A61">
        <w:t xml:space="preserve"> at U.S. market prices</w:t>
      </w:r>
      <w:r w:rsidRPr="5C9B7A61">
        <w:t xml:space="preserve"> as and when needed.  This approval authority is not delegable.  This exception should not be read to require that the compliant material/</w:t>
      </w:r>
      <w:r>
        <w:t xml:space="preserve">item must be totally unavailable </w:t>
      </w:r>
      <w:r w:rsidR="00275AF6">
        <w:t>(</w:t>
      </w:r>
      <w:r>
        <w:t>i.e., cannot be obtained at any cost</w:t>
      </w:r>
      <w:r w:rsidR="00275AF6">
        <w:t>)</w:t>
      </w:r>
      <w:r>
        <w:t xml:space="preserve">.  There is some cost limit that should be recognizable by a </w:t>
      </w:r>
      <w:r w:rsidR="008D2DCA">
        <w:t>c</w:t>
      </w:r>
      <w:r>
        <w:t xml:space="preserve">ontracting </w:t>
      </w:r>
      <w:r w:rsidR="008D2DCA">
        <w:t>o</w:t>
      </w:r>
      <w:r>
        <w:t>fficer, and that a reasonable person would agree, makes the material/item effectively “unavailable.”</w:t>
      </w:r>
    </w:p>
    <w:p w14:paraId="22C0F7D8" w14:textId="77777777" w:rsidR="00BF7DC2" w:rsidRDefault="00942C33" w:rsidP="006513E9">
      <w:pPr>
        <w:pStyle w:val="List1"/>
      </w:pPr>
      <w:r w:rsidRPr="00A80DD6">
        <w:rPr>
          <w:b/>
        </w:rPr>
        <w:t xml:space="preserve">b.   </w:t>
      </w:r>
      <w:r w:rsidR="00CD0324" w:rsidRPr="00A80DD6">
        <w:rPr>
          <w:b/>
        </w:rPr>
        <w:t>Class DNADs</w:t>
      </w:r>
    </w:p>
    <w:p w14:paraId="0AC403FD" w14:textId="51F59EC4" w:rsidR="00BF7DC2" w:rsidRDefault="00CD0324" w:rsidP="00767CAC">
      <w:r>
        <w:t xml:space="preserve">Contracting </w:t>
      </w:r>
      <w:r w:rsidR="008D2DCA">
        <w:t>o</w:t>
      </w:r>
      <w:r>
        <w:t>fficers may continue to use OUSD (A</w:t>
      </w:r>
      <w:r w:rsidR="1818E407">
        <w:t>&amp;S</w:t>
      </w:r>
      <w:r>
        <w:t>)</w:t>
      </w:r>
      <w:r w:rsidR="03301F24">
        <w:t>-</w:t>
      </w:r>
      <w:r>
        <w:t>approved class DNADs that cover food, clothing, fabric</w:t>
      </w:r>
      <w:r w:rsidR="001169E4">
        <w:t>s</w:t>
      </w:r>
      <w:r>
        <w:t xml:space="preserve">, and hand or measuring tools for new contracts if the DNAD was signed by the </w:t>
      </w:r>
      <w:r>
        <w:lastRenderedPageBreak/>
        <w:t>Undersecretary of Defense (OUSD</w:t>
      </w:r>
      <w:r w:rsidR="00201A0F">
        <w:t>)</w:t>
      </w:r>
      <w:r>
        <w:t xml:space="preserve"> (A</w:t>
      </w:r>
      <w:r w:rsidR="781DECF5">
        <w:t>&amp;S</w:t>
      </w:r>
      <w:r>
        <w:t>) or by a Service Secretary.  The OUSD (A</w:t>
      </w:r>
      <w:r w:rsidR="4AF1D056">
        <w:t>&amp;S</w:t>
      </w:r>
      <w:r>
        <w:t xml:space="preserve">) DNADs currently available for reciprocal use are posted on the </w:t>
      </w:r>
      <w:hyperlink r:id="rId16">
        <w:r w:rsidRPr="5C9B7A61">
          <w:rPr>
            <w:rStyle w:val="Hyperlink"/>
          </w:rPr>
          <w:t xml:space="preserve">DCMA </w:t>
        </w:r>
        <w:r w:rsidR="00453EFE" w:rsidRPr="5C9B7A61">
          <w:rPr>
            <w:rStyle w:val="Hyperlink"/>
          </w:rPr>
          <w:t>w</w:t>
        </w:r>
        <w:r w:rsidRPr="5C9B7A61">
          <w:rPr>
            <w:rStyle w:val="Hyperlink"/>
          </w:rPr>
          <w:t>ebsite</w:t>
        </w:r>
      </w:hyperlink>
      <w:r>
        <w:t xml:space="preserve">.  If a class DNAD is used, the </w:t>
      </w:r>
      <w:r w:rsidR="008D2DCA">
        <w:t>c</w:t>
      </w:r>
      <w:r>
        <w:t xml:space="preserve">ontracting </w:t>
      </w:r>
      <w:r w:rsidR="008D2DCA">
        <w:t>o</w:t>
      </w:r>
      <w:r>
        <w:t xml:space="preserve">fficer must prepare a Determination and Finding (D&amp;F) approved by the SCO.  This approval may not </w:t>
      </w:r>
      <w:r w:rsidR="00E958A8">
        <w:t xml:space="preserve">be </w:t>
      </w:r>
      <w:r>
        <w:t xml:space="preserve">further delegated.  The </w:t>
      </w:r>
      <w:r w:rsidR="008D2DCA">
        <w:t>c</w:t>
      </w:r>
      <w:r>
        <w:t xml:space="preserve">ontracting </w:t>
      </w:r>
      <w:r w:rsidR="008D2DCA">
        <w:t>o</w:t>
      </w:r>
      <w:r>
        <w:t xml:space="preserve">fficer </w:t>
      </w:r>
      <w:r w:rsidR="008E63EC">
        <w:t xml:space="preserve">must </w:t>
      </w:r>
      <w:r>
        <w:t>obtain legal review to support the determination.</w:t>
      </w:r>
    </w:p>
    <w:p w14:paraId="32937EF2" w14:textId="1CD9B390" w:rsidR="000A67D0" w:rsidRPr="00A80DD6" w:rsidRDefault="000A67D0" w:rsidP="00CD0324"/>
    <w:sectPr w:rsidR="000A67D0" w:rsidRPr="00A80DD6" w:rsidSect="00C512CB">
      <w:headerReference w:type="default" r:id="rId17"/>
      <w:footerReference w:type="default" r:id="rId18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03ADE" w14:textId="77777777" w:rsidR="006B4B91" w:rsidRDefault="006B4B91" w:rsidP="00536CCB">
      <w:r>
        <w:separator/>
      </w:r>
    </w:p>
  </w:endnote>
  <w:endnote w:type="continuationSeparator" w:id="0">
    <w:p w14:paraId="1E366CE1" w14:textId="77777777" w:rsidR="006B4B91" w:rsidRDefault="006B4B91" w:rsidP="0053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9455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D2D3743" w14:textId="3B9E64E8" w:rsidR="00536CCB" w:rsidRPr="008D02BB" w:rsidRDefault="00A229DB" w:rsidP="00C512CB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8D02BB">
              <w:t>20</w:t>
            </w:r>
            <w:r w:rsidR="009E5AC3">
              <w:t>23</w:t>
            </w:r>
            <w:r w:rsidRPr="008D02BB">
              <w:t xml:space="preserve"> </w:t>
            </w:r>
            <w:r w:rsidR="006720E8" w:rsidRPr="008D02BB">
              <w:t>Edition</w:t>
            </w:r>
            <w:r w:rsidR="00C512CB" w:rsidRPr="008D02BB">
              <w:tab/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PAGE </w:instrText>
            </w:r>
            <w:r w:rsidR="006720E8" w:rsidRPr="008D02BB">
              <w:rPr>
                <w:bCs/>
              </w:rPr>
              <w:fldChar w:fldCharType="separate"/>
            </w:r>
            <w:r w:rsidR="002324EC">
              <w:rPr>
                <w:bCs/>
                <w:noProof/>
              </w:rPr>
              <w:t>1</w:t>
            </w:r>
            <w:r w:rsidR="006720E8" w:rsidRPr="008D02BB">
              <w:rPr>
                <w:bCs/>
              </w:rPr>
              <w:fldChar w:fldCharType="end"/>
            </w:r>
            <w:r w:rsidR="006720E8" w:rsidRPr="008D02BB">
              <w:t xml:space="preserve"> of </w:t>
            </w:r>
            <w:r w:rsidR="006720E8" w:rsidRPr="008D02BB">
              <w:rPr>
                <w:bCs/>
              </w:rPr>
              <w:fldChar w:fldCharType="begin"/>
            </w:r>
            <w:r w:rsidR="006720E8" w:rsidRPr="008D02BB">
              <w:rPr>
                <w:bCs/>
              </w:rPr>
              <w:instrText xml:space="preserve"> NUMPAGES  </w:instrText>
            </w:r>
            <w:r w:rsidR="006720E8" w:rsidRPr="008D02BB">
              <w:rPr>
                <w:bCs/>
              </w:rPr>
              <w:fldChar w:fldCharType="separate"/>
            </w:r>
            <w:r w:rsidR="002324EC">
              <w:rPr>
                <w:bCs/>
                <w:noProof/>
              </w:rPr>
              <w:t>2</w:t>
            </w:r>
            <w:r w:rsidR="006720E8" w:rsidRPr="008D02BB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802B9" w14:textId="77777777" w:rsidR="006B4B91" w:rsidRDefault="006B4B91" w:rsidP="00536CCB">
      <w:r>
        <w:separator/>
      </w:r>
    </w:p>
  </w:footnote>
  <w:footnote w:type="continuationSeparator" w:id="0">
    <w:p w14:paraId="24FE19AD" w14:textId="77777777" w:rsidR="006B4B91" w:rsidRDefault="006B4B91" w:rsidP="00536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F365" w14:textId="77777777" w:rsidR="00C512CB" w:rsidRPr="008D02BB" w:rsidRDefault="00C512CB" w:rsidP="00C512CB">
    <w:pPr>
      <w:pStyle w:val="Heading5"/>
      <w:spacing w:before="0"/>
      <w:rPr>
        <w:rFonts w:ascii="Times New Roman" w:hAnsi="Times New Roman" w:cs="Times New Roman"/>
        <w:b/>
      </w:rPr>
    </w:pPr>
    <w:bookmarkStart w:id="9" w:name="_attcc2"/>
    <w:bookmarkEnd w:id="9"/>
    <w:r w:rsidRPr="008D02BB">
      <w:rPr>
        <w:rFonts w:ascii="Times New Roman" w:hAnsi="Times New Roman" w:cs="Times New Roman"/>
        <w:b/>
      </w:rPr>
      <w:t>AIR FORCE FAR SUPPLEMENT</w:t>
    </w:r>
    <w:r w:rsidRPr="008D02BB">
      <w:rPr>
        <w:rFonts w:ascii="Times New Roman" w:hAnsi="Times New Roman" w:cs="Times New Roman"/>
        <w:b/>
      </w:rPr>
      <w:tab/>
    </w:r>
  </w:p>
  <w:p w14:paraId="134124F6" w14:textId="77777777" w:rsidR="00C512CB" w:rsidRPr="00C512CB" w:rsidRDefault="00C512CB" w:rsidP="00C512CB">
    <w:pPr>
      <w:pStyle w:val="Header"/>
      <w:pBdr>
        <w:bottom w:val="single" w:sz="4" w:space="1" w:color="auto"/>
      </w:pBdr>
    </w:pPr>
    <w:r w:rsidRPr="008D02BB">
      <w:rPr>
        <w:szCs w:val="24"/>
      </w:rPr>
      <w:t>MP5325.700</w:t>
    </w:r>
    <w:r w:rsidRPr="00C512CB">
      <w:rPr>
        <w:szCs w:val="24"/>
      </w:rPr>
      <w:t>2</w:t>
    </w:r>
    <w:r w:rsidRPr="008D02BB">
      <w:rPr>
        <w:szCs w:val="24"/>
      </w:rPr>
      <w:t>-</w:t>
    </w:r>
    <w:r w:rsidRPr="00C512CB">
      <w:rPr>
        <w:szCs w:val="24"/>
      </w:rPr>
      <w:t xml:space="preserve">2 — </w:t>
    </w:r>
    <w:r w:rsidRPr="008D02BB">
      <w:rPr>
        <w:szCs w:val="24"/>
      </w:rPr>
      <w:t>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945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C41B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6008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34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B43D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AE1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7CD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0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C6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62B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49719962">
    <w:abstractNumId w:val="10"/>
  </w:num>
  <w:num w:numId="2" w16cid:durableId="1830291972">
    <w:abstractNumId w:val="11"/>
  </w:num>
  <w:num w:numId="3" w16cid:durableId="2141997689">
    <w:abstractNumId w:val="9"/>
  </w:num>
  <w:num w:numId="4" w16cid:durableId="1186477940">
    <w:abstractNumId w:val="7"/>
  </w:num>
  <w:num w:numId="5" w16cid:durableId="847251250">
    <w:abstractNumId w:val="6"/>
  </w:num>
  <w:num w:numId="6" w16cid:durableId="271981027">
    <w:abstractNumId w:val="5"/>
  </w:num>
  <w:num w:numId="7" w16cid:durableId="325590617">
    <w:abstractNumId w:val="4"/>
  </w:num>
  <w:num w:numId="8" w16cid:durableId="189225089">
    <w:abstractNumId w:val="8"/>
  </w:num>
  <w:num w:numId="9" w16cid:durableId="501506145">
    <w:abstractNumId w:val="3"/>
  </w:num>
  <w:num w:numId="10" w16cid:durableId="1619750632">
    <w:abstractNumId w:val="2"/>
  </w:num>
  <w:num w:numId="11" w16cid:durableId="752819266">
    <w:abstractNumId w:val="1"/>
  </w:num>
  <w:num w:numId="12" w16cid:durableId="40861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9"/>
    <w:rsid w:val="00032D77"/>
    <w:rsid w:val="00053BAE"/>
    <w:rsid w:val="00057836"/>
    <w:rsid w:val="00065E75"/>
    <w:rsid w:val="00095FBD"/>
    <w:rsid w:val="000A67D0"/>
    <w:rsid w:val="000D31F5"/>
    <w:rsid w:val="000E4662"/>
    <w:rsid w:val="000F0227"/>
    <w:rsid w:val="000F0ED5"/>
    <w:rsid w:val="001169E4"/>
    <w:rsid w:val="00160A1F"/>
    <w:rsid w:val="00175D68"/>
    <w:rsid w:val="001838F6"/>
    <w:rsid w:val="001912CA"/>
    <w:rsid w:val="001B63C7"/>
    <w:rsid w:val="001C6323"/>
    <w:rsid w:val="001D0344"/>
    <w:rsid w:val="001F4223"/>
    <w:rsid w:val="00201A0F"/>
    <w:rsid w:val="002069EC"/>
    <w:rsid w:val="00213CE2"/>
    <w:rsid w:val="0021610F"/>
    <w:rsid w:val="002324EC"/>
    <w:rsid w:val="00236DE3"/>
    <w:rsid w:val="00261C0A"/>
    <w:rsid w:val="002653A3"/>
    <w:rsid w:val="0027583C"/>
    <w:rsid w:val="00275AF6"/>
    <w:rsid w:val="00295E1A"/>
    <w:rsid w:val="002B32FE"/>
    <w:rsid w:val="002B6F68"/>
    <w:rsid w:val="002C1BD4"/>
    <w:rsid w:val="002C313C"/>
    <w:rsid w:val="002C33F6"/>
    <w:rsid w:val="002C7542"/>
    <w:rsid w:val="002D4820"/>
    <w:rsid w:val="002D5DEC"/>
    <w:rsid w:val="002E70CE"/>
    <w:rsid w:val="00307229"/>
    <w:rsid w:val="003073E0"/>
    <w:rsid w:val="00310111"/>
    <w:rsid w:val="00387625"/>
    <w:rsid w:val="003971FD"/>
    <w:rsid w:val="003A4589"/>
    <w:rsid w:val="003B42A9"/>
    <w:rsid w:val="003D129E"/>
    <w:rsid w:val="003D3137"/>
    <w:rsid w:val="003D65CF"/>
    <w:rsid w:val="00401C70"/>
    <w:rsid w:val="00410D97"/>
    <w:rsid w:val="004201E2"/>
    <w:rsid w:val="004217D2"/>
    <w:rsid w:val="004304C2"/>
    <w:rsid w:val="0043647D"/>
    <w:rsid w:val="004451A3"/>
    <w:rsid w:val="00453EFE"/>
    <w:rsid w:val="004649EE"/>
    <w:rsid w:val="00466D2F"/>
    <w:rsid w:val="004C449C"/>
    <w:rsid w:val="004D78DE"/>
    <w:rsid w:val="004E66A9"/>
    <w:rsid w:val="004F4CFF"/>
    <w:rsid w:val="004F52AE"/>
    <w:rsid w:val="0051499C"/>
    <w:rsid w:val="00516DF2"/>
    <w:rsid w:val="00520DB1"/>
    <w:rsid w:val="00522D32"/>
    <w:rsid w:val="00536CCB"/>
    <w:rsid w:val="005521EE"/>
    <w:rsid w:val="005677D5"/>
    <w:rsid w:val="00567BC8"/>
    <w:rsid w:val="00577619"/>
    <w:rsid w:val="00584F27"/>
    <w:rsid w:val="005A12D8"/>
    <w:rsid w:val="005A49FC"/>
    <w:rsid w:val="005A5E2D"/>
    <w:rsid w:val="005B0A4E"/>
    <w:rsid w:val="005B2BD1"/>
    <w:rsid w:val="005B314F"/>
    <w:rsid w:val="0064115D"/>
    <w:rsid w:val="006513E9"/>
    <w:rsid w:val="006555B4"/>
    <w:rsid w:val="006720E8"/>
    <w:rsid w:val="006803B6"/>
    <w:rsid w:val="00694862"/>
    <w:rsid w:val="006A631A"/>
    <w:rsid w:val="006B4B91"/>
    <w:rsid w:val="006B5B21"/>
    <w:rsid w:val="006E5AE0"/>
    <w:rsid w:val="007029F4"/>
    <w:rsid w:val="00703932"/>
    <w:rsid w:val="007077E5"/>
    <w:rsid w:val="007079C0"/>
    <w:rsid w:val="00754145"/>
    <w:rsid w:val="00756110"/>
    <w:rsid w:val="00760A7C"/>
    <w:rsid w:val="00764EB5"/>
    <w:rsid w:val="0076636B"/>
    <w:rsid w:val="00767CAC"/>
    <w:rsid w:val="00772F0E"/>
    <w:rsid w:val="0078369D"/>
    <w:rsid w:val="00787E11"/>
    <w:rsid w:val="0079252D"/>
    <w:rsid w:val="007B5467"/>
    <w:rsid w:val="007D4E7B"/>
    <w:rsid w:val="007E7B3E"/>
    <w:rsid w:val="007F0939"/>
    <w:rsid w:val="007F09AD"/>
    <w:rsid w:val="007F3A5F"/>
    <w:rsid w:val="007F54D3"/>
    <w:rsid w:val="00840BEB"/>
    <w:rsid w:val="00844284"/>
    <w:rsid w:val="00892212"/>
    <w:rsid w:val="008A2A5F"/>
    <w:rsid w:val="008D02BB"/>
    <w:rsid w:val="008D2493"/>
    <w:rsid w:val="008D2DCA"/>
    <w:rsid w:val="008D74A7"/>
    <w:rsid w:val="008E1250"/>
    <w:rsid w:val="008E35B9"/>
    <w:rsid w:val="008E36AB"/>
    <w:rsid w:val="008E63EC"/>
    <w:rsid w:val="0090207D"/>
    <w:rsid w:val="00925907"/>
    <w:rsid w:val="0092781B"/>
    <w:rsid w:val="00934407"/>
    <w:rsid w:val="00941FB7"/>
    <w:rsid w:val="00942C33"/>
    <w:rsid w:val="00942C8B"/>
    <w:rsid w:val="009439CD"/>
    <w:rsid w:val="009546CF"/>
    <w:rsid w:val="0096377C"/>
    <w:rsid w:val="009A0F08"/>
    <w:rsid w:val="009A542F"/>
    <w:rsid w:val="009B0910"/>
    <w:rsid w:val="009B1FE7"/>
    <w:rsid w:val="009B2D34"/>
    <w:rsid w:val="009D0F01"/>
    <w:rsid w:val="009E5AC3"/>
    <w:rsid w:val="00A11F0F"/>
    <w:rsid w:val="00A229DB"/>
    <w:rsid w:val="00A51E94"/>
    <w:rsid w:val="00A61F74"/>
    <w:rsid w:val="00A80DD6"/>
    <w:rsid w:val="00A84A2B"/>
    <w:rsid w:val="00A9462C"/>
    <w:rsid w:val="00A95514"/>
    <w:rsid w:val="00AF646C"/>
    <w:rsid w:val="00B35967"/>
    <w:rsid w:val="00B56B1C"/>
    <w:rsid w:val="00B62C8B"/>
    <w:rsid w:val="00B62CF5"/>
    <w:rsid w:val="00B748CA"/>
    <w:rsid w:val="00BA7771"/>
    <w:rsid w:val="00BA7864"/>
    <w:rsid w:val="00BC37FF"/>
    <w:rsid w:val="00BD7BBD"/>
    <w:rsid w:val="00BE60E3"/>
    <w:rsid w:val="00BF0A35"/>
    <w:rsid w:val="00BF7DC2"/>
    <w:rsid w:val="00C2794F"/>
    <w:rsid w:val="00C512CB"/>
    <w:rsid w:val="00C77164"/>
    <w:rsid w:val="00C86DC1"/>
    <w:rsid w:val="00C97861"/>
    <w:rsid w:val="00CB0273"/>
    <w:rsid w:val="00CB0536"/>
    <w:rsid w:val="00CB3F50"/>
    <w:rsid w:val="00CB6760"/>
    <w:rsid w:val="00CD0324"/>
    <w:rsid w:val="00CE4949"/>
    <w:rsid w:val="00CF77A5"/>
    <w:rsid w:val="00D03B62"/>
    <w:rsid w:val="00D03C18"/>
    <w:rsid w:val="00D41D45"/>
    <w:rsid w:val="00D525BB"/>
    <w:rsid w:val="00D66D15"/>
    <w:rsid w:val="00D8393A"/>
    <w:rsid w:val="00D91143"/>
    <w:rsid w:val="00DA17CC"/>
    <w:rsid w:val="00DB75BF"/>
    <w:rsid w:val="00DD09FF"/>
    <w:rsid w:val="00DD397A"/>
    <w:rsid w:val="00DF3918"/>
    <w:rsid w:val="00E05873"/>
    <w:rsid w:val="00E169EB"/>
    <w:rsid w:val="00E278DD"/>
    <w:rsid w:val="00E45043"/>
    <w:rsid w:val="00E5712D"/>
    <w:rsid w:val="00E7198E"/>
    <w:rsid w:val="00E848B2"/>
    <w:rsid w:val="00E84B76"/>
    <w:rsid w:val="00E86145"/>
    <w:rsid w:val="00E906A3"/>
    <w:rsid w:val="00E958A8"/>
    <w:rsid w:val="00ED6E0A"/>
    <w:rsid w:val="00F15D3C"/>
    <w:rsid w:val="00F3692C"/>
    <w:rsid w:val="00F44DFE"/>
    <w:rsid w:val="00F50F28"/>
    <w:rsid w:val="00F648A9"/>
    <w:rsid w:val="00F72180"/>
    <w:rsid w:val="00F95A08"/>
    <w:rsid w:val="00FA0CBA"/>
    <w:rsid w:val="00FA7130"/>
    <w:rsid w:val="00FD7290"/>
    <w:rsid w:val="00FE32F2"/>
    <w:rsid w:val="00FF0A22"/>
    <w:rsid w:val="03301F24"/>
    <w:rsid w:val="04D676CD"/>
    <w:rsid w:val="0C249D7B"/>
    <w:rsid w:val="0D4794E9"/>
    <w:rsid w:val="15D17714"/>
    <w:rsid w:val="1818E407"/>
    <w:rsid w:val="190BDED3"/>
    <w:rsid w:val="1BFDF184"/>
    <w:rsid w:val="1F176E7B"/>
    <w:rsid w:val="2D54A041"/>
    <w:rsid w:val="3599EC4F"/>
    <w:rsid w:val="3C999601"/>
    <w:rsid w:val="448B7F89"/>
    <w:rsid w:val="44C2A18A"/>
    <w:rsid w:val="455B3A89"/>
    <w:rsid w:val="4AF1D056"/>
    <w:rsid w:val="5C9B7A61"/>
    <w:rsid w:val="6A410195"/>
    <w:rsid w:val="7414A2A2"/>
    <w:rsid w:val="774068D2"/>
    <w:rsid w:val="781DECF5"/>
    <w:rsid w:val="7FE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9C174"/>
  <w15:docId w15:val="{630AB53C-1837-485F-A03F-A6F58AE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5E1A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13E9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6513E9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36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1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36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CCB"/>
    <w:rPr>
      <w:sz w:val="24"/>
      <w:szCs w:val="24"/>
    </w:rPr>
  </w:style>
  <w:style w:type="paragraph" w:styleId="BodyText">
    <w:name w:val="Body Text"/>
    <w:basedOn w:val="Normal"/>
    <w:link w:val="BodyTextChar"/>
    <w:rsid w:val="00567BC8"/>
    <w:rPr>
      <w:szCs w:val="20"/>
    </w:rPr>
  </w:style>
  <w:style w:type="character" w:customStyle="1" w:styleId="BodyTextChar">
    <w:name w:val="Body Text Char"/>
    <w:basedOn w:val="DefaultParagraphFont"/>
    <w:link w:val="BodyText"/>
    <w:rsid w:val="00567BC8"/>
    <w:rPr>
      <w:sz w:val="24"/>
    </w:rPr>
  </w:style>
  <w:style w:type="table" w:styleId="TableGrid">
    <w:name w:val="Table Grid"/>
    <w:basedOn w:val="TableNormal"/>
    <w:rsid w:val="00702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C512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13E9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513E9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6513E9"/>
    <w:pPr>
      <w:spacing w:before="240" w:after="240"/>
      <w:ind w:left="432"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513E9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6513E9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6513E9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513E9"/>
    <w:pPr>
      <w:keepNext/>
      <w:keepLines/>
      <w:ind w:left="1282"/>
    </w:pPr>
  </w:style>
  <w:style w:type="paragraph" w:styleId="List4">
    <w:name w:val="List 4"/>
    <w:basedOn w:val="Normal"/>
    <w:rsid w:val="006513E9"/>
    <w:pPr>
      <w:keepNext/>
      <w:keepLines/>
      <w:ind w:left="1642"/>
    </w:pPr>
  </w:style>
  <w:style w:type="paragraph" w:styleId="List5">
    <w:name w:val="List 5"/>
    <w:basedOn w:val="Normal"/>
    <w:rsid w:val="006513E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513E9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6513E9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6513E9"/>
    <w:rPr>
      <w:b w:val="0"/>
      <w:bCs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6513E9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6513E9"/>
    <w:rPr>
      <w:b w:val="0"/>
      <w:bCs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3E9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513E9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6513E9"/>
    <w:rPr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513E9"/>
    <w:pPr>
      <w:widowControl w:val="0"/>
      <w:outlineLvl w:val="9"/>
    </w:pPr>
    <w:rPr>
      <w:rFonts w:cs="Times New Roman"/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513E9"/>
    <w:rPr>
      <w:b w:val="0"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513E9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513E9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513E9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513E9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513E9"/>
    <w:rPr>
      <w:b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513E9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513E9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513E9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513E9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513E9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513E9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513E9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513E9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513E9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513E9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513E9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513E9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513E9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513E9"/>
    <w:rPr>
      <w:rFonts w:asciiTheme="minorHAnsi" w:hAnsiTheme="minorHAnsi" w:cstheme="minorHAnsi"/>
      <w:b w:val="0"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16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9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169EB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169EB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169EB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169EB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169EB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169EB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169E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E906A3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0722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5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5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/part-225-foreign-acquisitio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saf.dps.mil/sites/AFCC/AQCP/KnowledgeCenter/SitePages/DAFFARS-Templates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dcma.mil/dnad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dfars/part-225-foreign-acquisitio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cquisition.gov/dfars/part-225-foreign-acquisition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/part-225-foreign-acquis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AB0537-88E8-4474-AD7E-F4680A2B8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4B4157-1929-4B5B-8DBD-AD9F088E89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8302A2-D570-4349-9616-4045858D2E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ED1ACF-8B3E-4E44-92B2-8E54E1AD69BA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3d181958-25d1-4b43-b969-03a66b621fee"/>
    <ds:schemaRef ds:uri="http://purl.org/dc/elements/1.1/"/>
    <ds:schemaRef ds:uri="http://www.w3.org/XML/1998/namespace"/>
    <ds:schemaRef ds:uri="f772de01-8f04-481d-a452-a0cfce0bf2f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2620</Characters>
  <Application>Microsoft Office Word</Application>
  <DocSecurity>0</DocSecurity>
  <Lines>21</Lines>
  <Paragraphs>6</Paragraphs>
  <ScaleCrop>false</ScaleCrop>
  <Company>United States Air Force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AMANDA</cp:lastModifiedBy>
  <cp:revision>2</cp:revision>
  <cp:lastPrinted>2012-06-20T13:56:00Z</cp:lastPrinted>
  <dcterms:created xsi:type="dcterms:W3CDTF">2023-06-15T07:38:00Z</dcterms:created>
  <dcterms:modified xsi:type="dcterms:W3CDTF">2023-06-15T07:38:00Z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