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**ID__DARS_SUBPART_1.3__ID**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1.3</w:t>
      </w:r>
      <w:r>
        <w:rPr>
          <w:rFonts w:ascii="Times New Roman" w:hAnsi="Times New Roman"/>
          <w:color w:val="000000"/>
          <w:sz w:val="36"/>
        </w:rPr>
        <w:t xml:space="preserve"> — AGENCY ACQUISITION REGULATIONS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