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**ID__DARS_13.301__ID**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13.301</w:t>
      </w:r>
      <w:r>
        <w:rPr>
          <w:rFonts w:ascii="Times New Roman" w:hAnsi="Times New Roman"/>
          <w:color w:val="000000"/>
          <w:sz w:val="31"/>
        </w:rPr>
        <w:t xml:space="preserve"> Government–wide commercial purchase card.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References: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Government-wide Commercial Purchase Card Policy and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Using the Government-wide commercial purchase card to acquire and pay for supplies and services does not "exempt" DISA from the Economy Act. See FAR/DFARS Subpart 17.5 for Economy Act applicability.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itco.disa.mil/hq/deskbooks.asp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