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**ID__DARS_1.6023__ID**</w:t>
      </w:r>
    </w:p>
    <w:p>
      <w:pPr>
        <w:pStyle w:val="Heading3"/>
        <w:spacing w:after="199"/>
        <w:ind w:left="120"/>
        <w:jc w:val="left"/>
      </w:pPr>
      <w:r>
        <w:rPr>
          <w:rFonts w:ascii="Times New Roman" w:hAnsi="Times New Roman"/>
          <w:color w:val="000000"/>
          <w:sz w:val="31"/>
        </w:rPr>
        <w:t>1.602-3</w:t>
      </w:r>
      <w:r>
        <w:rPr>
          <w:rFonts w:ascii="Times New Roman" w:hAnsi="Times New Roman"/>
          <w:color w:val="000000"/>
          <w:sz w:val="31"/>
        </w:rPr>
        <w:t xml:space="preserve"> Ratification of unauthorized commitments.</w:t>
      </w:r>
    </w:p>
    <w:p>
      <w:pPr>
        <w:pBdr>
          <w:top w:space="5"/>
          <w:left w:space="5"/>
          <w:bottom w:space="5"/>
          <w:right w:space="5"/>
        </w:pBdr>
        <w:spacing w:after="0"/>
        <w:ind w:left="225"/>
        <w:jc w:val="left"/>
      </w:pPr>
      <w:r>
        <w:rPr>
          <w:rFonts w:ascii="Times New Roman" w:hAnsi="Times New Roman"/>
          <w:b w:val="false"/>
          <w:i w:val="false"/>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Ratifying Official</w:t>
      </w:r>
      <w:r>
        <w:rPr>
          <w:rFonts w:ascii="Times New Roman" w:hAnsi="Times New Roman"/>
          <w:b w:val="false"/>
          <w:i/>
          <w:color w:val="000000"/>
          <w:sz w:val="22"/>
        </w:rPr>
        <w:t>.</w:t>
      </w:r>
      <w:r>
        <w:rPr>
          <w:rFonts w:ascii="Times New Roman" w:hAnsi="Times New Roman"/>
          <w:b w:val="false"/>
          <w:i w:val="false"/>
          <w:color w:val="000000"/>
          <w:sz w:val="22"/>
        </w:rPr>
        <w:t xml:space="preserve"> Ratifying Official as used here means the Senior Procurement Executive, (SPE) or the Head of the Contracting Activity (HCA), as specified in (b)(2) below.</w:t>
      </w:r>
    </w:p>
    <w:p>
      <w:pPr>
        <w:pBdr>
          <w:top w:space="5"/>
          <w:left w:space="5"/>
          <w:bottom w:space="5"/>
          <w:right w:space="5"/>
        </w:pBdr>
        <w:spacing w:after="0"/>
        <w:ind w:left="225"/>
        <w:jc w:val="left"/>
      </w:pPr>
      <w:r>
        <w:rPr>
          <w:rFonts w:ascii="Times New Roman" w:hAnsi="Times New Roman"/>
          <w:b w:val="false"/>
          <w:i w:val="false"/>
          <w:color w:val="000000"/>
          <w:sz w:val="22"/>
        </w:rPr>
        <w:t>(b)(2) The ratifying official for all DISA unauthorized commitments (UC) of any dollar value and non-DISA UCs valued at or above $1M is the SPE. The ratifying official for all non-DISA UCs valued below $1M is the HCA. Coordination of the ratification request 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the complete package into the PL22 Ratification Log, assign a tracking number, review the package to provide any findings or comments to the contracting officer, and coordinate the final package for submission to 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pPr>
        <w:pBdr>
          <w:top w:space="5"/>
          <w:left w:space="5"/>
          <w:bottom w:space="5"/>
          <w:right w:space="5"/>
        </w:pBdr>
        <w:spacing w:after="0"/>
        <w:ind w:left="225"/>
        <w:jc w:val="left"/>
      </w:pPr>
      <w:r>
        <w:rPr>
          <w:rFonts w:ascii="Times New Roman" w:hAnsi="Times New Roman"/>
          <w:b w:val="false"/>
          <w:i w:val="false"/>
          <w:color w:val="000000"/>
          <w:sz w:val="22"/>
        </w:rPr>
        <w:t>(S-90) For all DISA requiring offices, the individual that made the UC serves as the Action Officer for the ratification request and prepares the 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The Ratification Approval Form, Ratification Instructions, DISA Form 9, Timelines for Processing Ratification Packages, and Ratification Log are located in the </w:t>
      </w:r>
      <w:hyperlink r:id="rId4">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1.602-3.</w:t>
      </w:r>
    </w:p>
    <w:p>
      <w:pPr>
        <w:pBdr>
          <w:top w:space="5"/>
          <w:left w:space="5"/>
          <w:bottom w:space="5"/>
          <w:right w:space="5"/>
        </w:pBdr>
        <w:spacing w:after="0"/>
        <w:ind w:left="225"/>
        <w:jc w:val="left"/>
      </w:pPr>
      <w:r>
        <w:rPr>
          <w:rFonts w:ascii="Times New Roman" w:hAnsi="Times New Roman"/>
          <w:b w:val="false"/>
          <w:i w:val="false"/>
          <w:color w:val="000000"/>
          <w:sz w:val="22"/>
        </w:rPr>
        <w:t>(S-91) Timelines for Processing Ratification Packages can be found in DARS PGI 1.602-3(b)(2)(S-91)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ages/DITCORefs.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