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**ID__DARS_PART_27__ID**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27</w:t>
      </w:r>
      <w:r>
        <w:rPr>
          <w:rFonts w:ascii="Times New Roman" w:hAnsi="Times New Roman"/>
          <w:color w:val="000000"/>
        </w:rPr>
        <w:t xml:space="preserve"> –– PATENTS, DATA,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27.90 – TRADEMARK RIGHTS UNDER GOVERNMENT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27.9000 Definitions.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27.9001 Trademark rights under government contracts.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7.90.dita#DARS_SUBPART_27.90" Type="http://schemas.openxmlformats.org/officeDocument/2006/relationships/hyperlink" Id="rId4"/>
    <Relationship TargetMode="External" Target="27.9000.dita#DARS_27.9000" Type="http://schemas.openxmlformats.org/officeDocument/2006/relationships/hyperlink" Id="rId5"/>
    <Relationship TargetMode="External" Target="27.9001.dita#DARS_27.90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