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**ID__DARS_32.7032__ID**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32.703-2</w:t>
      </w:r>
      <w:r>
        <w:rPr>
          <w:rFonts w:ascii="Times New Roman" w:hAnsi="Times New Roman"/>
          <w:color w:val="000000"/>
          <w:sz w:val="31"/>
        </w:rPr>
        <w:t xml:space="preserve"> Contracts conditioned upon availability of funds.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The standard DISA practice for awarding a contract action Subject to Availability of Funds (SAF) is based upon receipt of a SAF funding document from the mission partner. In the event an external mission partner cannot provide a SAF funding document, the Contracting Officer may accept a “Notice of Subject to Availability of Funds” memorandum in accordance with template provided at DARS PGI 32.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