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**ID__DARS_33.204__ID**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33.204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Upon receipt of a claim, the contracting officer shall immediately advise the CoCO, HCO, and legal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