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**ID__DARS_49.206__ID**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49.206</w:t>
      </w:r>
      <w:r>
        <w:rPr>
          <w:rFonts w:ascii="Times New Roman" w:hAnsi="Times New Roman"/>
          <w:color w:val="000000"/>
          <w:sz w:val="31"/>
        </w:rPr>
        <w:t xml:space="preserve"> Settlement proposals.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