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**ID__DARS_49.303__ID**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49.303</w:t>
      </w:r>
      <w:r>
        <w:rPr>
          <w:rFonts w:ascii="Times New Roman" w:hAnsi="Times New Roman"/>
          <w:color w:val="000000"/>
          <w:sz w:val="31"/>
        </w:rPr>
        <w:t xml:space="preserve"> Procedure after discontinuing vouchers.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